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30 Minute Heartcare Meditation</w:t>
      </w:r>
    </w:p>
    <w:p>
      <w:pPr>
        <w:spacing w:after="200"/>
      </w:pPr>
      <w:r>
        <w:rPr>
          <w:color w:val="78716C"/>
          <w:sz w:val="18"/>
        </w:rPr>
        <w:t>Bhante Bodhidhamma  ·  Guided Meditations  ·  28:26</w:t>
      </w:r>
    </w:p>
    <w:p>
      <w:pPr>
        <w:spacing w:after="240"/>
      </w:pPr>
      <w:r>
        <w:rPr>
          <w:color w:val="B8860B"/>
          <w:sz w:val="16"/>
        </w:rPr>
        <w:t>──────────────────────────────</w:t>
      </w:r>
    </w:p>
    <w:p>
      <w:r/>
      <w:r>
        <w:rPr>
          <w:i/>
        </w:rPr>
        <w:t>Mettā bhāvanā</w:t>
      </w:r>
      <w:r>
        <w:t>, developing goodwill.</w:t>
      </w:r>
    </w:p>
    <w:p>
      <w:r>
        <w:t xml:space="preserve">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An old friend, friend of the family, and so on, and offer them some worldly blessings: good health, long life, prosperity, whatever's appropriate. 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and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 the good and bad alike,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w:t>
      </w:r>
    </w:p>
    <w:p>
      <w:r>
        <w:t>And now, choosing a phrase which most expresses whatever quality we wish to develop, be it love, compassion, joy or just peacefulness, a phrase such as "may all beings be happy," gently repeating it in our hearts and offering it to all beings, to all beings before us and behind us, to the left, to the right, below and above and all around.</w:t>
      </w:r>
    </w:p>
    <w:p>
      <w:r>
        <w:t>I shall chant The Discourse on Loving Kindness:</w:t>
      </w:r>
    </w:p>
    <w:p>
      <w:r>
        <w:t>*Karaṇīyaṁ atthakusalena yan taṁ santaṁ padaṁ abhisamecca Sakko ujū ca suhujū ca suvaco cassa mudu anatimānī</w:t>
      </w:r>
    </w:p>
    <w:p>
      <w:r>
        <w:t>Santussako ca subharo ca appakicco ca sallahukavutti Santindriyo ca nipako ca appagabbho kulesu ananugiddho</w:t>
      </w:r>
    </w:p>
    <w:p>
      <w:r>
        <w:t>Na ca khuddaṁ samācare kiñci yena viññū pare upavadeyyuṁ Sukhino vā khemino hontu sabbe sattā bhavantu sukhitattā</w:t>
      </w:r>
    </w:p>
    <w:p>
      <w:r>
        <w:t>Ye keci pāṇabhūtatthi tasā vā thāvarā vā anavasesā Dīghā vā ye mahantā vā majjhimā rassakāṇukathūlā</w:t>
      </w:r>
    </w:p>
    <w:p>
      <w:r>
        <w:t>Diṭṭhā vā ye ca adiṭṭhā ye ca dūre vasanti avidūre Bhūtā vā sambhavesī vā sabbe sattā bhavantu sukhitattā</w:t>
      </w:r>
    </w:p>
    <w:p>
      <w:r>
        <w:t>Na paro paraṁ nikubbetha nātimaññetha katthaci naṁ kañci Byārosanā paṭighasaññā nāññamaññassa dukkhaṁ iccheyya</w:t>
      </w:r>
    </w:p>
    <w:p>
      <w:r>
        <w:t>Mātā yathā niyaṁ puttaṁ āyusā ekaputtam anurakkhe Evaṁ pi sabbabhūtesu mānasambhāvaye aparimāṇaṁ</w:t>
      </w:r>
    </w:p>
    <w:p>
      <w:r>
        <w:t>Mettañca sabbalokasmiṁ mānasambhāvaye aparimāṇaṁ Uddhaṁ adho ca tiriyañca asambādhaṁ averaṁ asapattaṁ</w:t>
      </w:r>
    </w:p>
    <w:p>
      <w:r>
        <w:t>Tiṭṭhañcaraṁ nisinno vā sayāno vā yāvatassa vigatamiddho Etaṁ satiṁ adhiṭṭheyya brahmametaṁ vihāraṁ idhamāhu</w:t>
      </w:r>
    </w:p>
    <w:p>
      <w:r>
        <w:t>Diṭṭhiñca anupagamma sīlavā dassanena sampanno Kāmesu vineyya gedhaṁ na hi jātu gabbhaseyyaṁ punaretīti*</w:t>
      </w:r>
    </w:p>
    <w:p>
      <w:r>
        <w:t>Having established this goodwill, a heart of openness, generosity, compassion, let us now work with that area of forgiveness. First, bring to mind someone we have hurt, and as the incident comes to mind, the attendant emotions will arise, 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w:t>
      </w:r>
    </w:p>
    <w:p>
      <w:r>
        <w:t>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 arising out of a sense of remorse, a desire to be reconciled, a desire to put right what we did wrong, a desire to compensate.</w:t>
      </w:r>
    </w:p>
    <w:p>
      <w:r>
        <w:t>Bringing that person to mind, let's talk about the situation with them and ask them to forgive us.</w:t>
      </w:r>
    </w:p>
    <w:p>
      <w:r>
        <w:t>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So, allowing that image to fade away, sensing that goodwill in our hearts, and let's bring to mind someone who has hurt us. And again, using that memory to contact feelings, emotions, 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w:t>
      </w:r>
    </w:p>
    <w:p>
      <w:r>
        <w:t>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hantu. Sabbe sattā sukhitā hantu. Sabbe sattā sukhitā hantu.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