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There is a Body: Exploring the Mind-Body Relationship</w:t>
      </w:r>
    </w:p>
    <w:p>
      <w:pPr>
        <w:spacing w:after="200"/>
      </w:pPr>
      <w:r>
        <w:rPr>
          <w:color w:val="78716C"/>
          <w:sz w:val="18"/>
        </w:rPr>
        <w:t>Bhante Bodhidhamma  ·  Tips of the Day  ·  3 min read</w:t>
      </w:r>
    </w:p>
    <w:p>
      <w:pPr>
        <w:spacing w:after="240"/>
      </w:pPr>
      <w:r>
        <w:rPr>
          <w:color w:val="B8860B"/>
          <w:sz w:val="16"/>
        </w:rPr>
        <w:t>──────────────────────────────</w:t>
      </w:r>
    </w:p>
    <w:p>
      <w:r>
        <w:t>One of the exercises given in the Satipatthana Sutta (often considered the most important of the Buddha's teachings because it guides us along a ‘direct path’ to liberation and is suited to both lay and monastic practitioners) is to note: “There is a body” while sitting in formal meditation.This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on!Changing the noting word to “Unsure … unsure…” I get a new view of experience. I notice a pinch of tension in my neck. Focussing there, the tension relaxes showing me uncertainty's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so necessary, be other than me and mine? In answer, fear and aversion displace gratitude, compete for dominance, struggle to proclaim their story. But neither can get a lasting grip on the situation; the body simply breathes through them. It takes no notice, bless it!The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walking.In our delusion, we take this miracle of biology totally for granted. Not a healthy way of relating to our earthly nature. The Satipatthana exercise of noting “there is a body” gives us a practical way of healing the mind-body relationship.Like all intimate relationships, the mind-body one is a challenge.  Who likes being totally dependent? And yet here we are, till death do us part, tied up within an unreliable body, full of blood, sweat and tears, liable to pain at any moment, prone to illness, growing older and less able day by day. No wonder the mind tries to deny such an unedifying relationship, escape into fantasy!Luckily the body holds no grudges. And luckily, greed, hatred and delusion are no more permanent and reliable than any other state of mind. Within the gaze of mindfulness, the body is the perfect partner. It puts a limit on fantasies of hope and fear, allows delusion free reign to express displeasure at the chains of mortality. When the storm abates, its there, ready to get on with the practicalities of life.Try the exercise sometime: sit in meditation and note “There is a body”. Let the reflection take you on whatever merry-go-round it likes, trusting this as the Buddha’s suggestion for how we find freedom from suffering as we heal our mind-body relationship.</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