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before table</w:t>
      </w:r>
    </w:p>
    <w:tbl>
      <w:tblPr>
        <w:tblBorders>
          <w:top w:val="basicBlackDots" w:color="ff0000" w:sz="16"/>
          <w:left w:val="basicBlackDots" w:color="ff0000" w:sz="16"/>
          <w:bottom w:val="basicBlackDots" w:color="ff0000" w:sz="16"/>
          <w:right w:val="basicBlackDots" w:color="ff0000" w:sz="16"/>
          <w:insideH w:val="basicBlackDots" w:color="ff0000" w:sz="16"/>
          <w:insideV w:val="basicBlackDots" w:color="ff0000" w:sz="16"/>
        </w:tblBorders>
      </w:tblPr>
      <w:tblGrid/>
      <w:tr>
        <w:tc>
          <w:p>
            <w:r>
              <w:t>table paragraph before table paragraph 1</w:t>
            </w:r>
          </w:p>
          <w:p>
            <w:r>
              <w:t>table paragraph 1</w:t>
            </w:r>
          </w:p>
          <w:p>
            <w:r>
              <w:t>table paragraph after table paragraph 1</w:t>
            </w:r>
          </w:p>
        </w:tc>
      </w:tr>
    </w:tbl>
    <w:p>
      <w:r>
        <w:t>after table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01.0004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