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2691039E" w:rsidP="2691039E" w:rsidRDefault="2691039E" w14:paraId="4F848A5C" w14:textId="6758C475">
      <w:pPr>
        <w:spacing w:before="0" w:beforeAutospacing="off" w:after="0" w:afterAutospacing="off"/>
        <w:jc w:val="center"/>
      </w:pPr>
      <w:r>
        <w:drawing>
          <wp:inline wp14:editId="2133E9B4" wp14:anchorId="05CADF13">
            <wp:extent cx="3105150" cy="3105150"/>
            <wp:effectExtent l="0" t="0" r="0" b="0"/>
            <wp:docPr id="13210089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40bd8d86798459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91039E" w:rsidP="2691039E" w:rsidRDefault="2691039E" w14:paraId="702761BB" w14:textId="453D32BA">
      <w:pPr>
        <w:spacing w:before="0" w:beforeAutospacing="off" w:after="0" w:afterAutospacing="off"/>
        <w:jc w:val="center"/>
      </w:pPr>
      <w:r>
        <w:drawing>
          <wp:inline wp14:editId="705A1B8D" wp14:anchorId="410F93F5">
            <wp:extent cx="5943600" cy="47625"/>
            <wp:effectExtent l="0" t="0" r="0" b="0"/>
            <wp:docPr id="2608053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c79c421d674e3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91039E" w:rsidP="75F33C39" w:rsidRDefault="2691039E" w14:paraId="04D65702" w14:textId="5FA61466">
      <w:pPr>
        <w:spacing w:before="0" w:beforeAutospacing="off" w:after="0" w:afterAutospacing="off"/>
        <w:jc w:val="center"/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4"/>
          <w:szCs w:val="44"/>
          <w:u w:val="none"/>
          <w:lang w:val="en-US"/>
        </w:rPr>
      </w:pPr>
      <w:r w:rsidRPr="75F33C39" w:rsidR="75F33C39"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4"/>
          <w:szCs w:val="44"/>
          <w:u w:val="none"/>
          <w:lang w:val="en-US"/>
        </w:rPr>
        <w:t>Authorization for Campus to Settle the Account of a Taxpayer Using a Bill of Exchange or Registered Bill of Exchange that is Processed Through Fedwire</w:t>
      </w:r>
      <w:r>
        <w:br/>
      </w:r>
      <w:r>
        <w:br/>
      </w:r>
    </w:p>
    <w:p w:rsidR="2691039E" w:rsidP="2691039E" w:rsidRDefault="2691039E" w14:paraId="7F506255" w14:textId="623E3BB5">
      <w:pPr>
        <w:spacing w:before="0" w:beforeAutospacing="off" w:after="0" w:afterAutospacing="off"/>
      </w:pPr>
      <w:r w:rsidRPr="64850DE2" w:rsidR="64850DE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Date:</w:t>
      </w:r>
      <w:r w:rsidRPr="64850DE2" w:rsidR="64850DE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11/5/25</w:t>
      </w:r>
    </w:p>
    <w:p w:rsidR="2691039E" w:rsidRDefault="2691039E" w14:paraId="0C28F1A5" w14:textId="0431BE09"/>
    <w:p w:rsidR="2691039E" w:rsidP="2691039E" w:rsidRDefault="2691039E" w14:paraId="4FA58071" w14:textId="38910FF1">
      <w:pPr>
        <w:spacing w:before="0" w:beforeAutospacing="off" w:after="0" w:afterAutospacing="off"/>
      </w:pPr>
      <w:r w:rsidRPr="2691039E" w:rsidR="2691039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This parcel is from:</w:t>
      </w:r>
    </w:p>
    <w:p w:rsidR="64850DE2" w:rsidP="64850DE2" w:rsidRDefault="64850DE2" w14:paraId="0F558DA0" w14:textId="2CE1AC3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64850DE2" w:rsidR="64850DE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Brandon Joe Williams, white citizen of California (non US citizen)</w:t>
      </w:r>
    </w:p>
    <w:p w:rsidR="2691039E" w:rsidP="2691039E" w:rsidRDefault="2691039E" w14:paraId="5C83CE79" w14:textId="1D6F1A51">
      <w:pPr>
        <w:spacing w:before="0" w:beforeAutospacing="off" w:after="0" w:afterAutospacing="off"/>
      </w:pPr>
      <w:r w:rsidRPr="64850DE2" w:rsidR="64850DE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Beneficial owner of sole proprietorship: BRANDON JOE WILLIAMS® - SSN: 123-45-6789</w:t>
      </w:r>
    </w:p>
    <w:p w:rsidR="2691039E" w:rsidP="2691039E" w:rsidRDefault="2691039E" w14:paraId="61BACB6C" w14:textId="334216B7">
      <w:pPr>
        <w:spacing w:before="0" w:beforeAutospacing="off" w:after="0" w:afterAutospacing="off"/>
      </w:pPr>
      <w:r w:rsidRPr="2691039E" w:rsidR="2691039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 Box 1962</w:t>
      </w:r>
    </w:p>
    <w:p w:rsidR="2691039E" w:rsidP="2691039E" w:rsidRDefault="2691039E" w14:paraId="1C924A76" w14:textId="252B494F">
      <w:pPr>
        <w:spacing w:before="0" w:beforeAutospacing="off" w:after="0" w:afterAutospacing="off"/>
      </w:pPr>
      <w:r w:rsidRPr="2691039E" w:rsidR="2691039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Glendale, CA 91029</w:t>
      </w:r>
    </w:p>
    <w:p w:rsidR="2691039E" w:rsidRDefault="2691039E" w14:paraId="47069A42" w14:textId="6F652D1A"/>
    <w:p w:rsidR="2691039E" w:rsidP="2691039E" w:rsidRDefault="2691039E" w14:paraId="7C1B2828" w14:textId="0E5F3117">
      <w:pPr>
        <w:spacing w:before="0" w:beforeAutospacing="off" w:after="0" w:afterAutospacing="off"/>
      </w:pPr>
      <w:r w:rsidRPr="2691039E" w:rsidR="2691039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This document is being sent to:</w:t>
      </w:r>
    </w:p>
    <w:p w:rsidR="2691039E" w:rsidP="2691039E" w:rsidRDefault="2691039E" w14:paraId="43C46B12" w14:textId="043E5486">
      <w:pPr>
        <w:spacing w:before="0" w:beforeAutospacing="off" w:after="0" w:afterAutospacing="off"/>
      </w:pPr>
      <w:r w:rsidRPr="2691039E" w:rsidR="2691039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Department of the Treasury Office of Executive Secretary</w:t>
      </w:r>
      <w:r>
        <w:br/>
      </w:r>
      <w:r w:rsidRPr="2691039E" w:rsidR="2691039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1500 Pennsylvania Avenue, NW</w:t>
      </w:r>
      <w:r>
        <w:br/>
      </w:r>
      <w:r w:rsidRPr="2691039E" w:rsidR="2691039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Room 3413</w:t>
      </w:r>
      <w:r>
        <w:br/>
      </w:r>
      <w:r w:rsidRPr="2691039E" w:rsidR="2691039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Washington, DC 20220</w:t>
      </w:r>
    </w:p>
    <w:p w:rsidR="2691039E" w:rsidP="2691039E" w:rsidRDefault="2691039E" w14:paraId="75DF1FFE" w14:textId="5F9D46DD">
      <w:pPr>
        <w:spacing w:before="0" w:beforeAutospacing="off" w:after="0" w:afterAutospacing="off"/>
      </w:pPr>
      <w:r w:rsidRPr="1077CBD1" w:rsidR="1077CBD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Registered Mail # </w:t>
      </w:r>
    </w:p>
    <w:p w:rsidR="2691039E" w:rsidRDefault="2691039E" w14:paraId="5776AF2E" w14:textId="1A364B71"/>
    <w:p w:rsidR="2691039E" w:rsidRDefault="2691039E" w14:paraId="584D777B" w14:textId="5454E8E6"/>
    <w:p w:rsidR="2691039E" w:rsidRDefault="2691039E" w14:paraId="07D1A4D6" w14:textId="33ED370E">
      <w:r>
        <w:br w:type="page"/>
      </w:r>
    </w:p>
    <w:p w:rsidR="2691039E" w:rsidP="2691039E" w:rsidRDefault="2691039E" w14:paraId="5F544972" w14:textId="1C8D11F9">
      <w:pPr>
        <w:spacing w:before="0" w:beforeAutospacing="off" w:after="0" w:afterAutospacing="off"/>
      </w:pPr>
      <w:r w:rsidRPr="2691039E" w:rsidR="2691039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B1B"/>
          <w:sz w:val="24"/>
          <w:szCs w:val="24"/>
          <w:u w:val="none"/>
          <w:lang w:val="en-US"/>
        </w:rPr>
        <w:t>Section 3.8.45.5.10.1 of the Internal Revenue Manual states:</w:t>
      </w:r>
    </w:p>
    <w:p w:rsidR="2691039E" w:rsidRDefault="2691039E" w14:paraId="141259FF" w14:textId="4AD9B884"/>
    <w:p w:rsidR="2691039E" w:rsidP="2691039E" w:rsidRDefault="2691039E" w14:paraId="31204520" w14:textId="108B0FD8">
      <w:pPr>
        <w:spacing w:before="0" w:beforeAutospacing="off" w:after="0" w:afterAutospacing="off"/>
      </w:pPr>
      <w:r w:rsidRPr="2691039E" w:rsidR="2691039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B1B"/>
          <w:sz w:val="24"/>
          <w:szCs w:val="24"/>
          <w:u w:val="none"/>
          <w:lang w:val="en-US"/>
        </w:rPr>
        <w:t>“Bill of Exchange</w:t>
      </w:r>
    </w:p>
    <w:p w:rsidR="2691039E" w:rsidP="2691039E" w:rsidRDefault="2691039E" w14:paraId="1741F4B4" w14:textId="163AEE85">
      <w:pPr>
        <w:pStyle w:val="ListParagraph"/>
        <w:numPr>
          <w:ilvl w:val="0"/>
          <w:numId w:val="3"/>
        </w:numPr>
        <w:spacing w:before="260" w:beforeAutospacing="off" w:after="2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B1B"/>
          <w:sz w:val="24"/>
          <w:szCs w:val="24"/>
          <w:u w:val="none"/>
          <w:lang w:val="en-US"/>
        </w:rPr>
      </w:pPr>
      <w:r w:rsidRPr="2691039E" w:rsidR="2691039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B1B"/>
          <w:sz w:val="24"/>
          <w:szCs w:val="24"/>
          <w:u w:val="none"/>
          <w:lang w:val="en-US"/>
        </w:rPr>
        <w:t>If a Bill of Exchange or Registered Bill of Exchange is received from a taxpayer authorizing the campus to settle their account through Fedwire, send everything received to the following address:</w:t>
      </w:r>
    </w:p>
    <w:p w:rsidR="2691039E" w:rsidP="2691039E" w:rsidRDefault="2691039E" w14:paraId="44899473" w14:textId="2CAB8A3B">
      <w:pPr>
        <w:spacing w:before="150" w:beforeAutospacing="off" w:after="0" w:afterAutospacing="off"/>
        <w:ind w:left="1467" w:right="642"/>
      </w:pPr>
      <w:r w:rsidRPr="2691039E" w:rsidR="2691039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B1B"/>
          <w:sz w:val="26"/>
          <w:szCs w:val="26"/>
          <w:u w:val="none"/>
          <w:lang w:val="en-US"/>
        </w:rPr>
        <w:t>Department of the Treasury Office of Executive Secretary</w:t>
      </w:r>
      <w:r>
        <w:br/>
      </w:r>
      <w:r w:rsidRPr="2691039E" w:rsidR="2691039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B1B"/>
          <w:sz w:val="26"/>
          <w:szCs w:val="26"/>
          <w:u w:val="none"/>
          <w:lang w:val="en-US"/>
        </w:rPr>
        <w:t>1500 Pennsylvania Avenue, NW</w:t>
      </w:r>
      <w:r>
        <w:br/>
      </w:r>
      <w:r w:rsidRPr="2691039E" w:rsidR="2691039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B1B"/>
          <w:sz w:val="26"/>
          <w:szCs w:val="26"/>
          <w:u w:val="none"/>
          <w:lang w:val="en-US"/>
        </w:rPr>
        <w:t>Room 3413</w:t>
      </w:r>
      <w:r>
        <w:br/>
      </w:r>
      <w:r w:rsidRPr="2691039E" w:rsidR="2691039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B1B"/>
          <w:sz w:val="26"/>
          <w:szCs w:val="26"/>
          <w:u w:val="none"/>
          <w:lang w:val="en-US"/>
        </w:rPr>
        <w:t>Washington, DC 20220</w:t>
      </w:r>
    </w:p>
    <w:p w:rsidR="2691039E" w:rsidP="2691039E" w:rsidRDefault="2691039E" w14:paraId="7A5F7178" w14:textId="5BA2374F">
      <w:pPr>
        <w:pStyle w:val="Normal"/>
        <w:spacing w:before="150" w:beforeAutospacing="off" w:after="0" w:afterAutospacing="off"/>
        <w:ind w:left="1467" w:right="642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B1B"/>
          <w:sz w:val="26"/>
          <w:szCs w:val="26"/>
          <w:u w:val="none"/>
          <w:lang w:val="en-US"/>
        </w:rPr>
      </w:pPr>
    </w:p>
    <w:p w:rsidR="2691039E" w:rsidP="2691039E" w:rsidRDefault="2691039E" w14:paraId="77F5E2B8" w14:textId="4D58D4E2">
      <w:pPr>
        <w:spacing w:before="0" w:beforeAutospacing="off" w:after="0" w:afterAutospacing="off"/>
        <w:jc w:val="center"/>
      </w:pPr>
      <w:r w:rsidRPr="2691039E" w:rsidR="2691039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-------</w:t>
      </w:r>
    </w:p>
    <w:p w:rsidR="2691039E" w:rsidRDefault="2691039E" w14:paraId="49A32DF9" w14:textId="3C0B7572"/>
    <w:p w:rsidR="2691039E" w:rsidP="2691039E" w:rsidRDefault="2691039E" w14:paraId="5D46072B" w14:textId="4BD7B745">
      <w:pPr>
        <w:spacing w:before="0" w:beforeAutospacing="off" w:after="0" w:afterAutospacing="off"/>
      </w:pPr>
      <w:r w:rsidRPr="36CE7103" w:rsidR="36CE710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 would like to take a moment and thank you for the service of which you offer to settle the account of my sole proprietorship/individual on my behalf using Fedwire.</w:t>
      </w:r>
    </w:p>
    <w:p w:rsidR="2691039E" w:rsidRDefault="2691039E" w14:paraId="2DE7C0ED" w14:textId="6D115711"/>
    <w:p w:rsidR="2691039E" w:rsidP="2691039E" w:rsidRDefault="2691039E" w14:paraId="042D09E8" w14:textId="00503167">
      <w:pPr>
        <w:spacing w:before="0" w:beforeAutospacing="off" w:after="0" w:afterAutospacing="off"/>
      </w:pPr>
      <w:r w:rsidRPr="2691039E" w:rsidR="2691039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Enclosed in this envelope are the original bills of exchange sent specifically to the sole proprietorship/individual named “BRANDON WILLIAMS,” of which is a DBA for “BRANDON JOE WILLIAMS®.”</w:t>
      </w:r>
    </w:p>
    <w:p w:rsidR="2691039E" w:rsidRDefault="2691039E" w14:paraId="054EE7CD" w14:textId="4FD50795"/>
    <w:p w:rsidR="2691039E" w:rsidP="2691039E" w:rsidRDefault="2691039E" w14:paraId="1946B900" w14:textId="1CC91289">
      <w:pPr>
        <w:spacing w:before="0" w:beforeAutospacing="off" w:after="0" w:afterAutospacing="off"/>
      </w:pPr>
      <w:r w:rsidRPr="36CE7103" w:rsidR="36CE710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Brandon Joe Williams is not the drawee, drawer or acceptor and is hereby negotiating these unconditional orders to pay back to you to allow you to become the holder </w:t>
      </w:r>
      <w:r w:rsidRPr="36CE7103" w:rsidR="36CE710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 due course</w:t>
      </w:r>
      <w:r w:rsidRPr="36CE7103" w:rsidR="36CE710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of the instruments. Please find the enclosed drafts/bills of exchange all indorsed with qualified and special indorsements for your processing </w:t>
      </w:r>
      <w:r w:rsidRPr="36CE7103" w:rsidR="36CE710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 accordance with</w:t>
      </w:r>
      <w:r w:rsidRPr="36CE7103" w:rsidR="36CE710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Code of the District of Columbia § 28:3–311 and IRM Section 3.8.45.5.10.1.</w:t>
      </w:r>
    </w:p>
    <w:p w:rsidR="2691039E" w:rsidRDefault="2691039E" w14:paraId="1D47F54E" w14:textId="3CA44B31"/>
    <w:p w:rsidR="36CE7103" w:rsidP="36CE7103" w:rsidRDefault="36CE7103" w14:paraId="7EC6C038" w14:textId="678F0DF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36CE7103" w:rsidR="36CE710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Thank you very much for your service and assistance.</w:t>
      </w:r>
    </w:p>
    <w:p w:rsidR="2691039E" w:rsidRDefault="2691039E" w14:paraId="4838FD0E" w14:textId="1C71D82C"/>
    <w:p w:rsidR="2691039E" w:rsidP="2691039E" w:rsidRDefault="2691039E" w14:paraId="1AEC818E" w14:textId="71A4E0D5">
      <w:pPr>
        <w:spacing w:before="0" w:beforeAutospacing="off" w:after="0" w:afterAutospacing="off"/>
      </w:pPr>
      <w:r w:rsidRPr="2691039E" w:rsidR="2691039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Sincerely,</w:t>
      </w:r>
    </w:p>
    <w:p w:rsidR="2691039E" w:rsidP="2691039E" w:rsidRDefault="2691039E" w14:paraId="159B6C0A" w14:textId="4C0D0C1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2691039E" w:rsidP="2691039E" w:rsidRDefault="2691039E" w14:paraId="1410F4D7" w14:textId="51B2D97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2691039E" w:rsidP="10689DE9" w:rsidRDefault="2691039E" w14:paraId="552DD108" w14:textId="78BB52BF">
      <w:pPr>
        <w:keepNext w:val="1"/>
        <w:spacing w:before="0" w:beforeAutospacing="off" w:after="0" w:afterAutospacing="off" w:line="240" w:lineRule="auto"/>
      </w:pPr>
      <w:r w:rsidRPr="36CE7103" w:rsidR="36CE710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Brandon Joe Williams, beneficial owner of BRANDON JOE WILLIAMS®</w:t>
      </w:r>
    </w:p>
    <w:sectPr w:rsidR="00000000">
      <w:pgSz w:w="12240" w:h="15840" w:orient="portrait"/>
      <w:pgMar w:top="1152" w:right="1152" w:bottom="1152" w:left="1152" w:header="720" w:footer="720" w:gutter="0"/>
      <w:cols w:space="720"/>
      <w:docGrid w:linePitch="600" w:charSpace="32768"/>
      <w:headerReference w:type="default" r:id="R02de38f3afbd421f"/>
      <w:footerReference w:type="default" r:id="Rae0ea88d06a049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20603050405020304"/>
    <w:charset w:val="00"/>
    <w:family w:val="auto"/>
    <w:pitch w:val="variable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74D0E72D" w:rsidTr="3F8F19CB" w14:paraId="5D9C2767">
      <w:trPr>
        <w:trHeight w:val="300"/>
      </w:trPr>
      <w:tc>
        <w:tcPr>
          <w:tcW w:w="3310" w:type="dxa"/>
          <w:tcMar/>
        </w:tcPr>
        <w:p w:rsidR="74D0E72D" w:rsidP="74D0E72D" w:rsidRDefault="74D0E72D" w14:paraId="5E6FDD79" w14:textId="1E8CC63B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74D0E72D" w:rsidP="74D0E72D" w:rsidRDefault="74D0E72D" w14:paraId="15C8027A" w14:textId="7A4EA2C0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3F8F19CB">
            <w:rPr/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  <w:tc>
        <w:tcPr>
          <w:tcW w:w="3310" w:type="dxa"/>
          <w:tcMar/>
        </w:tcPr>
        <w:p w:rsidR="74D0E72D" w:rsidP="74D0E72D" w:rsidRDefault="74D0E72D" w14:paraId="1FAC868D" w14:textId="52537581">
          <w:pPr>
            <w:pStyle w:val="Header"/>
            <w:bidi w:val="0"/>
            <w:ind w:right="-115"/>
            <w:jc w:val="right"/>
          </w:pPr>
        </w:p>
      </w:tc>
    </w:tr>
  </w:tbl>
  <w:p w:rsidR="74D0E72D" w:rsidP="74D0E72D" w:rsidRDefault="74D0E72D" w14:paraId="69887BF2" w14:textId="3EE5282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74D0E72D" w:rsidTr="74D0E72D" w14:paraId="08E358D4">
      <w:trPr>
        <w:trHeight w:val="300"/>
      </w:trPr>
      <w:tc>
        <w:tcPr>
          <w:tcW w:w="3310" w:type="dxa"/>
          <w:tcMar/>
        </w:tcPr>
        <w:p w:rsidR="74D0E72D" w:rsidP="74D0E72D" w:rsidRDefault="74D0E72D" w14:paraId="0FE70610" w14:textId="67E8E8C2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74D0E72D" w:rsidP="74D0E72D" w:rsidRDefault="74D0E72D" w14:paraId="0C952B4A" w14:textId="1BFB20B2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74D0E72D" w:rsidP="74D0E72D" w:rsidRDefault="74D0E72D" w14:paraId="129875CC" w14:textId="1D8883C8">
          <w:pPr>
            <w:pStyle w:val="Header"/>
            <w:bidi w:val="0"/>
            <w:ind w:right="-115"/>
            <w:jc w:val="right"/>
          </w:pPr>
        </w:p>
      </w:tc>
    </w:tr>
  </w:tbl>
  <w:p w:rsidR="74D0E72D" w:rsidP="74D0E72D" w:rsidRDefault="74D0E72D" w14:paraId="022DDFFE" w14:textId="514B416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">
    <w:nsid w:val="86d6eb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b45df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375"/>
        </w:tabs>
        <w:ind w:left="375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num w:numId="4">
    <w:abstractNumId w:val="3"/>
  </w:num>
  <w:num w:numId="3">
    <w:abstractNumId w:val="2"/>
  </w:num>
  <w:num w:numId="1" w16cid:durableId="1239092919">
    <w:abstractNumId w:val="0"/>
  </w:num>
  <w:num w:numId="2" w16cid:durableId="105986692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view w:val="normal"/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3DA"/>
    <w:rsid w:val="003ACE19"/>
    <w:rsid w:val="005A13DA"/>
    <w:rsid w:val="00943750"/>
    <w:rsid w:val="02083EBB"/>
    <w:rsid w:val="0A4CD9A0"/>
    <w:rsid w:val="10689DE9"/>
    <w:rsid w:val="1077CBD1"/>
    <w:rsid w:val="11D71E86"/>
    <w:rsid w:val="16077875"/>
    <w:rsid w:val="17C7FD3F"/>
    <w:rsid w:val="23CB290F"/>
    <w:rsid w:val="24069AE6"/>
    <w:rsid w:val="2691039E"/>
    <w:rsid w:val="36CE7103"/>
    <w:rsid w:val="38FD25EE"/>
    <w:rsid w:val="3F8F19CB"/>
    <w:rsid w:val="439FEEE7"/>
    <w:rsid w:val="43E63889"/>
    <w:rsid w:val="4668789B"/>
    <w:rsid w:val="4D95ACE7"/>
    <w:rsid w:val="54F7F23F"/>
    <w:rsid w:val="64850DE2"/>
    <w:rsid w:val="6562106C"/>
    <w:rsid w:val="6A0DC61A"/>
    <w:rsid w:val="74D0E72D"/>
    <w:rsid w:val="75F33C39"/>
    <w:rsid w:val="7693F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110C8D4C"/>
  <w15:chartTrackingRefBased/>
  <w15:docId w15:val="{84AFA621-130E-42E6-971B-94A7FF950A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suppressAutoHyphens/>
    </w:pPr>
    <w:rPr>
      <w:rFonts w:eastAsia="SimSun" w:cs="Arial"/>
      <w:sz w:val="24"/>
      <w:szCs w:val="24"/>
      <w:lang w:eastAsia="hi-IN" w:bidi="hi-IN"/>
    </w:rPr>
  </w:style>
  <w:style w:type="paragraph" w:styleId="Heading1">
    <w:name w:val="heading 1"/>
    <w:basedOn w:val="normal0"/>
    <w:next w:val="BodyText"/>
    <w:qFormat/>
    <w:pPr>
      <w:keepNext/>
      <w:keepLines/>
      <w:numPr>
        <w:numId w:val="1"/>
      </w:numPr>
      <w:spacing w:before="480" w:after="120" w:line="100" w:lineRule="atLeast"/>
      <w:ind w:left="0" w:firstLine="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BodyText"/>
    <w:qFormat/>
    <w:pPr>
      <w:keepNext/>
      <w:keepLines/>
      <w:numPr>
        <w:ilvl w:val="1"/>
        <w:numId w:val="1"/>
      </w:numPr>
      <w:spacing w:before="360" w:after="80" w:line="100" w:lineRule="atLeast"/>
      <w:ind w:left="0" w:firstLine="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BodyText"/>
    <w:qFormat/>
    <w:pPr>
      <w:keepNext/>
      <w:keepLines/>
      <w:numPr>
        <w:ilvl w:val="2"/>
        <w:numId w:val="1"/>
      </w:numPr>
      <w:spacing w:before="280" w:after="80" w:line="100" w:lineRule="atLeast"/>
      <w:ind w:left="0" w:firstLine="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BodyText"/>
    <w:qFormat/>
    <w:pPr>
      <w:keepNext/>
      <w:keepLines/>
      <w:numPr>
        <w:ilvl w:val="3"/>
        <w:numId w:val="1"/>
      </w:numPr>
      <w:spacing w:before="240" w:after="40" w:line="100" w:lineRule="atLeast"/>
      <w:ind w:left="0" w:firstLine="0"/>
      <w:outlineLvl w:val="3"/>
    </w:pPr>
    <w:rPr>
      <w:b/>
    </w:rPr>
  </w:style>
  <w:style w:type="paragraph" w:styleId="Heading5">
    <w:name w:val="heading 5"/>
    <w:basedOn w:val="normal0"/>
    <w:next w:val="BodyText"/>
    <w:qFormat/>
    <w:pPr>
      <w:keepNext/>
      <w:keepLines/>
      <w:numPr>
        <w:ilvl w:val="4"/>
        <w:numId w:val="1"/>
      </w:numPr>
      <w:spacing w:before="220" w:after="40" w:line="100" w:lineRule="atLeast"/>
      <w:ind w:left="0" w:firstLine="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BodyText"/>
    <w:qFormat/>
    <w:pPr>
      <w:keepNext/>
      <w:keepLines/>
      <w:numPr>
        <w:ilvl w:val="5"/>
        <w:numId w:val="1"/>
      </w:numPr>
      <w:spacing w:before="200" w:after="40" w:line="100" w:lineRule="atLeast"/>
      <w:ind w:left="0" w:firstLine="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WW8Num1z0" w:customStyle="1">
    <w:name w:val="WW8Num1z0"/>
  </w:style>
  <w:style w:type="character" w:styleId="WW8Num1z1" w:customStyle="1">
    <w:name w:val="WW8Num1z1"/>
  </w:style>
  <w:style w:type="character" w:styleId="WW8Num1z2" w:customStyle="1">
    <w:name w:val="WW8Num1z2"/>
  </w:style>
  <w:style w:type="character" w:styleId="WW8Num1z3" w:customStyle="1">
    <w:name w:val="WW8Num1z3"/>
  </w:style>
  <w:style w:type="character" w:styleId="WW8Num1z4" w:customStyle="1">
    <w:name w:val="WW8Num1z4"/>
  </w:style>
  <w:style w:type="character" w:styleId="WW8Num1z5" w:customStyle="1">
    <w:name w:val="WW8Num1z5"/>
  </w:style>
  <w:style w:type="character" w:styleId="WW8Num1z6" w:customStyle="1">
    <w:name w:val="WW8Num1z6"/>
  </w:style>
  <w:style w:type="character" w:styleId="WW8Num1z7" w:customStyle="1">
    <w:name w:val="WW8Num1z7"/>
  </w:style>
  <w:style w:type="character" w:styleId="WW8Num1z8" w:customStyle="1">
    <w:name w:val="WW8Num1z8"/>
  </w:style>
  <w:style w:type="character" w:styleId="WW8Num2z0" w:customStyle="1">
    <w:name w:val="WW8Num2z0"/>
  </w:style>
  <w:style w:type="character" w:styleId="WW8Num2z1" w:customStyle="1">
    <w:name w:val="WW8Num2z1"/>
  </w:style>
  <w:style w:type="character" w:styleId="WW8Num2z2" w:customStyle="1">
    <w:name w:val="WW8Num2z2"/>
  </w:style>
  <w:style w:type="character" w:styleId="WW8Num2z3" w:customStyle="1">
    <w:name w:val="WW8Num2z3"/>
  </w:style>
  <w:style w:type="character" w:styleId="WW8Num2z4" w:customStyle="1">
    <w:name w:val="WW8Num2z4"/>
  </w:style>
  <w:style w:type="character" w:styleId="WW8Num2z5" w:customStyle="1">
    <w:name w:val="WW8Num2z5"/>
  </w:style>
  <w:style w:type="character" w:styleId="WW8Num2z6" w:customStyle="1">
    <w:name w:val="WW8Num2z6"/>
  </w:style>
  <w:style w:type="character" w:styleId="WW8Num2z7" w:customStyle="1">
    <w:name w:val="WW8Num2z7"/>
  </w:style>
  <w:style w:type="character" w:styleId="WW8Num2z8" w:customStyle="1">
    <w:name w:val="WW8Num2z8"/>
  </w:style>
  <w:style w:type="character" w:styleId="Strong">
    <w:name w:val="Strong"/>
    <w:qFormat/>
    <w:rPr>
      <w:b/>
      <w:bCs/>
    </w:rPr>
  </w:style>
  <w:style w:type="character" w:styleId="NumberingSymbols" w:customStyle="1">
    <w:name w:val="Numbering Symbols"/>
  </w:style>
  <w:style w:type="character" w:styleId="Bullets" w:customStyle="1">
    <w:name w:val="Bullets"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pPr>
      <w:keepNext/>
      <w:spacing w:before="240" w:after="120"/>
    </w:pPr>
    <w:rPr>
      <w:rFonts w:ascii="Arial" w:hAnsi="Arial" w:eastAsia="Microsoft YaHe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pPr>
      <w:suppressLineNumbers/>
    </w:pPr>
  </w:style>
  <w:style w:type="paragraph" w:styleId="normal0" w:customStyle="1">
    <w:name w:val="normal"/>
    <w:pPr>
      <w:suppressAutoHyphens/>
    </w:pPr>
    <w:rPr>
      <w:rFonts w:eastAsia="SimSun" w:cs="Arial"/>
      <w:sz w:val="24"/>
      <w:szCs w:val="24"/>
      <w:lang w:eastAsia="hi-IN" w:bidi="hi-IN"/>
    </w:rPr>
  </w:style>
  <w:style w:type="paragraph" w:styleId="Title">
    <w:name w:val="Title"/>
    <w:basedOn w:val="normal0"/>
    <w:next w:val="Subtitle"/>
    <w:qFormat/>
    <w:pPr>
      <w:keepNext/>
      <w:keepLines/>
      <w:spacing w:before="480" w:after="120" w:line="100" w:lineRule="atLeast"/>
    </w:pPr>
    <w:rPr>
      <w:b/>
      <w:bCs/>
      <w:sz w:val="72"/>
      <w:szCs w:val="72"/>
    </w:rPr>
  </w:style>
  <w:style w:type="paragraph" w:styleId="Subtitle">
    <w:name w:val="Subtitle"/>
    <w:basedOn w:val="normal0"/>
    <w:next w:val="BodyText"/>
    <w:qFormat/>
    <w:pPr>
      <w:keepNext/>
      <w:keepLines/>
      <w:spacing w:before="360" w:after="80" w:line="100" w:lineRule="atLeast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Quotations" w:customStyle="1">
    <w:name w:val="Quotations"/>
    <w:basedOn w:val="Normal"/>
    <w:pPr>
      <w:spacing w:after="283"/>
      <w:ind w:left="567" w:right="567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eader" Target="header.xml" Id="R02de38f3afbd421f" /><Relationship Type="http://schemas.openxmlformats.org/officeDocument/2006/relationships/footer" Target="footer.xml" Id="Rae0ea88d06a049d6" /><Relationship Type="http://schemas.openxmlformats.org/officeDocument/2006/relationships/image" Target="/media/image4.png" Id="R340bd8d867984590" /><Relationship Type="http://schemas.openxmlformats.org/officeDocument/2006/relationships/image" Target="/media/image5.png" Id="R0bc79c421d674e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>Brandon Williams</lastModifiedBy>
  <revision>26</revision>
  <lastPrinted>1601-01-01T00:00:00.0000000Z</lastPrinted>
  <dcterms:created xsi:type="dcterms:W3CDTF">2024-05-02T01:16:00.0000000Z</dcterms:created>
  <dcterms:modified xsi:type="dcterms:W3CDTF">2025-11-06T02:56:13.5030237Z</dcterms:modified>
</coreProperties>
</file>