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给美术负责人 · 待对齐清单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来自</w:t>
      </w:r>
      <w:r>
        <w:rPr>
          <w:rFonts w:ascii="Microsoft YaHei" w:hAnsi="Microsoft YaHei" w:eastAsia="Microsoft YaHei"/>
          <w:color w:val="262626"/>
          <w:sz w:val="21"/>
        </w:rPr>
        <w:t>：剧情册 V5.25 / 《事件场景与人物对照表 V2》/ 《美术需求单（全五幕 + 训练谷）V2》/ 《小熊镇世界观与场景设计说明 V1.1》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用法</w:t>
      </w:r>
      <w:r>
        <w:rPr>
          <w:rFonts w:ascii="Microsoft YaHei" w:hAnsi="Microsoft YaHei" w:eastAsia="Microsoft YaHei"/>
          <w:color w:val="262626"/>
          <w:sz w:val="21"/>
        </w:rPr>
        <w:t>：每条都写了"现状 → 需要你做的决定"，逐条回复"确认 / 改成 XX"即可。</w:t>
      </w:r>
    </w:p>
    <w:p>
      <w:pPr>
        <w:pStyle w:val="Heading1"/>
      </w:pPr>
      <w:r>
        <w:t>1.（最急）F 观澜会展码头的制作批次要提前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：美术 §06 把 P2「世界扩展」定为书院、会展码头、康护院、员工宿舍与桌游馆（</w:t>
      </w:r>
      <w:r>
        <w:rPr>
          <w:rFonts w:ascii="Microsoft YaHei" w:hAnsi="Microsoft YaHei" w:eastAsia="Microsoft YaHei"/>
          <w:b/>
          <w:color w:val="262626"/>
          <w:sz w:val="21"/>
        </w:rPr>
        <w:t>最后一批</w:t>
      </w:r>
      <w:r>
        <w:rPr>
          <w:rFonts w:ascii="Microsoft YaHei" w:hAnsi="Microsoft YaHei" w:eastAsia="Microsoft YaHei"/>
          <w:color w:val="262626"/>
          <w:sz w:val="21"/>
        </w:rPr>
        <w:t xml:space="preserve">）；而剧情里 </w:t>
      </w:r>
      <w:r>
        <w:rPr>
          <w:rFonts w:ascii="Microsoft YaHei" w:hAnsi="Microsoft YaHei" w:eastAsia="Microsoft YaHei"/>
          <w:b/>
          <w:color w:val="262626"/>
          <w:sz w:val="21"/>
        </w:rPr>
        <w:t>E17「客户现场 Demo 翻车」是第二幕的大场面，必须在 F 观澜会展码头</w:t>
      </w:r>
      <w:r>
        <w:rPr>
          <w:rFonts w:ascii="Microsoft YaHei" w:hAnsi="Microsoft YaHei" w:eastAsia="Microsoft YaHei"/>
          <w:color w:val="262626"/>
          <w:sz w:val="21"/>
        </w:rPr>
        <w:t>——按现批次，第二幕没有这个场地。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 xml:space="preserve">：把 </w:t>
      </w:r>
      <w:r>
        <w:rPr>
          <w:rFonts w:ascii="Microsoft YaHei" w:hAnsi="Microsoft YaHei" w:eastAsia="Microsoft YaHei"/>
          <w:b/>
          <w:color w:val="262626"/>
          <w:sz w:val="21"/>
        </w:rPr>
        <w:t>F 提到"第二局"批次</w:t>
      </w:r>
      <w:r>
        <w:rPr>
          <w:rFonts w:ascii="Microsoft YaHei" w:hAnsi="Microsoft YaHei" w:eastAsia="Microsoft YaHei"/>
          <w:color w:val="262626"/>
          <w:sz w:val="21"/>
        </w:rPr>
        <w:t>（G 康护院可以留在最后批），或告诉我们 E17 换哪个场地。</w:t>
      </w:r>
    </w:p>
    <w:p>
      <w:pPr>
        <w:pStyle w:val="Heading1"/>
      </w:pPr>
      <w:r>
        <w:t>2. 两边的 P0 / P1 / P2 不是同一个意思，建议拆开写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：美术的 P0/P1/P2 = 世界成立 / 剧情丰富 / 世界扩展；我们对照表的 P0/P1/P2 = 第一局 / 第二局 / 第三局的地点批次。</w:t>
      </w:r>
      <w:r>
        <w:rPr>
          <w:rFonts w:ascii="Microsoft YaHei" w:hAnsi="Microsoft YaHei" w:eastAsia="Microsoft YaHei"/>
          <w:b/>
          <w:color w:val="262626"/>
          <w:sz w:val="21"/>
        </w:rPr>
        <w:t>同名不同义</w:t>
      </w:r>
      <w:r>
        <w:rPr>
          <w:rFonts w:ascii="Microsoft YaHei" w:hAnsi="Microsoft YaHei" w:eastAsia="Microsoft YaHei"/>
          <w:color w:val="262626"/>
          <w:sz w:val="21"/>
        </w:rPr>
        <w:t>，沟通容易错位（第 1 条就是这么来的）。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：确认"美术资产批次"与"剧情解锁节奏"两套列表分开维护，我们对照表 V2 会并列展示。</w:t>
      </w:r>
    </w:p>
    <w:p>
      <w:pPr>
        <w:pStyle w:val="Heading1"/>
      </w:pPr>
      <w:r>
        <w:t>3. 训练谷「熊熊有招」的对局美术需求——我们已补，请确认排期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 xml:space="preserve">：机制文档 §7/§12.1 把它列为 </w:t>
      </w:r>
      <w:r>
        <w:rPr>
          <w:rFonts w:ascii="Microsoft YaHei" w:hAnsi="Microsoft YaHei" w:eastAsia="Microsoft YaHei"/>
          <w:b/>
          <w:color w:val="262626"/>
          <w:sz w:val="21"/>
        </w:rPr>
        <w:t>MVP 必做</w:t>
      </w:r>
      <w:r>
        <w:rPr>
          <w:rFonts w:ascii="Microsoft YaHei" w:hAnsi="Microsoft YaHei" w:eastAsia="Microsoft YaHei"/>
          <w:color w:val="262626"/>
          <w:sz w:val="21"/>
        </w:rPr>
        <w:t>（四关、1v1 骰子、5 类妙招卡、3-5 分钟单局），但美术文档里只有训练谷的</w:t>
      </w:r>
      <w:r>
        <w:rPr>
          <w:rFonts w:ascii="Microsoft YaHei" w:hAnsi="Microsoft YaHei" w:eastAsia="Microsoft YaHei"/>
          <w:b/>
          <w:color w:val="262626"/>
          <w:sz w:val="21"/>
        </w:rPr>
        <w:t>户外场地</w:t>
      </w:r>
      <w:r>
        <w:rPr>
          <w:rFonts w:ascii="Microsoft YaHei" w:hAnsi="Microsoft YaHei" w:eastAsia="Microsoft YaHei"/>
          <w:color w:val="262626"/>
          <w:sz w:val="21"/>
        </w:rPr>
        <w:t>，对局界面一张都没有；《美术需求单》第六章已把需求写全。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：确认排期（P0 = 对局主界面 / 五张妙招卡 / 四关场景变体）。</w:t>
      </w:r>
    </w:p>
    <w:p>
      <w:pPr>
        <w:pStyle w:val="Heading1"/>
      </w:pPr>
      <w:r>
        <w:t>4. 记忆墙定在哪里？（老问题，但现在卡住小赵的路线）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>：美术把中心定为「心湖公园 + 熊石雕塑」，但</w:t>
      </w:r>
      <w:r>
        <w:rPr>
          <w:rFonts w:ascii="Microsoft YaHei" w:hAnsi="Microsoft YaHei" w:eastAsia="Microsoft YaHei"/>
          <w:b/>
          <w:color w:val="262626"/>
          <w:sz w:val="21"/>
        </w:rPr>
        <w:t>没写记忆墙在哪</w:t>
      </w:r>
      <w:r>
        <w:rPr>
          <w:rFonts w:ascii="Microsoft YaHei" w:hAnsi="Microsoft YaHei" w:eastAsia="Microsoft YaHei"/>
          <w:color w:val="262626"/>
          <w:sz w:val="21"/>
        </w:rPr>
        <w:t>；§05 说熊行政（小赵）常用主场 = 总部 / 树影书院 / 慢生活园，</w:t>
      </w:r>
      <w:r>
        <w:rPr>
          <w:rFonts w:ascii="Microsoft YaHei" w:hAnsi="Microsoft YaHei" w:eastAsia="Microsoft YaHei"/>
          <w:b/>
          <w:color w:val="262626"/>
          <w:sz w:val="21"/>
        </w:rPr>
        <w:t>不含心湖</w:t>
      </w:r>
      <w:r>
        <w:rPr>
          <w:rFonts w:ascii="Microsoft YaHei" w:hAnsi="Microsoft YaHei" w:eastAsia="Microsoft YaHei"/>
          <w:color w:val="262626"/>
          <w:sz w:val="21"/>
        </w:rPr>
        <w:t>；而剧情里小赵是"看守记忆墙的人"，常出没在心湖。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：给记忆墙定址（建议：心湖熊石雕塑区，"上锁抽屉"也在那里，两套机制天然同址）。</w:t>
      </w:r>
    </w:p>
    <w:p>
      <w:pPr>
        <w:pStyle w:val="Heading1"/>
      </w:pPr>
      <w:r>
        <w:t>5. 两处「产品经理」笔误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§03 A 组团「玩家第一次理解</w:t>
      </w:r>
      <w:r>
        <w:rPr>
          <w:rFonts w:ascii="Microsoft YaHei" w:hAnsi="Microsoft YaHei" w:eastAsia="Microsoft YaHei"/>
          <w:b/>
          <w:color w:val="262626"/>
          <w:sz w:val="21"/>
        </w:rPr>
        <w:t>产品经理</w:t>
      </w:r>
      <w:r>
        <w:rPr>
          <w:rFonts w:ascii="Microsoft YaHei" w:hAnsi="Microsoft YaHei" w:eastAsia="Microsoft YaHei"/>
          <w:color w:val="262626"/>
          <w:sz w:val="21"/>
        </w:rPr>
        <w:t>的职责」；§05 角色表「从新入职</w:t>
      </w:r>
      <w:r>
        <w:rPr>
          <w:rFonts w:ascii="Microsoft YaHei" w:hAnsi="Microsoft YaHei" w:eastAsia="Microsoft YaHei"/>
          <w:b/>
          <w:color w:val="262626"/>
          <w:sz w:val="21"/>
        </w:rPr>
        <w:t>产品经理</w:t>
      </w:r>
      <w:r>
        <w:rPr>
          <w:rFonts w:ascii="Microsoft YaHei" w:hAnsi="Microsoft YaHei" w:eastAsia="Microsoft YaHei"/>
          <w:color w:val="262626"/>
          <w:sz w:val="21"/>
        </w:rPr>
        <w:t>成长为跨部门协作者」。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 xml:space="preserve">：改为 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（玩家身份以剧情册为准）。</w:t>
      </w:r>
    </w:p>
    <w:p>
      <w:pPr>
        <w:pStyle w:val="Heading1"/>
      </w:pPr>
      <w:r>
        <w:t>6. 场景 ID 规范——建议剧情侧需求单补一列，请确认规范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 xml:space="preserve">：美术 §05 已给 </w:t>
      </w:r>
      <w:r>
        <w:rPr>
          <w:rFonts w:ascii="Consolas" w:hAnsi="Consolas" w:eastAsia="Microsoft YaHei"/>
          <w:color w:val="8A3324"/>
          <w:sz w:val="20"/>
        </w:rPr>
        <w:t>SCN_TOWN_HQ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SCN_TOWN_TECH_HILL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SCN_TOWN_WATER_STREET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SCN_TOWN_TRAINING_VALLEY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TRG_*</w:t>
      </w:r>
      <w:r>
        <w:rPr>
          <w:rFonts w:ascii="Microsoft YaHei" w:hAnsi="Microsoft YaHei" w:eastAsia="Microsoft YaHei"/>
          <w:color w:val="262626"/>
          <w:sz w:val="21"/>
        </w:rPr>
        <w:t xml:space="preserve"> 触发物；但《美术需求单》的 44 个节点没带 ID，程序接入时要手工对。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 ID 规范（含 F/G/H/D 的编号），我们把 ID 补进需求单每个节点。</w:t>
      </w:r>
    </w:p>
    <w:p>
      <w:pPr>
        <w:pStyle w:val="Heading1"/>
      </w:pPr>
      <w:r>
        <w:t>7. 主线事件要不要天气变体？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现状</w:t>
      </w:r>
      <w:r>
        <w:rPr>
          <w:rFonts w:ascii="Microsoft YaHei" w:hAnsi="Microsoft YaHei" w:eastAsia="Microsoft YaHei"/>
          <w:color w:val="262626"/>
          <w:sz w:val="21"/>
        </w:rPr>
        <w:t xml:space="preserve">：美术做了雨天资产（路面反光、伞、积水、部分室外互动关闭），自由活动有 20% 雨；但 </w:t>
      </w:r>
      <w:r>
        <w:rPr>
          <w:rFonts w:ascii="Microsoft YaHei" w:hAnsi="Microsoft YaHei" w:eastAsia="Microsoft YaHei"/>
          <w:b/>
          <w:color w:val="262626"/>
          <w:sz w:val="21"/>
        </w:rPr>
        <w:t>44 个主线节点全是固定光照与固定天气</w:t>
      </w:r>
      <w:r>
        <w:rPr>
          <w:rFonts w:ascii="Microsoft YaHei" w:hAnsi="Microsoft YaHei" w:eastAsia="Microsoft YaHei"/>
          <w:color w:val="262626"/>
          <w:sz w:val="21"/>
        </w:rPr>
        <w:t>——水巷外摆（E08）、会展路演（E17）、训练谷团建这类室外戏永远晴天。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：确认是否给 3-4 个室外节点加雨天变体（只改氛围与台词，不改数值），或明确"主线不接天气"。</w:t>
      </w:r>
    </w:p>
    <w:p>
      <w:pPr>
        <w:pStyle w:val="Heading1"/>
      </w:pPr>
      <w:r>
        <w:t>8. 组团名称：全称 vs 简称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美术用全称（启程广场·熊起东方总部 / 云栖科技丘 / 创意水巷 / 树影书院 / 松风训练谷 / 观澜会展码头 / 暖邻康护院 / 慢生活园·宿舍与桌游馆）；剧情侧多用简称。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需要你</w:t>
      </w:r>
      <w:r>
        <w:rPr>
          <w:rFonts w:ascii="Microsoft YaHei" w:hAnsi="Microsoft YaHei" w:eastAsia="Microsoft YaHei"/>
          <w:color w:val="262626"/>
          <w:sz w:val="21"/>
        </w:rPr>
        <w:t>：确认"首次出现用全称（简称），之后统一简称"的写法，避免做错门牌。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附</w:t>
      </w:r>
      <w:r>
        <w:rPr>
          <w:rFonts w:ascii="Microsoft YaHei" w:hAnsi="Microsoft YaHei" w:eastAsia="Microsoft YaHei"/>
          <w:color w:val="262626"/>
          <w:sz w:val="21"/>
        </w:rPr>
        <w:t>：已交付给你的美术材料——《美术需求单（全五幕 + 训练谷）V2》（44 个事件节点 + 训练谷对局，13 组字段逐事件填写）、《事件场景与人物对照表 V2》（总览 + 工作量提示 + 前端交互清单）。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