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给机制负责人 · 待对齐清单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来自</w:t>
      </w:r>
      <w:r>
        <w:rPr>
          <w:rFonts w:ascii="Microsoft YaHei" w:hAnsi="Microsoft YaHei" w:eastAsia="Microsoft YaHei"/>
          <w:color w:val="262626"/>
          <w:sz w:val="21"/>
        </w:rPr>
        <w:t>：剧情册 V5.25 / 主册 V1.7 / 算法册 V2.1 / 打分卡 v2.7（《游戏机制与情绪价值设计说明 V1》0909 版）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用法</w:t>
      </w:r>
      <w:r>
        <w:rPr>
          <w:rFonts w:ascii="Microsoft YaHei" w:hAnsi="Microsoft YaHei" w:eastAsia="Microsoft YaHei"/>
          <w:color w:val="262626"/>
          <w:sz w:val="21"/>
        </w:rPr>
        <w:t>：每条都写了"现状 → 需要你做的决定"，逐条回复"确认 / 改成 XX"即可，不用开会。</w:t>
      </w:r>
    </w:p>
    <w:p>
      <w:pPr>
        <w:pStyle w:val="Heading1"/>
      </w:pPr>
      <w:r>
        <w:t>1. 你那份文档绑定的剧情册版本是 V5.5（现在 V5.25）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：机制文档 §1.3 写「主线沿用《48 个月剧情设计详细方案 V5.5》」并声明「表述不一致时以本文件为准」。剧情册已跨 17 版：事件 35→39（原支线 B01/B06/B02/B05 并成 E36-E39，B03/B04 删除）、H 机制补全、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字段、雷达口径修正、NPC 调整落地。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：按 V5.25 重读一遍，确认五块职责范围（公开数值 / 经济 / 家园 / 熊友卡 / 训练谷）与现行剧情无冲突，并把 §1.3 的版本号改成 V5.25。</w:t>
      </w:r>
    </w:p>
    <w:p>
      <w:pPr>
        <w:pStyle w:val="Heading1"/>
      </w:pPr>
      <w:r>
        <w:t>2. 「强制休息月」的三条待遇，我们先写了，请你拍板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 xml:space="preserve">：机制 §4.2 与 §13 待定项 7 写「工资是否照发、主线是否顺延、自由活动是否保留 </w:t>
      </w:r>
      <w:r>
        <w:rPr>
          <w:rFonts w:ascii="Microsoft YaHei" w:hAnsi="Microsoft YaHei" w:eastAsia="Microsoft YaHei"/>
          <w:b/>
          <w:color w:val="262626"/>
          <w:sz w:val="21"/>
        </w:rPr>
        <w:t>仍需确定</w:t>
      </w:r>
      <w:r>
        <w:rPr>
          <w:rFonts w:ascii="Microsoft YaHei" w:hAnsi="Microsoft YaHei" w:eastAsia="Microsoft YaHei"/>
          <w:color w:val="262626"/>
          <w:sz w:val="21"/>
        </w:rPr>
        <w:t>」；剧情册已写成「工资照发、主线顺延、自由活动保留」。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：确认这三条，或给出别的方案（剧情册随之改）。</w:t>
      </w:r>
    </w:p>
    <w:p>
      <w:pPr>
        <w:pStyle w:val="Heading1"/>
      </w:pPr>
      <w:r>
        <w:t>3. 陈工的定位（他戏份很重，但不在你的关系体系里）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：机制是</w:t>
      </w:r>
      <w:r>
        <w:rPr>
          <w:rFonts w:ascii="Microsoft YaHei" w:hAnsi="Microsoft YaHei" w:eastAsia="Microsoft YaHei"/>
          <w:b/>
          <w:color w:val="262626"/>
          <w:sz w:val="21"/>
        </w:rPr>
        <w:t>四名核心 NPC + 四张熊友卡</w:t>
      </w:r>
      <w:r>
        <w:rPr>
          <w:rFonts w:ascii="Microsoft YaHei" w:hAnsi="Microsoft YaHei" w:eastAsia="Microsoft YaHei"/>
          <w:color w:val="262626"/>
          <w:sz w:val="21"/>
        </w:rPr>
        <w:t xml:space="preserve">（小赵/小林/王哥/老周）；剧情里陈工出场 </w:t>
      </w:r>
      <w:r>
        <w:rPr>
          <w:rFonts w:ascii="Microsoft YaHei" w:hAnsi="Microsoft YaHei" w:eastAsia="Microsoft YaHei"/>
          <w:b/>
          <w:color w:val="262626"/>
          <w:sz w:val="21"/>
        </w:rPr>
        <w:t>11 次</w:t>
      </w:r>
      <w:r>
        <w:rPr>
          <w:rFonts w:ascii="Microsoft YaHei" w:hAnsi="Microsoft YaHei" w:eastAsia="Microsoft YaHei"/>
          <w:color w:val="262626"/>
          <w:sz w:val="21"/>
        </w:rPr>
        <w:t>（比小赵 9 次还多，E02/E04/E11/E13/E16/E19/E25 全是他），但</w:t>
      </w:r>
      <w:r>
        <w:rPr>
          <w:rFonts w:ascii="Microsoft YaHei" w:hAnsi="Microsoft YaHei" w:eastAsia="Microsoft YaHei"/>
          <w:b/>
          <w:color w:val="262626"/>
          <w:sz w:val="21"/>
        </w:rPr>
        <w:t>没有好感度、没有熊友卡、没有邀约、没有主动关心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：二选一 —— ①升为核心 NPC（扩到 5 人 5 卡）；②</w:t>
      </w:r>
      <w:r>
        <w:rPr>
          <w:rFonts w:ascii="Microsoft YaHei" w:hAnsi="Microsoft YaHei" w:eastAsia="Microsoft YaHei"/>
          <w:b/>
          <w:color w:val="262626"/>
          <w:sz w:val="21"/>
        </w:rPr>
        <w:t>定为「事务型直属上级，不进关系系统」</w:t>
      </w:r>
      <w:r>
        <w:rPr>
          <w:rFonts w:ascii="Microsoft YaHei" w:hAnsi="Microsoft YaHei" w:eastAsia="Microsoft YaHei"/>
          <w:color w:val="262626"/>
          <w:sz w:val="21"/>
        </w:rPr>
        <w:t>（剧情侧推荐这个：改动小，且"Leader 不是朋友"更真实，但要在两份文档写明，避免玩家对陈工产生关系期待）。</w:t>
      </w:r>
    </w:p>
    <w:p>
      <w:pPr>
        <w:pStyle w:val="Heading1"/>
      </w:pPr>
      <w:r>
        <w:t>4. 「花 1 点精力休息」回 H —— 这条扩展需要你确认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：机制 §4.1 的「休息恢复」只写</w:t>
      </w:r>
      <w:r>
        <w:rPr>
          <w:rFonts w:ascii="Microsoft YaHei" w:hAnsi="Microsoft YaHei" w:eastAsia="Microsoft YaHei"/>
          <w:b/>
          <w:color w:val="262626"/>
          <w:sz w:val="21"/>
        </w:rPr>
        <w:t>恢复生命（1 点精力 = 1 点生命，搭档协助翻倍）</w:t>
      </w:r>
      <w:r>
        <w:rPr>
          <w:rFonts w:ascii="Microsoft YaHei" w:hAnsi="Microsoft YaHei" w:eastAsia="Microsoft YaHei"/>
          <w:color w:val="262626"/>
          <w:sz w:val="21"/>
        </w:rPr>
        <w:t xml:space="preserve">，没有 H；主册 §3 把它扩成「回生命 + </w:t>
      </w:r>
      <w:r>
        <w:rPr>
          <w:rFonts w:ascii="Microsoft YaHei" w:hAnsi="Microsoft YaHei" w:eastAsia="Microsoft YaHei"/>
          <w:b/>
          <w:color w:val="262626"/>
          <w:sz w:val="21"/>
        </w:rPr>
        <w:t>回 H（递减：+2 / +1 / 0）</w:t>
      </w:r>
      <w:r>
        <w:rPr>
          <w:rFonts w:ascii="Microsoft YaHei" w:hAnsi="Microsoft YaHei" w:eastAsia="Microsoft YaHei"/>
          <w:color w:val="262626"/>
          <w:sz w:val="21"/>
        </w:rPr>
        <w:t>」——H 是我们唯一的隐藏精神维度，它唯一的补给通道挂在你这条行动上。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：确认这条扩展（不影响公开数值，只多一个隐藏效果）。若不同意，H 只剩"选择型休息"一条补给，我们得重新平衡。</w:t>
      </w:r>
    </w:p>
    <w:p>
      <w:pPr>
        <w:pStyle w:val="Heading1"/>
      </w:pPr>
      <w:r>
        <w:t>5. 精力行动的四个方向，两套名字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机制：专业成长 / 工作产出 / 人际经营 / 休息恢复。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主册（月度行动节点）：学技术 / 熟悉业务 / 认识人 / 休息。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：统一成一套（建议用你的），剧情册随之改。</w:t>
      </w:r>
    </w:p>
    <w:p>
      <w:pPr>
        <w:pStyle w:val="Heading1"/>
      </w:pPr>
      <w:r>
        <w:t>6. 「每月精力分配进报告」：我们已定，你的文档还写着"暂定"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：机制 §13 待定项 9 是「暂按低权重保留，待报告方案确定」；算法册 §8.4 已定「纳入，低权重，只在跨 48 个月聚合后使用，单月不作判断」。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：把机制文档同步为"已确认纳入（低权重）"。</w:t>
      </w:r>
    </w:p>
    <w:p>
      <w:pPr>
        <w:pStyle w:val="Heading1"/>
      </w:pPr>
      <w:r>
        <w:t>7. 我们铺好了三个公开层字段，你的三个循环有数据源了（附带四个参数要你定）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已落地（打分卡 v2.7）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life</w:t>
      </w:r>
      <w:r>
        <w:rPr>
          <w:rFonts w:ascii="Microsoft YaHei" w:hAnsi="Microsoft YaHei" w:eastAsia="Microsoft YaHei"/>
          <w:color w:val="262626"/>
          <w:sz w:val="21"/>
        </w:rPr>
        <w:t>（生命 ±，15 处）、</w:t>
      </w:r>
      <w:r>
        <w:rPr>
          <w:rFonts w:ascii="Consolas" w:hAnsi="Consolas" w:eastAsia="Microsoft YaHei"/>
          <w:color w:val="8A3324"/>
          <w:sz w:val="20"/>
        </w:rPr>
        <w:t>prof</w:t>
      </w:r>
      <w:r>
        <w:rPr>
          <w:rFonts w:ascii="Microsoft YaHei" w:hAnsi="Microsoft YaHei" w:eastAsia="Microsoft YaHei"/>
          <w:color w:val="262626"/>
          <w:sz w:val="21"/>
        </w:rPr>
        <w:t>（公开专业能力 +，20 处）、</w:t>
      </w:r>
      <w:r>
        <w:rPr>
          <w:rFonts w:ascii="Consolas" w:hAnsi="Consolas" w:eastAsia="Microsoft YaHei"/>
          <w:color w:val="8A3324"/>
          <w:sz w:val="20"/>
        </w:rPr>
        <w:t>bonus_tier</w:t>
      </w:r>
      <w:r>
        <w:rPr>
          <w:rFonts w:ascii="Microsoft YaHei" w:hAnsi="Microsoft YaHei" w:eastAsia="Microsoft YaHei"/>
          <w:color w:val="262626"/>
          <w:sz w:val="21"/>
        </w:rPr>
        <w:t xml:space="preserve">（月底奖金档位 excellent / achieved / none，全 123 项）；另 </w:t>
      </w:r>
      <w:r>
        <w:rPr>
          <w:rFonts w:ascii="Consolas" w:hAnsi="Consolas" w:eastAsia="Microsoft YaHei"/>
          <w:color w:val="8A3324"/>
          <w:sz w:val="20"/>
        </w:rPr>
        <w:t>memory_tags</w:t>
      </w:r>
      <w:r>
        <w:rPr>
          <w:rFonts w:ascii="Microsoft YaHei" w:hAnsi="Microsoft YaHei" w:eastAsia="Microsoft YaHei"/>
          <w:color w:val="262626"/>
          <w:sz w:val="21"/>
        </w:rPr>
        <w:t xml:space="preserve"> 已全事件覆盖（NPC"被记住"的记忆点喂饱了）。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需要你定四个参数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生命初始值与每月自然消耗</w:t>
      </w:r>
      <w:r>
        <w:rPr>
          <w:rFonts w:ascii="Microsoft YaHei" w:hAnsi="Microsoft YaHei" w:eastAsia="Microsoft YaHei"/>
          <w:color w:val="262626"/>
          <w:sz w:val="21"/>
        </w:rPr>
        <w:t xml:space="preserve"> —— 不定这个，「生命归零 → 强制休息」可能永远触发不了；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bonus 三档对应的奖金金额</w:t>
      </w:r>
      <w:r>
        <w:rPr>
          <w:rFonts w:ascii="Microsoft YaHei" w:hAnsi="Microsoft YaHei" w:eastAsia="Microsoft YaHei"/>
          <w:color w:val="262626"/>
          <w:sz w:val="21"/>
        </w:rPr>
        <w:t>（或是否发）；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E17 Demo 翻车的欠款金额</w:t>
      </w:r>
      <w:r>
        <w:rPr>
          <w:rFonts w:ascii="Microsoft YaHei" w:hAnsi="Microsoft YaHei" w:eastAsia="Microsoft YaHei"/>
          <w:color w:val="262626"/>
          <w:sz w:val="21"/>
        </w:rPr>
        <w:t>（§4.3 说特殊剧情可欠款、下月工资优先偿还，但没有数就没法结算）；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每月精力点数</w:t>
      </w:r>
      <w:r>
        <w:rPr>
          <w:rFonts w:ascii="Microsoft YaHei" w:hAnsi="Microsoft YaHei" w:eastAsia="Microsoft YaHei"/>
          <w:color w:val="262626"/>
          <w:sz w:val="21"/>
        </w:rPr>
        <w:t>（你们示例写 3 点，确认一下）。</w:t>
      </w:r>
    </w:p>
    <w:p>
      <w:pPr>
        <w:pStyle w:val="Heading1"/>
      </w:pPr>
      <w:r>
        <w:t>8. 月度精力分配节点的三个设计决策（剧情侧等你点头才落盘）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选项形态：</w:t>
      </w:r>
      <w:r>
        <w:rPr>
          <w:rFonts w:ascii="Microsoft YaHei" w:hAnsi="Microsoft YaHei" w:eastAsia="Microsoft YaHei"/>
          <w:b/>
          <w:color w:val="262626"/>
          <w:sz w:val="21"/>
        </w:rPr>
        <w:t>分配组合</w:t>
      </w:r>
      <w:r>
        <w:rPr>
          <w:rFonts w:ascii="Microsoft YaHei" w:hAnsi="Microsoft YaHei" w:eastAsia="Microsoft YaHei"/>
          <w:color w:val="262626"/>
          <w:sz w:val="21"/>
        </w:rPr>
        <w:t>（如「2 点技能 + 1 点休息」）还是单一方向？—— 建议组合，只有组合能产出"投入结构 vs 短板"的匹配分析；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收益映射：建议「1 点精力 = 对应维度 1 点」，四个选项总收益自动相等，避免出现"最优解"；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休息递减的窗口：建议</w:t>
      </w:r>
      <w:r>
        <w:rPr>
          <w:rFonts w:ascii="Microsoft YaHei" w:hAnsi="Microsoft YaHei" w:eastAsia="Microsoft YaHei"/>
          <w:b/>
          <w:color w:val="262626"/>
          <w:sz w:val="21"/>
        </w:rPr>
        <w:t>每月重置</w:t>
      </w:r>
      <w:r>
        <w:rPr>
          <w:rFonts w:ascii="Microsoft YaHei" w:hAnsi="Microsoft YaHei" w:eastAsia="Microsoft YaHei"/>
          <w:color w:val="262626"/>
          <w:sz w:val="21"/>
        </w:rPr>
        <w:t>（当月第 1 次 +2 / 第 2 次 +1 / 第 3 次 0）。</w:t>
      </w:r>
    </w:p>
    <w:p>
      <w:pPr>
        <w:pStyle w:val="Heading1"/>
      </w:pPr>
      <w:r>
        <w:t>9. 训练谷开放节点的措辞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机制 §8.1 写「完成首次独立任务后 / 产品上线或需求冲突后 / 线上事故与复盘后 / 重构或最终阶段前」；剧情册 §11.9 写「每幕结束后」。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：确认按机制口径（挂幕内里程碑），剧情册给每个节点标上具体事件号。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