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后端开发方案 V1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本册回答一个问题</w:t>
      </w:r>
      <w:r>
        <w:rPr>
          <w:rFonts w:ascii="Microsoft YaHei" w:hAnsi="Microsoft YaHei" w:eastAsia="Microsoft YaHei"/>
          <w:color w:val="595959"/>
          <w:sz w:val="20"/>
        </w:rPr>
        <w:t>：算法册里的那套链路（埋点 → 打分卡 → 结算 → 分析 → 报告），后端怎么落地成一堆能跑的代码。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依据</w:t>
      </w:r>
      <w:r>
        <w:rPr>
          <w:rFonts w:ascii="Microsoft YaHei" w:hAnsi="Microsoft YaHei" w:eastAsia="Microsoft YaHei"/>
          <w:color w:val="595959"/>
          <w:sz w:val="20"/>
        </w:rPr>
        <w:t>：《报告数据链路与算法设计 V2.3》（唯一算法口径，含全局参数表）、《48 个月剧情设计详细方案 V5.27》、</w:t>
      </w:r>
      <w:r>
        <w:rPr>
          <w:rFonts w:ascii="Consolas" w:hAnsi="Consolas" w:eastAsia="Microsoft YaHei"/>
          <w:color w:val="595959"/>
          <w:sz w:val="19"/>
        </w:rPr>
        <w:t>scoring_cards.json</w:t>
      </w:r>
      <w:r>
        <w:rPr>
          <w:rFonts w:ascii="Microsoft YaHei" w:hAnsi="Microsoft YaHei" w:eastAsia="Microsoft YaHei"/>
          <w:color w:val="595959"/>
          <w:sz w:val="20"/>
        </w:rPr>
        <w:t xml:space="preserve"> v2.9、</w:t>
      </w:r>
      <w:r>
        <w:rPr>
          <w:rFonts w:ascii="Consolas" w:hAnsi="Consolas" w:eastAsia="Microsoft YaHei"/>
          <w:color w:val="595959"/>
          <w:sz w:val="19"/>
        </w:rPr>
        <w:t>free_time_system.json</w:t>
      </w:r>
      <w:r>
        <w:rPr>
          <w:rFonts w:ascii="Microsoft YaHei" w:hAnsi="Microsoft YaHei" w:eastAsia="Microsoft YaHei"/>
          <w:color w:val="595959"/>
          <w:sz w:val="20"/>
        </w:rPr>
        <w:t xml:space="preserve"> v1.3、</w:t>
      </w:r>
      <w:r>
        <w:rPr>
          <w:rFonts w:ascii="Consolas" w:hAnsi="Consolas" w:eastAsia="Microsoft YaHei"/>
          <w:color w:val="595959"/>
          <w:sz w:val="19"/>
        </w:rPr>
        <w:t>crisis_dialogue.json</w:t>
      </w:r>
      <w:r>
        <w:rPr>
          <w:rFonts w:ascii="Microsoft YaHei" w:hAnsi="Microsoft YaHei" w:eastAsia="Microsoft YaHei"/>
          <w:color w:val="595959"/>
          <w:sz w:val="20"/>
        </w:rPr>
        <w:t xml:space="preserve"> v1.0。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日期</w:t>
      </w:r>
      <w:r>
        <w:rPr>
          <w:rFonts w:ascii="Microsoft YaHei" w:hAnsi="Microsoft YaHei" w:eastAsia="Microsoft YaHei"/>
          <w:color w:val="595959"/>
          <w:sz w:val="20"/>
        </w:rPr>
        <w:t>：2026-09-11</w:t>
      </w:r>
    </w:p>
    <w:p>
      <w:pPr>
        <w:pStyle w:val="Heading1"/>
      </w:pPr>
      <w:r>
        <w:t>一、三条不可动摇的前提（先立规矩，再谈代码）</w:t>
      </w:r>
    </w:p>
    <w:p>
      <w:r>
        <w:rPr>
          <w:rFonts w:ascii="Microsoft YaHei" w:hAnsi="Microsoft YaHei" w:eastAsia="Microsoft YaHei"/>
          <w:color w:val="262626"/>
          <w:sz w:val="21"/>
        </w:rPr>
        <w:t>后端的每一个设计决定，都是为了守住这三条。违反其中任何一条，整套测量就失效。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谁在守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违反的后果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前端只上报原始行为，一切计算在服务端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接口设计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抓包即拿到标定答案，测评直接被破解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标的值与阈值绝不下发，也不进大模型 prompt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数据流向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玩家能反推标准，测量变成「他会算」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公开账本与隐藏账本物理隔离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表结构与 API 返回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从公开数值反推人格分，两本账串线</w:t>
            </w:r>
          </w:p>
        </w:tc>
      </w:tr>
    </w:tbl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实现层面的一句总结：</w:t>
      </w:r>
      <w:r>
        <w:rPr>
          <w:rFonts w:ascii="Microsoft YaHei" w:hAnsi="Microsoft YaHei" w:eastAsia="Microsoft YaHei"/>
          <w:b/>
          <w:color w:val="595959"/>
          <w:sz w:val="20"/>
        </w:rPr>
        <w:t>前端是眼睛，后端是大脑，数据库是两本互不读写的账。</w:t>
      </w:r>
    </w:p>
    <w:p>
      <w:pPr>
        <w:pStyle w:val="Heading1"/>
      </w:pPr>
      <w:r>
        <w:t>二、技术选型（含备选与理由）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为什么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备选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语言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Python 3.13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标定脚本、校验脚本、数据分析全在 Python 生态，可直接复用；JSON 处理天然顺手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无（团队工具链已锁定 Python）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Web 框架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FastAPI + Pydantic v2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Pydantic 天生就是「用 Schema 校验 JSON」，正好对上打分卡的 9 组字段校验需求；自带 OpenAPI 文档，前端照着对接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Flask（无原生校验，不推荐）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PostgreSQL 16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JSONB 存快照 / flags / 埋点 payload；事务保证「结算 + 落库」原子性；窗口函数做累积统计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SQLite（Demo 可用，但事务与并发弱，正式不用）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Alembic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表结构变更有版本记录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手写 SQL（易失控）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后台任务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FastAPI BackgroundTasks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报告生成约 3-7 秒，不值得引入 Celery/RabbitMQ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Celery（本期过重）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OpenAI 兼容接口，可切换 provider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只用于生成评语与 NPC 台词，随时可换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无（必须可切换，避免被单一厂商绑死）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Docker Compose（api + postgres）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docker compose up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一键起，评委现场能用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云服务器（后期）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本期明确不引入</w:t>
      </w:r>
      <w:r>
        <w:rPr>
          <w:rFonts w:ascii="Microsoft YaHei" w:hAnsi="Microsoft YaHei" w:eastAsia="Microsoft YaHei"/>
          <w:color w:val="262626"/>
          <w:sz w:val="21"/>
        </w:rPr>
        <w:t>：Redis、消息队列、微服务、K8s。理由：单人局、无并发压力，引入即增加故障面——</w:t>
      </w:r>
      <w:r>
        <w:rPr>
          <w:rFonts w:ascii="Microsoft YaHei" w:hAnsi="Microsoft YaHei" w:eastAsia="Microsoft YaHei"/>
          <w:b/>
          <w:color w:val="262626"/>
          <w:sz w:val="21"/>
        </w:rPr>
        <w:t>评委要的是「能开箱跑通」，不是架构好看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三、整体架构（一条主链 + 两条旁路）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 xml:space="preserve">                     ┌──────────── 前端（只上报 + 只渲染）────────────┐</w:t>
        <w:br/>
        <w:t xml:space="preserve">                     │  埋点 SDK   决策 UI   状态页   报告页          │</w:t>
        <w:br/>
        <w:t xml:space="preserve">                     └───────┬─────────────┬──────────────┬──────────┘</w:t>
        <w:br/>
        <w:t xml:space="preserve">                             │             │              │</w:t>
        <w:br/>
        <w:t xml:space="preserve">        ①埋点上报      ②取下一节点      ③提交选择       ④报告</w:t>
        <w:br/>
        <w:t xml:space="preserve">                             ▼             ▼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接入层  FastAPI（鉴权 / 限流 / 幂等）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引擎层      事件调度器 │ 结算器 │ 状态机 │ 记忆系统 │ 埋点装载        │</w:t>
        <w:br/>
        <w:t>│             （按 config 决定触发；按打分卡结算；绝不让 LLM 碰数值）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配置层      scoring_cards.json │ free_time_system.json │ crisis_dialogue.json</w:t>
        <w:br/>
        <w:t>│             （启动时全量装载 + 构建期校验，校验不过直接拒绝启动）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数据层      PostgreSQL：公开账 3 表 ＋ 隐藏账 4 表 ＋ 埋点 2 表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分析层      清洗 → 特征 → 累加 → 归一化 → 评分（贝叶斯 / 六模型 / 投入）│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报告层      模块组装（引擎出数）→ LLM 写评语（只读白名单）→ 三层输出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关键设计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配置层是唯一真相源</w:t>
      </w:r>
      <w:r>
        <w:rPr>
          <w:rFonts w:ascii="Microsoft YaHei" w:hAnsi="Microsoft YaHei" w:eastAsia="Microsoft YaHei"/>
          <w:color w:val="262626"/>
          <w:sz w:val="21"/>
        </w:rPr>
        <w:t>。所有数值——六维增减、能力分、大五标记与权重、情境系数、SDT、道德基础、调节焦点、认知风格、归因三维、flags、记忆标签、奖金档位、sdt、生命/专业能力公开层字段——</w:t>
      </w:r>
      <w:r>
        <w:rPr>
          <w:rFonts w:ascii="Microsoft YaHei" w:hAnsi="Microsoft YaHei" w:eastAsia="Microsoft YaHei"/>
          <w:b/>
          <w:color w:val="262626"/>
          <w:sz w:val="21"/>
        </w:rPr>
        <w:t>全部从 JSON 读，代码里不写死任何一个数</w:t>
      </w:r>
      <w:r>
        <w:rPr>
          <w:rFonts w:ascii="Microsoft YaHei" w:hAnsi="Microsoft YaHei" w:eastAsia="Microsoft YaHei"/>
          <w:color w:val="262626"/>
          <w:sz w:val="21"/>
        </w:rPr>
        <w:t>。策划改数值不需要碰代码，这是本方案最重要的一条工程约定。</w:t>
      </w:r>
    </w:p>
    <w:p>
      <w:pPr>
        <w:pStyle w:val="Heading1"/>
      </w:pPr>
      <w:r>
        <w:t>四、数据模型（9 张表）</w:t>
      </w:r>
    </w:p>
    <w:p>
      <w:pPr>
        <w:pStyle w:val="Heading2"/>
      </w:pPr>
      <w:r>
        <w:t>4.1 公开账（3 张，可以被 API 返回给前端）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UserProfile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basic_info、自评锚点、建档标签、low_effort 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 12 问的结果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PublicState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prof（专业能力）、life（生命）、energy（精力）、money、level（职级）、relations（关系阶段 JSON）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只含公开层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life/prof/bonus_tier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来自打分卡公开层字段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SessionProgress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seq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（相对序号）、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month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（游戏内月份）、幕次、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rest_month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标记、pending_dignity、risk_cumulative、flags 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时间口径双记号的落点（见算法册 §6）</w:t>
            </w:r>
          </w:p>
        </w:tc>
      </w:tr>
    </w:tbl>
    <w:p>
      <w:pPr>
        <w:pStyle w:val="Heading2"/>
      </w:pPr>
      <w:r>
        <w:t>4.2 隐藏账（4 张，永不进 API 返回）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DecisionLog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log_id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user_id、session_id、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seq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month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、event_id、node_id、option_id、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hesitation_ms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hover_switch_count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snapshot_before/after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JSONB、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attribution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JSONB、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hazard_multiplier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核心事实表；实测增量来自前后快照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EvidenceAccum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六维净累积、competency 累加、大五加权载荷（分 trait）、专题信号（SDT 三维 / 五弦 / 调节焦点双计数 / CFC / NFC / 归因）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结算时增量更新，也可由 DecisionLog 全量重算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CompetencyProfile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雷达归一化分、风格信号、大五自评/行为/一致性、岗位匹配、报告版本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报告层输入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IncidentLog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incident_id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user_id、触发事件、risk 值、关联 flags、处理结果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事故与生存轨</w:t>
            </w:r>
          </w:p>
        </w:tc>
      </w:tr>
    </w:tbl>
    <w:p>
      <w:pPr>
        <w:pStyle w:val="Heading2"/>
      </w:pPr>
      <w:r>
        <w:t>4.3 埋点与报告（2 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TelemetryEvent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user_id、session_id、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name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（17 类之一）、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payload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JSONB、ts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通用埋点表：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manual_read / zone_dwell / report_view / achievement_view / monthly_action_variant / allocation_click / explore_click / survival_state_change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等非决策类埋点都落这里；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只记不用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的（熊友卡协助/训练谷/家园/NPC 主动消息/关系阶段/月度经济/训练谷邀约）也落这里并打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in_scope: 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ReportSnapshot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user_id、生成时间、三层内容 JSONB、各模块的「证据编号」引用、报告版本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报告可复现：同一个 DecisionLog 重跑应得到同一份报告</w:t>
            </w:r>
          </w:p>
        </w:tc>
      </w:tr>
    </w:tbl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两本账的物理隔离怎么保证</w:t>
      </w:r>
      <w:r>
        <w:rPr>
          <w:rFonts w:ascii="Microsoft YaHei" w:hAnsi="Microsoft YaHei" w:eastAsia="Microsoft YaHei"/>
          <w:color w:val="595959"/>
          <w:sz w:val="20"/>
        </w:rPr>
        <w:t>：隐藏账 4 张表</w:t>
      </w:r>
      <w:r>
        <w:rPr>
          <w:rFonts w:ascii="Microsoft YaHei" w:hAnsi="Microsoft YaHei" w:eastAsia="Microsoft YaHei"/>
          <w:b/>
          <w:color w:val="595959"/>
          <w:sz w:val="20"/>
        </w:rPr>
        <w:t>不出现在任何 API 的响应模型里</w:t>
      </w:r>
      <w:r>
        <w:rPr>
          <w:rFonts w:ascii="Microsoft YaHei" w:hAnsi="Microsoft YaHei" w:eastAsia="Microsoft YaHei"/>
          <w:color w:val="595959"/>
          <w:sz w:val="20"/>
        </w:rPr>
        <w:t>（Pydantic 响应模型只引用公开账 3 张表的字段），代码评审时把这一条列为必查项。</w:t>
      </w:r>
    </w:p>
    <w:p>
      <w:pPr>
        <w:pStyle w:val="Heading1"/>
      </w:pPr>
      <w:r>
        <w:t>五、接口清单（10 个）</w:t>
      </w:r>
    </w:p>
    <w:p>
      <w:r>
        <w:rPr>
          <w:rFonts w:ascii="Microsoft YaHei" w:hAnsi="Microsoft YaHei" w:eastAsia="Microsoft YaHei"/>
          <w:color w:val="262626"/>
          <w:sz w:val="21"/>
        </w:rPr>
        <w:t>前端只调这 10 个，</w:t>
      </w:r>
      <w:r>
        <w:rPr>
          <w:rFonts w:ascii="Microsoft YaHei" w:hAnsi="Microsoft YaHei" w:eastAsia="Microsoft YaHei"/>
          <w:b/>
          <w:color w:val="262626"/>
          <w:sz w:val="21"/>
        </w:rPr>
        <w:t>没有第 11 个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/v1/profile/answer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建档每题上报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记录作答耗时，用于敷衍检测（&lt;1.5 秒且全选首位 → low_effort）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/v1/session/start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返回首个节点与初始公开状态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/v1/state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取当前公开状态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只返回公开层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；隐藏账字段一律不出现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/v1/events/next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取下一个节点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服务端按 config 决定触发顺序；返回描述、选项文本、时间卡片（含 month）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/v1/decision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提交选择（核心接口）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携带 node_id / option_id / seq / snapshot_before / hesitation_ms / switch_count；服务端结算并返回即时反馈 + 公开数值变化；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用 (user_id, session_id, seq) 做幂等键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/v1/month/settle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月度结算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工资 → 奖金（按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bonus_tier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与是否达成目标）→ 扣固定支出 → 优先还欠款 → 结算 D 记账；返回公开状态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/v1/allocation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提交分配向量（每月 3 点）；写入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allocation_click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埋点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/v1/telemetry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通用埋点批量上报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数组批量、只写不读；失败的埋点不阻塞主流程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/v1/report/generate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生成报告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后台任务；返回 task 状态；内部先把隐藏账算完，再调 LLM 写评语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/v1/report/{report_id}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取报告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三次层结构 + 证据编号；不返回原始分与阈值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错误码约定</w:t>
      </w:r>
      <w:r>
        <w:rPr>
          <w:rFonts w:ascii="Microsoft YaHei" w:hAnsi="Microsoft YaHei" w:eastAsia="Microsoft YaHei"/>
          <w:color w:val="262626"/>
          <w:sz w:val="21"/>
        </w:rPr>
        <w:t>（前端据此分流）：</w:t>
      </w:r>
      <w:r>
        <w:rPr>
          <w:rFonts w:ascii="Consolas" w:hAnsi="Consolas" w:eastAsia="Microsoft YaHei"/>
          <w:color w:val="8A3324"/>
          <w:sz w:val="20"/>
        </w:rPr>
        <w:t>400</w:t>
      </w:r>
      <w:r>
        <w:rPr>
          <w:rFonts w:ascii="Microsoft YaHei" w:hAnsi="Microsoft YaHei" w:eastAsia="Microsoft YaHei"/>
          <w:color w:val="262626"/>
          <w:sz w:val="21"/>
        </w:rPr>
        <w:t xml:space="preserve"> 参数/状态非法（如选项不属于该节点）、</w:t>
      </w:r>
      <w:r>
        <w:rPr>
          <w:rFonts w:ascii="Consolas" w:hAnsi="Consolas" w:eastAsia="Microsoft YaHei"/>
          <w:color w:val="8A3324"/>
          <w:sz w:val="20"/>
        </w:rPr>
        <w:t>401/403</w:t>
      </w:r>
      <w:r>
        <w:rPr>
          <w:rFonts w:ascii="Microsoft YaHei" w:hAnsi="Microsoft YaHei" w:eastAsia="Microsoft YaHei"/>
          <w:color w:val="262626"/>
          <w:sz w:val="21"/>
        </w:rPr>
        <w:t xml:space="preserve"> 鉴权、</w:t>
      </w:r>
      <w:r>
        <w:rPr>
          <w:rFonts w:ascii="Consolas" w:hAnsi="Consolas" w:eastAsia="Microsoft YaHei"/>
          <w:color w:val="8A3324"/>
          <w:sz w:val="20"/>
        </w:rPr>
        <w:t>409</w:t>
      </w:r>
      <w:r>
        <w:rPr>
          <w:rFonts w:ascii="Microsoft YaHei" w:hAnsi="Microsoft YaHei" w:eastAsia="Microsoft YaHei"/>
          <w:color w:val="262626"/>
          <w:sz w:val="21"/>
        </w:rPr>
        <w:t xml:space="preserve"> 重复提交（幂等命中，返回上次结果）、</w:t>
      </w:r>
      <w:r>
        <w:rPr>
          <w:rFonts w:ascii="Consolas" w:hAnsi="Consolas" w:eastAsia="Microsoft YaHei"/>
          <w:color w:val="8A3324"/>
          <w:sz w:val="20"/>
        </w:rPr>
        <w:t>422</w:t>
      </w:r>
      <w:r>
        <w:rPr>
          <w:rFonts w:ascii="Microsoft YaHei" w:hAnsi="Microsoft YaHei" w:eastAsia="Microsoft YaHei"/>
          <w:color w:val="262626"/>
          <w:sz w:val="21"/>
        </w:rPr>
        <w:t xml:space="preserve"> Schema 校验失败、</w:t>
      </w:r>
      <w:r>
        <w:rPr>
          <w:rFonts w:ascii="Consolas" w:hAnsi="Consolas" w:eastAsia="Microsoft YaHei"/>
          <w:color w:val="8A3324"/>
          <w:sz w:val="20"/>
        </w:rPr>
        <w:t>5xx</w:t>
      </w:r>
      <w:r>
        <w:rPr>
          <w:rFonts w:ascii="Microsoft YaHei" w:hAnsi="Microsoft YaHei" w:eastAsia="Microsoft YaHei"/>
          <w:color w:val="262626"/>
          <w:sz w:val="21"/>
        </w:rPr>
        <w:t xml:space="preserve"> 服务端异常（前端提示重试并上报 </w:t>
      </w:r>
      <w:r>
        <w:rPr>
          <w:rFonts w:ascii="Consolas" w:hAnsi="Consolas" w:eastAsia="Microsoft YaHei"/>
          <w:color w:val="8A3324"/>
          <w:sz w:val="20"/>
        </w:rPr>
        <w:t>report_view</w:t>
      </w:r>
      <w:r>
        <w:rPr>
          <w:rFonts w:ascii="Microsoft YaHei" w:hAnsi="Microsoft YaHei" w:eastAsia="Microsoft YaHei"/>
          <w:color w:val="262626"/>
          <w:sz w:val="21"/>
        </w:rPr>
        <w:t xml:space="preserve"> 级埋点）。</w:t>
      </w:r>
    </w:p>
    <w:p>
      <w:pPr>
        <w:pStyle w:val="Heading1"/>
      </w:pPr>
      <w:r>
        <w:t>六、结算引擎：把算法册的规则落成实现条目</w:t>
      </w:r>
    </w:p>
    <w:p>
      <w:r>
        <w:rPr>
          <w:rFonts w:ascii="Microsoft YaHei" w:hAnsi="Microsoft YaHei" w:eastAsia="Microsoft YaHei"/>
          <w:color w:val="262626"/>
          <w:sz w:val="21"/>
        </w:rPr>
        <w:t>这是后端最核心的一块。</w:t>
      </w:r>
      <w:r>
        <w:rPr>
          <w:rFonts w:ascii="Microsoft YaHei" w:hAnsi="Microsoft YaHei" w:eastAsia="Microsoft YaHei"/>
          <w:b/>
          <w:color w:val="262626"/>
          <w:sz w:val="21"/>
        </w:rPr>
        <w:t>一次 `/v1/decision` 的结算顺序固定如下，不可调换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规则要点（来自算法册 / 打分卡）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取配置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 (event_id, node_id, option_id) 取打分卡条目；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取不到即报错，不允许静默通过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幂等校验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(user, session, seq) 已存在 → 直接返回上次结果（409 语义）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六维结算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state_delta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：S/O/N/H/D/risk；D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只记 pending_dignity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，不即时生效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危险区倍率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若当前 H ≤ 2 且该选项属硬扛类 → H 消耗翻倍，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并打 `hazard_multiplier` 标记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（对账时要单列，不得并入常规偏差）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风险累积与引爆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risk 累积到阈值 → 触发事故事件；写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IncidentLog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条件修饰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conditional_modifiers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与已存在 flags 修正收益（例：E03 埋了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E27.C 风险 +2、D 惩罚加倍）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能力账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competency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累加（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负分参与累加对冲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，不丢弃）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大五加权载荷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加权载荷 = loading × 情境系数 × 方向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loading 取值：内联优先 → 回退 `loading_base[trait]` → 两者都无则构建期报错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（当前 131 个标记里 124 个依赖回退，这条不实现会丢掉 94.7% 的大五证据）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专题信号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SDT 三维 / 五根弦 / 调节焦点 / CFC / NFC /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归因三维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（E19 与危机对话同坐标系）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标记与记忆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flags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memory_tags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写入 NPC 记忆（供 AI 反应层引用）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公开层字段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bonus_tier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只写公开账，永不进测评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后置快照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立即写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snapshot_after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并按 seq 递增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；月末结算后再写一次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记忆墙与 AI 反应层</w:t>
      </w:r>
      <w:r>
        <w:rPr>
          <w:rFonts w:ascii="Microsoft YaHei" w:hAnsi="Microsoft YaHei" w:eastAsia="Microsoft YaHei"/>
          <w:color w:val="262626"/>
          <w:sz w:val="21"/>
        </w:rPr>
        <w:t xml:space="preserve">：NPC 反应输入 = 事件 ID + 节点 + NPC 人设 + </w:t>
      </w:r>
      <w:r>
        <w:rPr>
          <w:rFonts w:ascii="Microsoft YaHei" w:hAnsi="Microsoft YaHei" w:eastAsia="Microsoft YaHei"/>
          <w:b/>
          <w:color w:val="262626"/>
          <w:sz w:val="21"/>
        </w:rPr>
        <w:t>该 NPC 的记忆标签（文字）</w:t>
      </w:r>
      <w:r>
        <w:rPr>
          <w:rFonts w:ascii="Microsoft YaHei" w:hAnsi="Microsoft YaHei" w:eastAsia="Microsoft YaHei"/>
          <w:color w:val="262626"/>
          <w:sz w:val="21"/>
        </w:rPr>
        <w:t>；输出 ≤80 字。</w:t>
      </w:r>
      <w:r>
        <w:rPr>
          <w:rFonts w:ascii="Microsoft YaHei" w:hAnsi="Microsoft YaHei" w:eastAsia="Microsoft YaHei"/>
          <w:b/>
          <w:color w:val="262626"/>
          <w:sz w:val="21"/>
        </w:rPr>
        <w:t>绝不把六维数值喂给大模型</w:t>
      </w:r>
      <w:r>
        <w:rPr>
          <w:rFonts w:ascii="Microsoft YaHei" w:hAnsi="Microsoft YaHei" w:eastAsia="Microsoft YaHei"/>
          <w:color w:val="262626"/>
          <w:sz w:val="21"/>
        </w:rPr>
        <w:t>。大模型超时（&gt;3 秒）降级为按 memory_tags 查预生成台词库。</w:t>
      </w:r>
    </w:p>
    <w:p>
      <w:pPr>
        <w:pStyle w:val="Heading1"/>
      </w:pPr>
      <w:r>
        <w:t>七、分析管线（报告前必跑的 9 步）</w:t>
      </w:r>
    </w:p>
    <w:p>
      <w:r>
        <w:rPr>
          <w:rFonts w:ascii="Microsoft YaHei" w:hAnsi="Microsoft YaHei" w:eastAsia="Microsoft YaHei"/>
          <w:color w:val="262626"/>
          <w:sz w:val="21"/>
        </w:rPr>
        <w:t>对应算法册 §4-§7，全部由服务端批处理完成，触发时机是「报告生成」与「任务结束」：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清洗</w:t>
      </w:r>
      <w:r>
        <w:rPr>
          <w:rFonts w:ascii="Microsoft YaHei" w:hAnsi="Microsoft YaHei" w:eastAsia="Microsoft YaHei"/>
          <w:color w:val="262626"/>
          <w:sz w:val="21"/>
        </w:rPr>
        <w:t>：同 (user, node) 多次点击取最后一次；</w:t>
      </w:r>
      <w:r>
        <w:rPr>
          <w:rFonts w:ascii="Consolas" w:hAnsi="Consolas" w:eastAsia="Microsoft YaHei"/>
          <w:color w:val="8A3324"/>
          <w:sz w:val="20"/>
        </w:rPr>
        <w:t>hesitation_ms &gt; 300000</w:t>
      </w:r>
      <w:r>
        <w:rPr>
          <w:rFonts w:ascii="Microsoft YaHei" w:hAnsi="Microsoft YaHei" w:eastAsia="Microsoft YaHei"/>
          <w:color w:val="262626"/>
          <w:sz w:val="21"/>
        </w:rPr>
        <w:t xml:space="preserve"> 标 </w:t>
      </w:r>
      <w:r>
        <w:rPr>
          <w:rFonts w:ascii="Consolas" w:hAnsi="Consolas" w:eastAsia="Microsoft YaHei"/>
          <w:color w:val="8A3324"/>
          <w:sz w:val="20"/>
        </w:rPr>
        <w:t>high_hesitation</w:t>
      </w:r>
      <w:r>
        <w:rPr>
          <w:rFonts w:ascii="Microsoft YaHei" w:hAnsi="Microsoft YaHei" w:eastAsia="Microsoft YaHei"/>
          <w:color w:val="262626"/>
          <w:sz w:val="21"/>
        </w:rPr>
        <w:t xml:space="preserve"> 但保留；low_effort 用户打全局标记；断局样本单独归档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时间对齐</w:t>
      </w:r>
      <w:r>
        <w:rPr>
          <w:rFonts w:ascii="Microsoft YaHei" w:hAnsi="Microsoft YaHei" w:eastAsia="Microsoft YaHei"/>
          <w:color w:val="262626"/>
          <w:sz w:val="21"/>
        </w:rPr>
        <w:t xml:space="preserve">：一律用 </w:t>
      </w:r>
      <w:r>
        <w:rPr>
          <w:rFonts w:ascii="Consolas" w:hAnsi="Consolas" w:eastAsia="Microsoft YaHei"/>
          <w:color w:val="8A3324"/>
          <w:sz w:val="20"/>
        </w:rPr>
        <w:t>seq</w:t>
      </w:r>
      <w:r>
        <w:rPr>
          <w:rFonts w:ascii="Microsoft YaHei" w:hAnsi="Microsoft YaHei" w:eastAsia="Microsoft YaHei"/>
          <w:color w:val="262626"/>
          <w:sz w:val="21"/>
        </w:rPr>
        <w:t xml:space="preserve"> 做统计与跨玩家比较；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 只用于展示（强制休息月已打 </w:t>
      </w:r>
      <w:r>
        <w:rPr>
          <w:rFonts w:ascii="Consolas" w:hAnsi="Consolas" w:eastAsia="Microsoft YaHei"/>
          <w:color w:val="8A3324"/>
          <w:sz w:val="20"/>
        </w:rPr>
        <w:t>rest_month</w:t>
      </w:r>
      <w:r>
        <w:rPr>
          <w:rFonts w:ascii="Microsoft YaHei" w:hAnsi="Microsoft YaHei" w:eastAsia="Microsoft YaHei"/>
          <w:color w:val="262626"/>
          <w:sz w:val="21"/>
        </w:rPr>
        <w:t>，排除出月度统计）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行为特征</w:t>
      </w:r>
      <w:r>
        <w:rPr>
          <w:rFonts w:ascii="Microsoft YaHei" w:hAnsi="Microsoft YaHei" w:eastAsia="Microsoft YaHei"/>
          <w:color w:val="262626"/>
          <w:sz w:val="21"/>
        </w:rPr>
        <w:t>：犹豫均值/中位数、横跳次数、单点最高值、重试与改选次数（</w:t>
      </w:r>
      <w:r>
        <w:rPr>
          <w:rFonts w:ascii="Microsoft YaHei" w:hAnsi="Microsoft YaHei" w:eastAsia="Microsoft YaHei"/>
          <w:b/>
          <w:color w:val="262626"/>
          <w:sz w:val="21"/>
        </w:rPr>
        <w:t>与训练谷重试分表</w:t>
      </w:r>
      <w:r>
        <w:rPr>
          <w:rFonts w:ascii="Microsoft YaHei" w:hAnsi="Microsoft YaHei" w:eastAsia="Microsoft YaHei"/>
          <w:color w:val="262626"/>
          <w:sz w:val="21"/>
        </w:rPr>
        <w:t>，训练谷的不计入）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competency 累加</w:t>
      </w:r>
      <w:r>
        <w:rPr>
          <w:rFonts w:ascii="Microsoft YaHei" w:hAnsi="Microsoft YaHei" w:eastAsia="Microsoft YaHei"/>
          <w:color w:val="262626"/>
          <w:sz w:val="21"/>
        </w:rPr>
        <w:t>：负分对冲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六维归一化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(原始分 − 理论最低) / (理论最高 − 理论最低) × 100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分母只用玩家实际走到的事件</w:t>
      </w:r>
      <w:r>
        <w:rPr>
          <w:rFonts w:ascii="Microsoft YaHei" w:hAnsi="Microsoft YaHei" w:eastAsia="Microsoft YaHei"/>
          <w:color w:val="262626"/>
          <w:sz w:val="21"/>
        </w:rPr>
        <w:t>；雷达满分按事件口径（原则底线 40 / 执行交付 33 / 技术决策 33 / 沟通协作 31 / 主动担当 23 / 抗压韧性 14）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贝叶斯后验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后验 = 自评 + K × (行为分 − 自评)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Consolas" w:hAnsi="Consolas" w:eastAsia="Microsoft YaHei"/>
          <w:color w:val="8A3324"/>
          <w:sz w:val="20"/>
        </w:rPr>
        <w:t>K = n/(n+5)</w:t>
      </w:r>
      <w:r>
        <w:rPr>
          <w:rFonts w:ascii="Microsoft YaHei" w:hAnsi="Microsoft YaHei" w:eastAsia="Microsoft YaHei"/>
          <w:color w:val="262626"/>
          <w:sz w:val="21"/>
        </w:rPr>
        <w:t>；行为分附标准差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六个专题模型</w:t>
      </w:r>
      <w:r>
        <w:rPr>
          <w:rFonts w:ascii="Microsoft YaHei" w:hAnsi="Microsoft YaHei" w:eastAsia="Microsoft YaHei"/>
          <w:color w:val="262626"/>
          <w:sz w:val="21"/>
        </w:rPr>
        <w:t>：各带自己的展示门槛（SDT n≥5 / 调节焦点每场景 n≥3 / 道德基础单弦 n≥3 / CFC n≥4 / NFC n≥3 / 归因 E19 命中即引用）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横向校验组</w:t>
      </w:r>
      <w:r>
        <w:rPr>
          <w:rFonts w:ascii="Microsoft YaHei" w:hAnsi="Microsoft YaHei" w:eastAsia="Microsoft YaHei"/>
          <w:color w:val="262626"/>
          <w:sz w:val="21"/>
        </w:rPr>
        <w:t>：表达勇气四场景（E02/E13/E15/E33）一致率 ≥3/4 才下结论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投入结构与内在动机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work 型占比 × 自愿系数</w:t>
      </w:r>
      <w:r>
        <w:rPr>
          <w:rFonts w:ascii="Microsoft YaHei" w:hAnsi="Microsoft YaHei" w:eastAsia="Microsoft YaHei"/>
          <w:color w:val="262626"/>
          <w:sz w:val="21"/>
        </w:rPr>
        <w:t>（自由活动那一路；</w:t>
      </w:r>
      <w:r>
        <w:rPr>
          <w:rFonts w:ascii="Microsoft YaHei" w:hAnsi="Microsoft YaHei" w:eastAsia="Microsoft YaHei"/>
          <w:b/>
          <w:color w:val="262626"/>
          <w:sz w:val="21"/>
        </w:rPr>
        <w:t>与月度精力四方向不叠加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pPr>
        <w:pStyle w:val="Heading1"/>
      </w:pPr>
      <w:r>
        <w:t>八、报告层（引擎出数，LLM 只写字）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职责切分（不可越界）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干什么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绝不干什么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算分、判定、生成模块骨架、抽出证据编号与原始记录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把已算好的结论写成大白话评语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给数字、下新结论、用心理学术语、推断未提供的维度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大模型输入白名单</w:t>
      </w:r>
      <w:r>
        <w:rPr>
          <w:rFonts w:ascii="Microsoft YaHei" w:hAnsi="Microsoft YaHei" w:eastAsia="Microsoft YaHei"/>
          <w:color w:val="262626"/>
          <w:sz w:val="21"/>
        </w:rPr>
        <w:t>（只传这些）：六维归一化档位、风格信号、大五自评/行为对照与一致性标记、专题信号（已过门槛的）、3 条决策瞬间摘录（含犹豫与横跳数据）、岗位市场参考数字。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输出约束（写进 prompt 并做后置校验）</w:t>
      </w:r>
      <w:r>
        <w:rPr>
          <w:rFonts w:ascii="Microsoft YaHei" w:hAnsi="Microsoft YaHei" w:eastAsia="Microsoft YaHei"/>
          <w:color w:val="262626"/>
          <w:sz w:val="21"/>
        </w:rPr>
        <w:t>：不编数字（出现未经提供的数字即打回重写）、不用术语、每个判断引 ≥1 条行为证据、大五标注「近似剖面、非量表得分」、单段 ≤300 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呈现铁律</w:t>
      </w:r>
      <w:r>
        <w:rPr>
          <w:rFonts w:ascii="Microsoft YaHei" w:hAnsi="Microsoft YaHei" w:eastAsia="Microsoft YaHei"/>
          <w:color w:val="262626"/>
          <w:sz w:val="21"/>
        </w:rPr>
        <w:t>（后端返回时就要保证）：可观测事实给死数字（次数/毫秒/薪资）；推断值只给档位（五档词）；</w:t>
      </w:r>
      <w:r>
        <w:rPr>
          <w:rFonts w:ascii="Microsoft YaHei" w:hAnsi="Microsoft YaHei" w:eastAsia="Microsoft YaHei"/>
          <w:b/>
          <w:color w:val="262626"/>
          <w:sz w:val="21"/>
        </w:rPr>
        <w:t>阈值永不出现</w:t>
      </w:r>
      <w:r>
        <w:rPr>
          <w:rFonts w:ascii="Microsoft YaHei" w:hAnsi="Microsoft YaHei" w:eastAsia="Microsoft YaHei"/>
          <w:color w:val="262626"/>
          <w:sz w:val="21"/>
        </w:rPr>
        <w:t>；「证据不足」的模块直接不返回，不返回空壳。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已定稿的模块级规则</w:t>
      </w:r>
      <w:r>
        <w:rPr>
          <w:rFonts w:ascii="Microsoft YaHei" w:hAnsi="Microsoft YaHei" w:eastAsia="Microsoft YaHei"/>
          <w:color w:val="262626"/>
          <w:sz w:val="21"/>
        </w:rPr>
        <w:t>（实现时照抄）：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大五行为对照条：某特质行为标记 n&lt;5 → 只出「自评条」，标注证据不足（当前 C 78 / A 22 / O 18 可出对照，E 10 临界，</w:t>
      </w:r>
      <w:r>
        <w:rPr>
          <w:rFonts w:ascii="Microsoft YaHei" w:hAnsi="Microsoft YaHei" w:eastAsia="Microsoft YaHei"/>
          <w:b/>
          <w:color w:val="262626"/>
          <w:sz w:val="21"/>
        </w:rPr>
        <w:t>N 3 只出自评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pPr>
        <w:pStyle w:val="ListBullet"/>
      </w:pP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：全库仅 2 处（E07.C、E38.C）→ </w:t>
      </w:r>
      <w:r>
        <w:rPr>
          <w:rFonts w:ascii="Microsoft YaHei" w:hAnsi="Microsoft YaHei" w:eastAsia="Microsoft YaHei"/>
          <w:b/>
          <w:color w:val="262626"/>
          <w:sz w:val="21"/>
        </w:rPr>
        <w:t>命中才展示</w:t>
      </w:r>
      <w:r>
        <w:rPr>
          <w:rFonts w:ascii="Microsoft YaHei" w:hAnsi="Microsoft YaHei" w:eastAsia="Microsoft YaHei"/>
          <w:color w:val="262626"/>
          <w:sz w:val="21"/>
        </w:rPr>
        <w:t>，不做补偿性推断；同一行为不双重定性（能力扣分照进雷达，但引用时只做心理驱动解读）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 xml:space="preserve">归因：E19（全员，命中即引用）+ 危机对话（仅卡住玩家）→ </w:t>
      </w:r>
      <w:r>
        <w:rPr>
          <w:rFonts w:ascii="Microsoft YaHei" w:hAnsi="Microsoft YaHei" w:eastAsia="Microsoft YaHei"/>
          <w:b/>
          <w:color w:val="262626"/>
          <w:sz w:val="21"/>
        </w:rPr>
        <w:t>两处落差即指纹</w:t>
      </w:r>
      <w:r>
        <w:rPr>
          <w:rFonts w:ascii="Microsoft YaHei" w:hAnsi="Microsoft YaHei" w:eastAsia="Microsoft YaHei"/>
          <w:color w:val="262626"/>
          <w:sz w:val="21"/>
        </w:rPr>
        <w:t>，可下结论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精力管理：不给 H 数值、不标危险线；用「你有 6 次把自己用到危险区，其中 4 次选了硬扛」这类行为语言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守界者终局：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（E07/E19/E31）、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（E03/E21/E22）两个计数器由结算器维护</w:t>
      </w:r>
    </w:p>
    <w:p>
      <w:pPr>
        <w:pStyle w:val="Heading1"/>
      </w:pPr>
      <w:r>
        <w:t>九、上线前的自动校验（构建期，不过就拒绝启动）</w:t>
      </w:r>
    </w:p>
    <w:p>
      <w:r>
        <w:rPr>
          <w:rFonts w:ascii="Microsoft YaHei" w:hAnsi="Microsoft YaHei" w:eastAsia="Microsoft YaHei"/>
          <w:color w:val="262626"/>
          <w:sz w:val="21"/>
        </w:rPr>
        <w:t>这一段是把今天排查出的坑固化成代码检查，</w:t>
      </w:r>
      <w:r>
        <w:rPr>
          <w:rFonts w:ascii="Microsoft YaHei" w:hAnsi="Microsoft YaHei" w:eastAsia="Microsoft YaHei"/>
          <w:b/>
          <w:color w:val="262626"/>
          <w:sz w:val="21"/>
        </w:rPr>
        <w:t>非常重要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校验项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检查什么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loading 回退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每个大五标记的 loading 能从内联或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loading_base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取到；取不到报错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声明 vs 实际一致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事件级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models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声明的模型，选项里必须有对应字段（今天补齐的 E06/E07/E08 就是这类的修复）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flag 闭环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每条 flag 必须有消费者；每个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conditional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引用的 flag 必须存在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Schema 一致性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主线（事件级 situation/coef + 选项级 bigfive 数组）与自由活动（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scoring_card.bigfive_proxy.markers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）两套结构分别校验，不得混用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故事门禁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若未来启用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life_cost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字段，必须带「不进测评」白名单校验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覆盖度体检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输出各模型打分点数与样本上限（如 SDT 27 点、调节焦点 9 题、道德基础 20 事件），跌破门槛即告警</w:t>
            </w:r>
          </w:p>
        </w:tc>
      </w:tr>
    </w:tbl>
    <w:p>
      <w:pPr>
        <w:pStyle w:val="Heading1"/>
      </w:pPr>
      <w:r>
        <w:t>十、开发里程碑（按依赖排序，不按天）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完成标准（可验证）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M1 骨架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Docker Compose 起 api+db；9 张表迁移；配置装载与 6 项构建期校验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docker compose up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后健康检查通过；故意改坏一个 loading → 启动报错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M2 结算引擎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/v1/decision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全流程 12 步；幂等；H 倍率标记；条件修饰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拿 E27「专属模型」三选项跑通，结算结果与打分卡逐字段一致；重复提交返回同一结果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M3 调度与状态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/v1/events/next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/v1/month/settle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/v1/allocation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、公开状态接口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能连续走完前 6 个月（含 1 次月度结算与 5 个轻节点），公开状态曲线合理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M4 分析管线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 步批处理 + 六模型门槛 + 雷达归一化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用算法册「小陈」样例数据跑出与文档一致的数（尽责后验 5.2、矛盾度 1.8）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M5 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三层报告 + LLM 评语 + 降级模板库；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ReportSnapshot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可复现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同一份 DecisionLog 重跑两次报告一致；LLM 断网时降级不报错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M6 对账与内测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标定值 vs 实测值对账脚本；H 危险区样本单列；送 5 人内测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输出偏差表；H 危险区样本被正确剔除或按倍率还原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可并行</w:t>
      </w:r>
      <w:r>
        <w:rPr>
          <w:rFonts w:ascii="Microsoft YaHei" w:hAnsi="Microsoft YaHei" w:eastAsia="Microsoft YaHei"/>
          <w:color w:val="262626"/>
          <w:sz w:val="21"/>
        </w:rPr>
        <w:t>：M3 的调度与 M4 的分析管线可两人并行；M5 的报告模板可与 M4 并行开发（接口先冻结）。</w:t>
      </w:r>
    </w:p>
    <w:p>
      <w:pPr>
        <w:pStyle w:val="Heading1"/>
      </w:pPr>
      <w:r>
        <w:t>十一、测试与验收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单元测试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结算器逐条断言：六维增减、H 倍率、条件修饰、loading 回退、幂等命中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黄金用例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（必做）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①算法册 SDT 五格链走读；②E07「甩锅链」（E07→E19/E31 公平弦）；③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E19 ↔ 危机对话归因对照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（当场认做法、复盘怪环境）；④E27.C 触发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加罚；⑤大五 N 维只出自评条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对账测试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标定值 vs 实测增量逐组合比对，偏差 &gt;0.5 进修正队列；H 危险区样本单列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契约测试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响应模型里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不得出现隐藏账字段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（自动化断言，防两本账串线）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幂等与并发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同一 seq 重复提交、断网重试、双重点击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 &lt;50ms；月度结算 &lt;200ms；报告生成 3-7 秒（含 LLM）</w:t>
            </w:r>
          </w:p>
        </w:tc>
      </w:tr>
    </w:tbl>
    <w:p>
      <w:pPr>
        <w:pStyle w:val="Heading1"/>
      </w:pPr>
      <w:r>
        <w:t>十二、风险与降级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降级方案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大模型超时/断网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&gt;3 秒无响应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反应走预生成台词库；报告评语走模板库（数值仍由引擎出，不影响测量）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报告生成慢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玩家等待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先返回简版报告（人格速写 + 能力雷达），完整版后台补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配置校验失败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启动时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fail fast，拒绝启动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并打印具体字段——绝不带病运行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前端误算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抓到客户端出现分数字段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接口契约测试兜底；发现即视为 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埋点量大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/v1/telemetry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高频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批量上报 + 异步写入；埋点失败不阻塞主流程</w:t>
            </w:r>
          </w:p>
        </w:tc>
      </w:tr>
    </w:tbl>
    <w:p>
      <w:pPr>
        <w:pStyle w:val="Heading1"/>
      </w:pPr>
      <w:r>
        <w:t>十三、需要拍板的三件事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技术栈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Python/FastAPI（本方案）｜ Node/NestJS（与 OpenMAIC 栈统一）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FastAPI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：标定与校验脚本全在 Python，避免两套语言重复实现同一套规则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数据库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PostgreSQL（Docker）｜ SQLite（零依赖）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PostgreSQL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：JSONB + 事务是本项目的刚需；Demo 阶段可用 SQLite 顶上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交付形态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Docker Compose 本地跑（评委开箱即用）｜ 云服务器常驻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先本地 Compose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，验证后再上云</w:t>
            </w:r>
          </w:p>
        </w:tc>
      </w:tr>
    </w:tbl>
    <w:p>
      <w:pPr>
        <w:pStyle w:val="Heading1"/>
      </w:pPr>
      <w:r>
        <w:t>十四、一句话总结</w:t>
      </w:r>
    </w:p>
    <w:p>
      <w:r>
        <w:rPr>
          <w:rFonts w:ascii="Microsoft YaHei" w:hAnsi="Microsoft YaHei" w:eastAsia="Microsoft YaHei"/>
          <w:color w:val="262626"/>
          <w:sz w:val="21"/>
        </w:rPr>
        <w:t>后端要做的不是「一个游戏服务器」，而是</w:t>
      </w:r>
      <w:r>
        <w:rPr>
          <w:rFonts w:ascii="Microsoft YaHei" w:hAnsi="Microsoft YaHei" w:eastAsia="Microsoft YaHei"/>
          <w:b/>
          <w:color w:val="262626"/>
          <w:sz w:val="21"/>
        </w:rPr>
        <w:t>一台把玩家行为翻译成证据的机器</w:t>
      </w:r>
      <w:r>
        <w:rPr>
          <w:rFonts w:ascii="Microsoft YaHei" w:hAnsi="Microsoft YaHei" w:eastAsia="Microsoft YaHei"/>
          <w:color w:val="262626"/>
          <w:sz w:val="21"/>
        </w:rPr>
        <w:t>：前端负责真实地记，引擎负责忠实地算，配置负责集中地定，报告负责诚实地讲。</w:t>
      </w:r>
      <w:r>
        <w:rPr>
          <w:rFonts w:ascii="Microsoft YaHei" w:hAnsi="Microsoft YaHei" w:eastAsia="Microsoft YaHei"/>
          <w:b/>
          <w:color w:val="262626"/>
          <w:sz w:val="21"/>
        </w:rPr>
        <w:t>四条里任何一条走样，测出来的就不是玩家，而是我们的设计偏差。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