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r>
        <w:rPr>
          <w:rFonts w:ascii="Times New Roman" w:hAnsi="Times New Roman" w:cs="Times New Roman"/>
          <w:sz w:val="24"/>
          <w:szCs w:val="24"/>
          <w:lang w:val="ru-RU"/>
        </w:rPr>
        <w:t>Жапова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В.П.</w:t>
      </w:r>
      <w:r>
        <w:rPr>
          <w:rFonts w:ascii="Times New Roman" w:hAnsi="Times New Roman" w:cs="Times New Roman"/>
          <w:sz w:val="24"/>
          <w:szCs w:val="24"/>
        </w:rPr>
        <w:t>, 191 группа.</w:t>
      </w:r>
    </w:p>
    <w:p>
      <w:pPr>
        <w:spacing w:after="0" w:line="360" w:lineRule="auto"/>
        <w:ind w:firstLine="709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4</w:t>
      </w:r>
    </w:p>
    <w:p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«Сравнительный анализ аналогов»</w:t>
      </w:r>
    </w:p>
    <w:p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практической работы: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изучить аналоги по выбранной теме учебной практики.</w:t>
      </w:r>
    </w:p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 задач.</w:t>
      </w:r>
    </w:p>
    <w:p>
      <w:pPr>
        <w:numPr>
          <w:ilvl w:val="0"/>
          <w:numId w:val="1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t>Буквоед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ru-RU"/>
        </w:rPr>
        <w:t xml:space="preserve">, Лабиринт, Читай-город,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OZON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ru-RU"/>
        </w:rPr>
        <w:t xml:space="preserve">,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book24</w:t>
      </w:r>
    </w:p>
    <w:p>
      <w:pPr>
        <w:numPr>
          <w:ilvl w:val="0"/>
          <w:numId w:val="1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</w:p>
    <w:tbl>
      <w:tblPr>
        <w:tblStyle w:val="4"/>
        <w:tblW w:w="91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87"/>
        <w:gridCol w:w="1128"/>
        <w:gridCol w:w="1308"/>
        <w:gridCol w:w="1260"/>
        <w:gridCol w:w="1284"/>
        <w:gridCol w:w="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87" w:type="dxa"/>
            <w:shd w:val="clear" w:color="auto" w:fill="FBE5D6" w:themeFill="accent2" w:themeFillTint="32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ru-RU"/>
              </w:rPr>
              <w:t>Критерий</w:t>
            </w:r>
          </w:p>
        </w:tc>
        <w:tc>
          <w:tcPr>
            <w:tcW w:w="1128" w:type="dxa"/>
            <w:shd w:val="clear" w:color="auto" w:fill="FEF2CC" w:themeFill="accent4" w:themeFillTint="32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ru-RU"/>
              </w:rPr>
              <w:t>Буквоед</w:t>
            </w:r>
          </w:p>
        </w:tc>
        <w:tc>
          <w:tcPr>
            <w:tcW w:w="1308" w:type="dxa"/>
            <w:shd w:val="clear" w:color="auto" w:fill="FEF2CC" w:themeFill="accent4" w:themeFillTint="32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ru-RU"/>
              </w:rPr>
              <w:t>Лабиринт</w:t>
            </w:r>
          </w:p>
        </w:tc>
        <w:tc>
          <w:tcPr>
            <w:tcW w:w="1260" w:type="dxa"/>
            <w:shd w:val="clear" w:color="auto" w:fill="FEF2CC" w:themeFill="accent4" w:themeFillTint="32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ru-RU"/>
              </w:rPr>
              <w:t>Читай</w:t>
            </w: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ru-RU"/>
              </w:rPr>
              <w:t>-</w:t>
            </w: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ru-RU"/>
              </w:rPr>
              <w:br w:type="textWrapping"/>
            </w: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ru-RU"/>
              </w:rPr>
              <w:t>город</w:t>
            </w:r>
          </w:p>
        </w:tc>
        <w:tc>
          <w:tcPr>
            <w:tcW w:w="1284" w:type="dxa"/>
            <w:shd w:val="clear" w:color="auto" w:fill="FEF2CC" w:themeFill="accent4" w:themeFillTint="32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en-US"/>
              </w:rPr>
              <w:t>OZON</w:t>
            </w:r>
          </w:p>
        </w:tc>
        <w:tc>
          <w:tcPr>
            <w:tcW w:w="996" w:type="dxa"/>
            <w:shd w:val="clear" w:color="auto" w:fill="FEF2CC" w:themeFill="accent4" w:themeFillTint="32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en-US"/>
              </w:rPr>
              <w:t>book24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87" w:type="dxa"/>
            <w:shd w:val="clear" w:color="auto" w:fill="FBE5D6" w:themeFill="accent2" w:themeFillTint="32"/>
            <w:vAlign w:val="top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Ассортимент</w:t>
            </w:r>
          </w:p>
        </w:tc>
        <w:tc>
          <w:tcPr>
            <w:tcW w:w="1128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1308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1260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1284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996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87" w:type="dxa"/>
            <w:shd w:val="clear" w:color="auto" w:fill="FBE5D6" w:themeFill="accent2" w:themeFillTint="32"/>
            <w:vAlign w:val="top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Цена</w:t>
            </w:r>
          </w:p>
        </w:tc>
        <w:tc>
          <w:tcPr>
            <w:tcW w:w="1128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1308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1260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1284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996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87" w:type="dxa"/>
            <w:shd w:val="clear" w:color="auto" w:fill="FBE5D6" w:themeFill="accent2" w:themeFillTint="32"/>
            <w:vAlign w:val="top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Качество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 xml:space="preserve"> товара</w:t>
            </w:r>
          </w:p>
        </w:tc>
        <w:tc>
          <w:tcPr>
            <w:tcW w:w="1128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1308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1260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1284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996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87" w:type="dxa"/>
            <w:shd w:val="clear" w:color="auto" w:fill="FBE5D6" w:themeFill="accent2" w:themeFillTint="32"/>
            <w:vAlign w:val="top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Скорость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 xml:space="preserve"> выполнения работы</w:t>
            </w:r>
          </w:p>
        </w:tc>
        <w:tc>
          <w:tcPr>
            <w:tcW w:w="1128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1308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1284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996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87" w:type="dxa"/>
            <w:shd w:val="clear" w:color="auto" w:fill="FBE5D6" w:themeFill="accent2" w:themeFillTint="32"/>
            <w:vAlign w:val="top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Качество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 xml:space="preserve"> работы</w:t>
            </w:r>
          </w:p>
        </w:tc>
        <w:tc>
          <w:tcPr>
            <w:tcW w:w="1128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1308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1260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1284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996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87" w:type="dxa"/>
            <w:shd w:val="clear" w:color="auto" w:fill="FBE5D6" w:themeFill="accent2" w:themeFillTint="32"/>
            <w:vAlign w:val="top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Гарантия</w:t>
            </w: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 xml:space="preserve"> завершения</w:t>
            </w:r>
          </w:p>
        </w:tc>
        <w:tc>
          <w:tcPr>
            <w:tcW w:w="1128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1308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1284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996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87" w:type="dxa"/>
            <w:shd w:val="clear" w:color="auto" w:fill="FBE5D6" w:themeFill="accent2" w:themeFillTint="32"/>
            <w:vAlign w:val="top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Поддержка связи с клиентом</w:t>
            </w:r>
          </w:p>
        </w:tc>
        <w:tc>
          <w:tcPr>
            <w:tcW w:w="1128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1308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1284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996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87" w:type="dxa"/>
            <w:shd w:val="clear" w:color="auto" w:fill="FBE5D6" w:themeFill="accent2" w:themeFillTint="32"/>
            <w:vAlign w:val="top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Удобство</w:t>
            </w:r>
          </w:p>
        </w:tc>
        <w:tc>
          <w:tcPr>
            <w:tcW w:w="1128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1308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1260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1284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996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87" w:type="dxa"/>
            <w:shd w:val="clear" w:color="auto" w:fill="FBE5D6" w:themeFill="accent2" w:themeFillTint="32"/>
            <w:vAlign w:val="top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Репутация</w:t>
            </w:r>
          </w:p>
        </w:tc>
        <w:tc>
          <w:tcPr>
            <w:tcW w:w="1128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1308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1284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996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87" w:type="dxa"/>
            <w:shd w:val="clear" w:color="auto" w:fill="FBE5D6" w:themeFill="accent2" w:themeFillTint="32"/>
            <w:vAlign w:val="top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Обслуживание</w:t>
            </w:r>
          </w:p>
        </w:tc>
        <w:tc>
          <w:tcPr>
            <w:tcW w:w="1128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1308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1284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996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87" w:type="dxa"/>
            <w:shd w:val="clear" w:color="auto" w:fill="FBE5D6" w:themeFill="accent2" w:themeFillTint="32"/>
            <w:vAlign w:val="top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Продвижение посредством интернета</w:t>
            </w:r>
          </w:p>
        </w:tc>
        <w:tc>
          <w:tcPr>
            <w:tcW w:w="1128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1308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1284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996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87" w:type="dxa"/>
            <w:shd w:val="clear" w:color="auto" w:fill="FBE5D6" w:themeFill="accent2" w:themeFillTint="32"/>
            <w:vAlign w:val="top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Курьерская доставка</w:t>
            </w:r>
          </w:p>
        </w:tc>
        <w:tc>
          <w:tcPr>
            <w:tcW w:w="1128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1308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1284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996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87" w:type="dxa"/>
            <w:shd w:val="clear" w:color="auto" w:fill="FBE5D6" w:themeFill="accent2" w:themeFillTint="32"/>
            <w:vAlign w:val="top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Доступность самовывоза заказа</w:t>
            </w:r>
          </w:p>
        </w:tc>
        <w:tc>
          <w:tcPr>
            <w:tcW w:w="1128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1308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1284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996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87" w:type="dxa"/>
            <w:shd w:val="clear" w:color="auto" w:fill="FBE5D6" w:themeFill="accent2" w:themeFillTint="32"/>
            <w:vAlign w:val="top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Скорость и стоимость доставки</w:t>
            </w:r>
          </w:p>
        </w:tc>
        <w:tc>
          <w:tcPr>
            <w:tcW w:w="1128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1308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1284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996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87" w:type="dxa"/>
            <w:shd w:val="clear" w:color="auto" w:fill="FBE5D6" w:themeFill="accent2" w:themeFillTint="32"/>
            <w:vAlign w:val="top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Наличие магазина</w:t>
            </w:r>
          </w:p>
        </w:tc>
        <w:tc>
          <w:tcPr>
            <w:tcW w:w="1128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1308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1260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1284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996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87" w:type="dxa"/>
            <w:shd w:val="clear" w:color="auto" w:fill="FBE5D6" w:themeFill="accent2" w:themeFillTint="32"/>
            <w:vAlign w:val="top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Легкость выбора</w:t>
            </w:r>
          </w:p>
        </w:tc>
        <w:tc>
          <w:tcPr>
            <w:tcW w:w="1128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1308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1284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996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87" w:type="dxa"/>
            <w:shd w:val="clear" w:color="auto" w:fill="FBE5D6" w:themeFill="accent2" w:themeFillTint="32"/>
            <w:vAlign w:val="top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Оперативность появления новинок</w:t>
            </w:r>
          </w:p>
        </w:tc>
        <w:tc>
          <w:tcPr>
            <w:tcW w:w="1128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1308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1284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996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87" w:type="dxa"/>
            <w:shd w:val="clear" w:color="auto" w:fill="FBE5D6" w:themeFill="accent2" w:themeFillTint="32"/>
            <w:vAlign w:val="top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Распространенность по стране</w:t>
            </w:r>
          </w:p>
        </w:tc>
        <w:tc>
          <w:tcPr>
            <w:tcW w:w="1128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1</w:t>
            </w:r>
          </w:p>
        </w:tc>
        <w:tc>
          <w:tcPr>
            <w:tcW w:w="1308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1284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996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87" w:type="dxa"/>
            <w:shd w:val="clear" w:color="auto" w:fill="FBE5D6" w:themeFill="accent2" w:themeFillTint="32"/>
            <w:vAlign w:val="top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Распространенность среди пользователей</w:t>
            </w:r>
          </w:p>
        </w:tc>
        <w:tc>
          <w:tcPr>
            <w:tcW w:w="1128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1308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1284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996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87" w:type="dxa"/>
            <w:shd w:val="clear" w:color="auto" w:fill="FBE5D6" w:themeFill="accent2" w:themeFillTint="32"/>
            <w:vAlign w:val="top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Наличие дополнительных услуг</w:t>
            </w:r>
          </w:p>
        </w:tc>
        <w:tc>
          <w:tcPr>
            <w:tcW w:w="1128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1308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1260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1284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996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87" w:type="dxa"/>
            <w:shd w:val="clear" w:color="auto" w:fill="FBE5D6" w:themeFill="accent2" w:themeFillTint="32"/>
            <w:vAlign w:val="top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240" w:lineRule="auto"/>
              <w:jc w:val="lef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Проведение мероприятий</w:t>
            </w:r>
          </w:p>
        </w:tc>
        <w:tc>
          <w:tcPr>
            <w:tcW w:w="1128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1308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1260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2</w:t>
            </w:r>
          </w:p>
        </w:tc>
        <w:tc>
          <w:tcPr>
            <w:tcW w:w="1284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0</w:t>
            </w:r>
          </w:p>
        </w:tc>
        <w:tc>
          <w:tcPr>
            <w:tcW w:w="996" w:type="dxa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87" w:type="dxa"/>
            <w:shd w:val="clear" w:color="auto" w:fill="B4C6E7" w:themeFill="accent5" w:themeFillTint="66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right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ru-RU"/>
              </w:rPr>
              <w:t>Итого</w:t>
            </w:r>
          </w:p>
        </w:tc>
        <w:tc>
          <w:tcPr>
            <w:tcW w:w="1128" w:type="dxa"/>
            <w:shd w:val="clear" w:color="auto" w:fill="B4C6E7" w:themeFill="accent5" w:themeFillTint="66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ru-RU"/>
              </w:rPr>
              <w:t>31</w:t>
            </w:r>
          </w:p>
        </w:tc>
        <w:tc>
          <w:tcPr>
            <w:tcW w:w="1308" w:type="dxa"/>
            <w:shd w:val="clear" w:color="auto" w:fill="B4C6E7" w:themeFill="accent5" w:themeFillTint="66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ru-RU"/>
              </w:rPr>
              <w:t>31</w:t>
            </w:r>
          </w:p>
        </w:tc>
        <w:tc>
          <w:tcPr>
            <w:tcW w:w="1260" w:type="dxa"/>
            <w:shd w:val="clear" w:color="auto" w:fill="B4C6E7" w:themeFill="accent5" w:themeFillTint="66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ru-RU"/>
              </w:rPr>
              <w:t>32</w:t>
            </w:r>
          </w:p>
        </w:tc>
        <w:tc>
          <w:tcPr>
            <w:tcW w:w="1284" w:type="dxa"/>
            <w:shd w:val="clear" w:color="auto" w:fill="B4C6E7" w:themeFill="accent5" w:themeFillTint="66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ru-RU"/>
              </w:rPr>
              <w:t>31</w:t>
            </w:r>
          </w:p>
        </w:tc>
        <w:tc>
          <w:tcPr>
            <w:tcW w:w="996" w:type="dxa"/>
            <w:shd w:val="clear" w:color="auto" w:fill="B4C6E7" w:themeFill="accent5" w:themeFillTint="66"/>
            <w:vAlign w:val="center"/>
          </w:tcPr>
          <w:p>
            <w:pPr>
              <w:numPr>
                <w:numId w:val="0"/>
              </w:numPr>
              <w:tabs>
                <w:tab w:val="left" w:pos="4101"/>
              </w:tabs>
              <w:spacing w:after="0"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ru-RU"/>
              </w:rPr>
              <w:t>33</w:t>
            </w:r>
          </w:p>
        </w:tc>
      </w:tr>
    </w:tbl>
    <w:p>
      <w:pPr>
        <w:numPr>
          <w:numId w:val="0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101"/>
        </w:tabs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ru-RU"/>
        </w:rPr>
        <w:t xml:space="preserve">По итогам сравнительного анализа самым лучшим оказался интернет сервис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Book24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ru-RU"/>
        </w:rPr>
        <w:t xml:space="preserve">. Однако, он не сильно обогнал остальные аналоги.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Book24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ru-RU"/>
        </w:rPr>
        <w:t xml:space="preserve"> работает напрямую с крупными издательствами, что обеспечивает быстрое появление новинок. Один из самых дешевых книжных интернет магазинов России.</w:t>
      </w:r>
    </w:p>
    <w:p>
      <w:pPr>
        <w:numPr>
          <w:numId w:val="0"/>
        </w:numPr>
        <w:tabs>
          <w:tab w:val="left" w:pos="4101"/>
        </w:tabs>
        <w:spacing w:after="0" w:line="360" w:lineRule="auto"/>
        <w:ind w:left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ru-RU"/>
        </w:rPr>
      </w:pPr>
    </w:p>
    <w:p>
      <w:pPr>
        <w:numPr>
          <w:numId w:val="0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Выводы</w:t>
      </w:r>
    </w:p>
    <w:p>
      <w:pPr>
        <w:tabs>
          <w:tab w:val="left" w:pos="4101"/>
        </w:tabs>
        <w:spacing w:after="0"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t>Мы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изучи</w:t>
      </w:r>
      <w:r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t>ли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аналоги </w:t>
      </w:r>
      <w:r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t>книжных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ru-RU"/>
        </w:rPr>
        <w:t xml:space="preserve"> магазинов и научились проводить сравнительные анализ.</w:t>
      </w:r>
    </w:p>
    <w:p>
      <w:pPr>
        <w:tabs>
          <w:tab w:val="left" w:pos="4101"/>
        </w:tabs>
        <w:spacing w:after="0"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ru-RU"/>
        </w:rPr>
      </w:pPr>
      <w:bookmarkStart w:id="0" w:name="_GoBack"/>
      <w:bookmarkEnd w:id="0"/>
    </w:p>
    <w:p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 используемых источников:</w:t>
      </w:r>
    </w:p>
    <w:p>
      <w:pPr>
        <w:numPr>
          <w:numId w:val="0"/>
        </w:numPr>
        <w:tabs>
          <w:tab w:val="left" w:pos="4101"/>
        </w:tabs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  <w:lang w:val="ru-RU"/>
        </w:rPr>
        <w:t>Интернет</w:t>
      </w:r>
    </w:p>
    <w:p/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PT Sans">
    <w:altName w:val="THERO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EROCK">
    <w:panose1 w:val="02000500000000000000"/>
    <w:charset w:val="00"/>
    <w:family w:val="auto"/>
    <w:pitch w:val="default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8F6F7"/>
    <w:multiLevelType w:val="singleLevel"/>
    <w:tmpl w:val="3058F6F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C55F6"/>
    <w:rsid w:val="4C7E2396"/>
    <w:rsid w:val="537C55F6"/>
    <w:rsid w:val="7EE3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2020-05-29T20:14:00Z</dcterms:created>
  <dc:creator>1</dc:creator>
  <cp:lastModifiedBy>1</cp:lastModifiedBy>
  <dcterms:modified xsi:type="dcterms:W3CDTF">2020-05-29T21:46:07Z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1049-11.2.0.9363</vt:lpwstr>
  </property>
</Properties>
</file>