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8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«Описание будущей ситуации»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проведение обследования предметной области.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 xml:space="preserve"> выбора произведения.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Мы предлагаем ввести в магазин информационные дисплеи на которых можно будет узнать местоположение товара и отзыв о нем. Отзывы будут оставлять такие же покупатели. Также можно ввести различные подборки и тематические недели.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Проблема износа товара.</w:t>
      </w: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Мы предлагаем упаковывать товар в специальную пленку, а для демонстрации оставлять несколько экземпляров, во избежании неисправности товара или его непригодности на кассе товар будут вскрывать и проверять (просматривать).</w:t>
      </w:r>
    </w:p>
    <w:p>
      <w:pPr>
        <w:tabs>
          <w:tab w:val="left" w:pos="4101"/>
        </w:tabs>
        <w:spacing w:after="0" w:line="360" w:lineRule="auto"/>
        <w:ind w:firstLine="240" w:firstLineChars="100"/>
        <w:jc w:val="both"/>
        <w:rPr>
          <w:rFonts w:hint="default" w:ascii="Times New Roman" w:hAnsi="Times New Roman" w:cs="Times New Roman"/>
          <w:sz w:val="24"/>
          <w:szCs w:val="24"/>
          <w:u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ru-RU"/>
        </w:rPr>
        <w:t>Проблема малого потока покупателей.</w:t>
      </w:r>
      <w:r>
        <w:rPr>
          <w:rFonts w:hint="default" w:ascii="Times New Roman" w:hAnsi="Times New Roman" w:cs="Times New Roman"/>
          <w:sz w:val="24"/>
          <w:szCs w:val="24"/>
          <w:u w:val="none"/>
          <w:lang w:val="ru-RU"/>
        </w:rPr>
        <w:t xml:space="preserve"> Мы предлагаем ввести небольшую скидку для покупателей, которые поделятся своей покупкой в соцсетях и укажут место и название магазина. Также проводить конкурсы и встречи с писателями. Продумать программу лояльности для покупателей.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предложили решения проблем заказчика.</w:t>
      </w:r>
    </w:p>
    <w:p>
      <w:pPr>
        <w:tabs>
          <w:tab w:val="left" w:pos="4101"/>
        </w:tabs>
        <w:spacing w:after="0" w:line="360" w:lineRule="auto"/>
        <w:jc w:val="both"/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B23DD"/>
    <w:rsid w:val="612B23DD"/>
    <w:rsid w:val="760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2020-06-09T11:42:00Z</dcterms:created>
  <dc:creator>google1589803861</dc:creator>
  <cp:lastModifiedBy>google1589803861</cp:lastModifiedBy>
  <dcterms:modified xsi:type="dcterms:W3CDTF">2020-06-10T14:58:22Z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