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FF" w:rsidRPr="00FF48B2" w:rsidRDefault="00EB7269" w:rsidP="00E949DD">
      <w:pPr>
        <w:pStyle w:val="1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ERP导入搭建说明</w:t>
      </w:r>
      <w:r w:rsidR="00CC101A">
        <w:rPr>
          <w:rFonts w:ascii="微软雅黑" w:hAnsi="微软雅黑" w:hint="eastAsia"/>
        </w:rPr>
        <w:t>_</w:t>
      </w:r>
      <w:r w:rsidR="00CC101A">
        <w:rPr>
          <w:rFonts w:ascii="微软雅黑" w:hAnsi="微软雅黑"/>
        </w:rPr>
        <w:t>_Bom版</w:t>
      </w:r>
      <w:r w:rsidRPr="00FF48B2">
        <w:rPr>
          <w:rFonts w:ascii="微软雅黑" w:hAnsi="微软雅黑" w:hint="eastAsia"/>
        </w:rPr>
        <w:t>（U8）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5244"/>
      </w:tblGrid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修改日期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修改说明</w:t>
            </w:r>
          </w:p>
        </w:tc>
      </w:tr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1</w:t>
            </w:r>
            <w:r w:rsidRPr="00FF48B2">
              <w:rPr>
                <w:rFonts w:ascii="微软雅黑" w:hAnsi="微软雅黑"/>
              </w:rPr>
              <w:t>.0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2</w:t>
            </w:r>
            <w:r w:rsidRPr="00FF48B2">
              <w:rPr>
                <w:rFonts w:ascii="微软雅黑" w:hAnsi="微软雅黑"/>
              </w:rPr>
              <w:t>018</w:t>
            </w:r>
            <w:r w:rsidRPr="00FF48B2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9</w:t>
            </w:r>
            <w:r w:rsidR="008D535F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27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创建文档</w:t>
            </w:r>
          </w:p>
        </w:tc>
      </w:tr>
    </w:tbl>
    <w:p w:rsidR="00B70CDA" w:rsidRPr="00FF48B2" w:rsidRDefault="00B70CDA" w:rsidP="00B70CDA">
      <w:pPr>
        <w:rPr>
          <w:rFonts w:ascii="微软雅黑" w:hAnsi="微软雅黑"/>
        </w:rPr>
      </w:pPr>
    </w:p>
    <w:p w:rsidR="00B70CDA" w:rsidRPr="00FF48B2" w:rsidRDefault="00B70CD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前言</w:t>
      </w:r>
    </w:p>
    <w:p w:rsidR="00B70CDA" w:rsidRPr="00FF48B2" w:rsidRDefault="001C7ACC" w:rsidP="00422D1E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此文档为客户“莫森泰克</w:t>
      </w:r>
      <w:r w:rsidR="00B70CDA" w:rsidRPr="00FF48B2">
        <w:rPr>
          <w:rFonts w:ascii="微软雅黑" w:hAnsi="微软雅黑" w:hint="eastAsia"/>
        </w:rPr>
        <w:t>”量身定制</w:t>
      </w:r>
      <w:r>
        <w:rPr>
          <w:rFonts w:ascii="微软雅黑" w:hAnsi="微软雅黑" w:hint="eastAsia"/>
        </w:rPr>
        <w:t>。</w:t>
      </w:r>
    </w:p>
    <w:p w:rsidR="00DC4825" w:rsidRPr="00FF48B2" w:rsidRDefault="00DC4825" w:rsidP="00E949DD">
      <w:pPr>
        <w:pStyle w:val="2"/>
        <w:rPr>
          <w:rFonts w:ascii="微软雅黑" w:hAnsi="微软雅黑"/>
        </w:rPr>
      </w:pPr>
      <w:bookmarkStart w:id="0" w:name="_结构说明"/>
      <w:bookmarkEnd w:id="0"/>
      <w:r w:rsidRPr="00FF48B2">
        <w:rPr>
          <w:rFonts w:ascii="微软雅黑" w:hAnsi="微软雅黑" w:hint="eastAsia"/>
        </w:rPr>
        <w:t>结构说明</w:t>
      </w:r>
    </w:p>
    <w:p w:rsidR="00B70CDA" w:rsidRPr="00FF48B2" w:rsidRDefault="002244C6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</w:rPr>
        <w:t>本文档中的</w:t>
      </w:r>
      <w:r w:rsidRPr="00FF48B2">
        <w:rPr>
          <w:rFonts w:ascii="微软雅黑" w:hAnsi="微软雅黑" w:hint="eastAsia"/>
          <w:b/>
        </w:rPr>
        <w:t>ERP导入</w:t>
      </w:r>
      <w:r w:rsidRPr="00FF48B2">
        <w:rPr>
          <w:rFonts w:ascii="微软雅黑" w:hAnsi="微软雅黑" w:hint="eastAsia"/>
        </w:rPr>
        <w:t>指使用插件【ERP导入】</w:t>
      </w:r>
      <w:r w:rsidR="00DA5227" w:rsidRPr="00FF48B2">
        <w:rPr>
          <w:rFonts w:ascii="微软雅黑" w:hAnsi="微软雅黑" w:hint="eastAsia"/>
        </w:rPr>
        <w:t>来实现</w:t>
      </w:r>
      <w:r w:rsidR="00DA5227" w:rsidRPr="00FF48B2">
        <w:rPr>
          <w:rFonts w:ascii="微软雅黑" w:hAnsi="微软雅黑" w:hint="eastAsia"/>
          <w:b/>
        </w:rPr>
        <w:t>TiP</w:t>
      </w:r>
      <w:r w:rsidR="00DA5227" w:rsidRPr="00FF48B2">
        <w:rPr>
          <w:rFonts w:ascii="微软雅黑" w:hAnsi="微软雅黑"/>
          <w:b/>
        </w:rPr>
        <w:t>lm</w:t>
      </w:r>
      <w:r w:rsidR="00DA5227" w:rsidRPr="00FF48B2">
        <w:rPr>
          <w:rFonts w:ascii="微软雅黑" w:hAnsi="微软雅黑" w:hint="eastAsia"/>
          <w:b/>
        </w:rPr>
        <w:t>中维护需求</w:t>
      </w:r>
      <w:r w:rsidR="00527D4B" w:rsidRPr="00FF48B2">
        <w:rPr>
          <w:rFonts w:ascii="微软雅黑" w:hAnsi="微软雅黑" w:hint="eastAsia"/>
          <w:b/>
        </w:rPr>
        <w:t>对象</w:t>
      </w:r>
      <w:r w:rsidR="00DA5227" w:rsidRPr="00FF48B2">
        <w:rPr>
          <w:rFonts w:ascii="微软雅黑" w:hAnsi="微软雅黑" w:hint="eastAsia"/>
          <w:b/>
        </w:rPr>
        <w:t>，然后导入到U</w:t>
      </w:r>
      <w:r w:rsidR="00DA5227" w:rsidRPr="00FF48B2">
        <w:rPr>
          <w:rFonts w:ascii="微软雅黑" w:hAnsi="微软雅黑"/>
          <w:b/>
        </w:rPr>
        <w:t>8</w:t>
      </w:r>
      <w:r w:rsidR="00DA5227" w:rsidRPr="00FF48B2">
        <w:rPr>
          <w:rFonts w:ascii="微软雅黑" w:hAnsi="微软雅黑" w:hint="eastAsia"/>
          <w:b/>
        </w:rPr>
        <w:t>中</w:t>
      </w:r>
      <w:r w:rsidR="00DA5227" w:rsidRPr="00FF48B2">
        <w:rPr>
          <w:rFonts w:ascii="微软雅黑" w:hAnsi="微软雅黑" w:hint="eastAsia"/>
        </w:rPr>
        <w:t>的功能。此插件</w:t>
      </w:r>
      <w:r w:rsidR="00527D4B" w:rsidRPr="00FF48B2">
        <w:rPr>
          <w:rFonts w:ascii="微软雅黑" w:hAnsi="微软雅黑" w:hint="eastAsia"/>
        </w:rPr>
        <w:t>维护的对象包括：</w:t>
      </w:r>
    </w:p>
    <w:p w:rsidR="00527D4B" w:rsidRPr="00FF48B2" w:rsidRDefault="00527D4B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基础档案</w:t>
      </w:r>
      <w:r w:rsidR="005C1DE5" w:rsidRPr="00FF48B2">
        <w:rPr>
          <w:rFonts w:ascii="微软雅黑" w:hAnsi="微软雅黑" w:hint="eastAsia"/>
        </w:rPr>
        <w:t>：</w:t>
      </w:r>
      <w:r w:rsidR="00B77BEA">
        <w:rPr>
          <w:rFonts w:ascii="微软雅黑" w:hAnsi="微软雅黑" w:hint="eastAsia"/>
        </w:rPr>
        <w:t>存货分类、计量单位组、计量单位</w:t>
      </w:r>
    </w:p>
    <w:p w:rsidR="00FF7FF5" w:rsidRPr="00FF48B2" w:rsidRDefault="006B5741" w:rsidP="00B77BE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工艺相关</w:t>
      </w:r>
      <w:r w:rsidR="00B77BEA">
        <w:rPr>
          <w:rFonts w:ascii="微软雅黑" w:hAnsi="微软雅黑" w:hint="eastAsia"/>
        </w:rPr>
        <w:t>：物料</w:t>
      </w:r>
    </w:p>
    <w:p w:rsidR="00FF7FF5" w:rsidRPr="00FF48B2" w:rsidRDefault="00FF7FF5" w:rsidP="00B70CDA">
      <w:pPr>
        <w:rPr>
          <w:rFonts w:ascii="微软雅黑" w:hAnsi="微软雅黑"/>
        </w:rPr>
      </w:pPr>
    </w:p>
    <w:p w:rsidR="0062434A" w:rsidRPr="00FF48B2" w:rsidRDefault="0062434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环境准备</w:t>
      </w:r>
    </w:p>
    <w:p w:rsidR="0062434A" w:rsidRPr="00FF48B2" w:rsidRDefault="00E949DD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基础档案、工艺相关内容保持和ERP已有内容一致；</w:t>
      </w:r>
    </w:p>
    <w:p w:rsidR="00E949DD" w:rsidRPr="00FF48B2" w:rsidRDefault="00BB59E6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启动TIPLM基础应用服务器、文件服务器；</w:t>
      </w:r>
    </w:p>
    <w:p w:rsidR="00DB5201" w:rsidRPr="00FF48B2" w:rsidRDefault="00DB5201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配置EAI接口</w:t>
      </w:r>
      <w:r w:rsidR="004716EA" w:rsidRPr="00FF48B2">
        <w:rPr>
          <w:rFonts w:ascii="微软雅黑" w:hAnsi="微软雅黑" w:hint="eastAsia"/>
        </w:rPr>
        <w:t>；</w:t>
      </w:r>
    </w:p>
    <w:p w:rsidR="00DB5201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-EAI接口配置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2AAFABF8" wp14:editId="513D2315">
            <wp:extent cx="3719104" cy="36729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点击添加按钮，添加注册编码为“0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”的配置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24A69351" wp14:editId="5EE50CF8">
            <wp:extent cx="3719104" cy="367299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如果注册编码“0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”已存在则无需配置。</w:t>
      </w:r>
    </w:p>
    <w:p w:rsidR="00047F7E" w:rsidRPr="00FF48B2" w:rsidRDefault="00047F7E" w:rsidP="00F61386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注册插件</w:t>
      </w:r>
    </w:p>
    <w:p w:rsidR="00047F7E" w:rsidRPr="00FF48B2" w:rsidRDefault="004D3579" w:rsidP="00047F7E">
      <w:pPr>
        <w:rPr>
          <w:rFonts w:ascii="微软雅黑" w:hAnsi="微软雅黑"/>
        </w:rPr>
      </w:pPr>
      <w:hyperlink w:anchor="_插件包" w:history="1">
        <w:r w:rsidR="00047F7E" w:rsidRPr="00FF48B2">
          <w:rPr>
            <w:rStyle w:val="a7"/>
            <w:rFonts w:ascii="微软雅黑" w:hAnsi="微软雅黑" w:hint="eastAsia"/>
          </w:rPr>
          <w:t>插件包</w:t>
        </w:r>
      </w:hyperlink>
      <w:r w:rsidR="00047F7E" w:rsidRPr="00FF48B2">
        <w:rPr>
          <w:rFonts w:ascii="微软雅黑" w:hAnsi="微软雅黑" w:hint="eastAsia"/>
        </w:rPr>
        <w:t>中包含四个文件，如下图所示：</w:t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752CD887">
            <wp:simplePos x="0" y="0"/>
            <wp:positionH relativeFrom="column">
              <wp:posOffset>1921</wp:posOffset>
            </wp:positionH>
            <wp:positionV relativeFrom="paragraph">
              <wp:posOffset>24317</wp:posOffset>
            </wp:positionV>
            <wp:extent cx="2512700" cy="1144931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00" cy="114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4615753A" wp14:editId="403F15A6">
            <wp:simplePos x="0" y="0"/>
            <wp:positionH relativeFrom="column">
              <wp:posOffset>70709</wp:posOffset>
            </wp:positionH>
            <wp:positionV relativeFrom="paragraph">
              <wp:posOffset>920499</wp:posOffset>
            </wp:positionV>
            <wp:extent cx="5274310" cy="12096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8B2">
        <w:rPr>
          <w:rFonts w:ascii="微软雅黑" w:hAnsi="微软雅黑" w:hint="eastAsia"/>
        </w:rPr>
        <w:t>1</w:t>
      </w:r>
      <w:r w:rsidRPr="00FF48B2">
        <w:rPr>
          <w:rFonts w:ascii="微软雅黑" w:hAnsi="微软雅黑"/>
        </w:rPr>
        <w:t>.</w:t>
      </w:r>
      <w:r w:rsidRPr="00FF48B2">
        <w:rPr>
          <w:rFonts w:ascii="微软雅黑" w:hAnsi="微软雅黑" w:hint="eastAsia"/>
        </w:rPr>
        <w:t>修改插件包中的“</w:t>
      </w:r>
      <w:r w:rsidRPr="00FF48B2">
        <w:rPr>
          <w:rFonts w:ascii="微软雅黑" w:hAnsi="微软雅黑"/>
        </w:rPr>
        <w:t>config</w:t>
      </w:r>
      <w:r w:rsidRPr="00FF48B2">
        <w:rPr>
          <w:rFonts w:ascii="微软雅黑" w:hAnsi="微软雅黑" w:hint="eastAsia"/>
        </w:rPr>
        <w:t>.</w:t>
      </w:r>
      <w:r w:rsidRPr="00FF48B2">
        <w:rPr>
          <w:rFonts w:ascii="微软雅黑" w:hAnsi="微软雅黑"/>
        </w:rPr>
        <w:t>xml</w:t>
      </w:r>
      <w:r w:rsidRPr="00FF48B2">
        <w:rPr>
          <w:rFonts w:ascii="微软雅黑" w:hAnsi="微软雅黑" w:hint="eastAsia"/>
        </w:rPr>
        <w:t>”配置文件</w:t>
      </w:r>
      <w:r w:rsidRPr="00FF48B2">
        <w:rPr>
          <w:rFonts w:ascii="微软雅黑" w:hAnsi="微软雅黑"/>
        </w:rPr>
        <w:t>,</w:t>
      </w:r>
      <w:r w:rsidRPr="00FF48B2">
        <w:rPr>
          <w:rFonts w:ascii="微软雅黑" w:hAnsi="微软雅黑" w:hint="eastAsia"/>
        </w:rPr>
        <w:t>设置</w:t>
      </w:r>
      <w:r w:rsidRPr="00FF48B2">
        <w:rPr>
          <w:rFonts w:ascii="微软雅黑" w:hAnsi="微软雅黑"/>
        </w:rPr>
        <w:t>EAIAddress</w:t>
      </w:r>
      <w:r w:rsidRPr="00FF48B2">
        <w:rPr>
          <w:rFonts w:ascii="微软雅黑" w:hAnsi="微软雅黑" w:hint="eastAsia"/>
        </w:rPr>
        <w:t>节点为客户安装的U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服务器对应EAI接口地址，如下图所示：</w:t>
      </w:r>
    </w:p>
    <w:p w:rsidR="00886F75" w:rsidRPr="00FF48B2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EAI接口地址设置方式：将连接</w:t>
      </w:r>
      <w:r w:rsidRPr="00FF48B2">
        <w:rPr>
          <w:rFonts w:ascii="微软雅黑" w:hAnsi="微软雅黑"/>
        </w:rPr>
        <w:t>http://localhost/u8eai/import.asp</w:t>
      </w:r>
      <w:r w:rsidRPr="00FF48B2">
        <w:rPr>
          <w:rFonts w:ascii="微软雅黑" w:hAnsi="微软雅黑" w:hint="eastAsia"/>
        </w:rPr>
        <w:t>中</w:t>
      </w:r>
      <w:r w:rsidR="00886F75" w:rsidRPr="00FF48B2">
        <w:rPr>
          <w:rFonts w:ascii="微软雅黑" w:hAnsi="微软雅黑" w:hint="eastAsia"/>
        </w:rPr>
        <w:t>的</w:t>
      </w:r>
    </w:p>
    <w:p w:rsidR="00047F7E" w:rsidRPr="00FF48B2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“local</w:t>
      </w:r>
      <w:r w:rsidRPr="00FF48B2">
        <w:rPr>
          <w:rFonts w:ascii="微软雅黑" w:hAnsi="微软雅黑"/>
        </w:rPr>
        <w:t>host</w:t>
      </w:r>
      <w:r w:rsidRPr="00FF48B2">
        <w:rPr>
          <w:rFonts w:ascii="微软雅黑" w:hAnsi="微软雅黑" w:hint="eastAsia"/>
        </w:rPr>
        <w:t>”设为U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服务器的IP地址即可；</w:t>
      </w:r>
    </w:p>
    <w:p w:rsidR="00047F7E" w:rsidRPr="00FF48B2" w:rsidRDefault="00CF5D05" w:rsidP="00CF5D05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2</w:t>
      </w:r>
      <w:r w:rsidRPr="00FF48B2">
        <w:rPr>
          <w:rFonts w:ascii="微软雅黑" w:hAnsi="微软雅黑"/>
        </w:rPr>
        <w:t>.</w:t>
      </w:r>
      <w:r w:rsidR="00B24469" w:rsidRPr="00FF48B2">
        <w:rPr>
          <w:rFonts w:ascii="微软雅黑" w:hAnsi="微软雅黑" w:hint="eastAsia"/>
        </w:rPr>
        <w:t>打开企业建模工具注册插件，注册插件。</w:t>
      </w:r>
    </w:p>
    <w:p w:rsidR="00B24469" w:rsidRPr="00FF48B2" w:rsidRDefault="00580475" w:rsidP="00CF5D05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插件名称：自定义</w:t>
      </w:r>
    </w:p>
    <w:p w:rsidR="00580475" w:rsidRPr="00FF48B2" w:rsidRDefault="00580475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服务模块：启动自动执行插件</w:t>
      </w:r>
    </w:p>
    <w:p w:rsidR="00706D69" w:rsidRPr="00FF48B2" w:rsidRDefault="00706D69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客户端：添加插件包中的四个文件，主文件为【</w:t>
      </w:r>
      <w:r w:rsidRPr="00FF48B2">
        <w:rPr>
          <w:rFonts w:ascii="微软雅黑" w:hAnsi="微软雅黑"/>
        </w:rPr>
        <w:t>ExportToERPPluginCLT.dll</w:t>
      </w:r>
      <w:r w:rsidRPr="00FF48B2">
        <w:rPr>
          <w:rFonts w:ascii="微软雅黑" w:hAnsi="微软雅黑" w:hint="eastAsia"/>
        </w:rPr>
        <w:t>】</w:t>
      </w:r>
    </w:p>
    <w:p w:rsidR="002E1F90" w:rsidRPr="00FF48B2" w:rsidRDefault="00B24469" w:rsidP="0066754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1296B0FA" wp14:editId="216CBABA">
            <wp:extent cx="3634578" cy="49869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578" cy="4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添加导入操作菜单项"/>
      <w:bookmarkEnd w:id="1"/>
    </w:p>
    <w:p w:rsidR="00F61386" w:rsidRPr="00FF48B2" w:rsidRDefault="00F61386" w:rsidP="00F61386">
      <w:pPr>
        <w:pStyle w:val="2"/>
        <w:rPr>
          <w:rFonts w:ascii="微软雅黑" w:hAnsi="微软雅黑"/>
        </w:rPr>
      </w:pPr>
      <w:bookmarkStart w:id="2" w:name="_结构搭建"/>
      <w:bookmarkEnd w:id="2"/>
      <w:r w:rsidRPr="00FF48B2">
        <w:rPr>
          <w:rFonts w:ascii="微软雅黑" w:hAnsi="微软雅黑" w:hint="eastAsia"/>
        </w:rPr>
        <w:t>结构搭建</w:t>
      </w:r>
    </w:p>
    <w:p w:rsidR="00DD08B0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以下各业务对象类型搭建时，请保证：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业务对象名为文档中说明的名称一致</w:t>
      </w:r>
      <w:r w:rsidR="00BB3656" w:rsidRPr="00FF48B2">
        <w:rPr>
          <w:rFonts w:ascii="微软雅黑" w:hAnsi="微软雅黑" w:hint="eastAsia"/>
        </w:rPr>
        <w:t>（</w:t>
      </w:r>
      <w:r w:rsidR="00BB3656" w:rsidRPr="00FF48B2">
        <w:rPr>
          <w:rFonts w:ascii="微软雅黑" w:hAnsi="微软雅黑" w:hint="eastAsia"/>
          <w:b/>
        </w:rPr>
        <w:t>物料必须建在物料类型下</w:t>
      </w:r>
      <w:r w:rsidR="00BB3656" w:rsidRPr="00FF48B2">
        <w:rPr>
          <w:rFonts w:ascii="微软雅黑" w:hAnsi="微软雅黑" w:hint="eastAsia"/>
        </w:rPr>
        <w:t>）</w:t>
      </w:r>
      <w:r w:rsidRPr="00FF48B2">
        <w:rPr>
          <w:rFonts w:ascii="微软雅黑" w:hAnsi="微软雅黑" w:hint="eastAsia"/>
        </w:rPr>
        <w:t>；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文档中提到的属性都为必须搭建属性，且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E966BD" w:rsidRPr="00E966BD" w:rsidRDefault="00DD08B0" w:rsidP="00E966BD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部分属性为关联关系中的属性，则关联关系中必建，且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DD08B0" w:rsidRPr="00FF48B2" w:rsidRDefault="00DD08B0" w:rsidP="001163C2">
      <w:pPr>
        <w:rPr>
          <w:rFonts w:ascii="微软雅黑" w:hAnsi="微软雅黑"/>
        </w:rPr>
      </w:pPr>
    </w:p>
    <w:p w:rsidR="001163C2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文档中提到的属性皆为</w:t>
      </w:r>
      <w:r w:rsidRPr="00FF48B2">
        <w:rPr>
          <w:rFonts w:ascii="微软雅黑" w:hAnsi="微软雅黑" w:hint="eastAsia"/>
          <w:b/>
        </w:rPr>
        <w:t>必</w:t>
      </w:r>
      <w:r w:rsidR="00360E26" w:rsidRPr="00FF48B2">
        <w:rPr>
          <w:rFonts w:ascii="微软雅黑" w:hAnsi="微软雅黑" w:hint="eastAsia"/>
          <w:b/>
        </w:rPr>
        <w:t>建且必输</w:t>
      </w:r>
      <w:r w:rsidRPr="00FF48B2">
        <w:rPr>
          <w:rFonts w:ascii="微软雅黑" w:hAnsi="微软雅黑" w:hint="eastAsia"/>
        </w:rPr>
        <w:t>属性，其他</w:t>
      </w:r>
      <w:r w:rsidR="001163C2" w:rsidRPr="00FF48B2">
        <w:rPr>
          <w:rFonts w:ascii="微软雅黑" w:hAnsi="微软雅黑" w:hint="eastAsia"/>
        </w:rPr>
        <w:t>需导入ERP的</w:t>
      </w:r>
      <w:r w:rsidRPr="00FF48B2">
        <w:rPr>
          <w:rFonts w:ascii="微软雅黑" w:hAnsi="微软雅黑" w:hint="eastAsia"/>
        </w:rPr>
        <w:t>属性</w:t>
      </w:r>
      <w:r w:rsidR="001163C2" w:rsidRPr="00FF48B2">
        <w:rPr>
          <w:rFonts w:ascii="微软雅黑" w:hAnsi="微软雅黑" w:hint="eastAsia"/>
        </w:rPr>
        <w:t>具体内容参考</w:t>
      </w:r>
      <w:r w:rsidR="008B6F20" w:rsidRPr="00FF48B2">
        <w:rPr>
          <w:rFonts w:ascii="微软雅黑" w:hAnsi="微软雅黑" w:hint="eastAsia"/>
        </w:rPr>
        <w:t>文件</w:t>
      </w:r>
      <w:r w:rsidR="001163C2" w:rsidRPr="00FF48B2">
        <w:rPr>
          <w:rFonts w:ascii="微软雅黑" w:hAnsi="微软雅黑" w:hint="eastAsia"/>
        </w:rPr>
        <w:t>【配置说明</w:t>
      </w:r>
      <w:r w:rsidR="001163C2" w:rsidRPr="00FF48B2">
        <w:rPr>
          <w:rFonts w:ascii="微软雅黑" w:hAnsi="微软雅黑"/>
        </w:rPr>
        <w:t>.xlsx</w:t>
      </w:r>
      <w:r w:rsidR="001163C2" w:rsidRPr="00FF48B2">
        <w:rPr>
          <w:rFonts w:ascii="微软雅黑" w:hAnsi="微软雅黑" w:hint="eastAsia"/>
        </w:rPr>
        <w:t>】</w:t>
      </w:r>
      <w:r w:rsidR="0045368C" w:rsidRPr="00FF48B2">
        <w:rPr>
          <w:rFonts w:ascii="微软雅黑" w:hAnsi="微软雅黑" w:hint="eastAsia"/>
        </w:rPr>
        <w:t>。</w:t>
      </w:r>
    </w:p>
    <w:p w:rsidR="003E1ED7" w:rsidRPr="00FF48B2" w:rsidRDefault="003E1ED7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【PLM列名】样式说明：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格式2--PLM中必填属性（不必建此属性）</w:t>
            </w:r>
          </w:p>
        </w:tc>
      </w:tr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格式3--PLM中必须配置且必填属性</w:t>
            </w:r>
          </w:p>
        </w:tc>
      </w:tr>
    </w:tbl>
    <w:p w:rsidR="003E1ED7" w:rsidRDefault="003E1ED7" w:rsidP="001163C2">
      <w:pPr>
        <w:rPr>
          <w:rFonts w:ascii="微软雅黑" w:hAnsi="微软雅黑"/>
        </w:rPr>
      </w:pPr>
    </w:p>
    <w:p w:rsidR="00E966BD" w:rsidRDefault="00E966BD" w:rsidP="00E966BD">
      <w:pPr>
        <w:pStyle w:val="3"/>
        <w:numPr>
          <w:ilvl w:val="0"/>
          <w:numId w:val="9"/>
        </w:numPr>
      </w:pPr>
      <w:r>
        <w:rPr>
          <w:rFonts w:hint="eastAsia"/>
        </w:rPr>
        <w:t>基础档案</w:t>
      </w:r>
    </w:p>
    <w:p w:rsidR="00E966BD" w:rsidRDefault="00E966BD" w:rsidP="00E966BD">
      <w:pPr>
        <w:pStyle w:val="a6"/>
        <w:ind w:left="360" w:firstLineChars="0" w:firstLine="0"/>
        <w:rPr>
          <w:rFonts w:ascii="微软雅黑" w:hAnsi="微软雅黑"/>
        </w:rPr>
      </w:pPr>
      <w:r w:rsidRPr="00E966BD">
        <w:rPr>
          <w:rFonts w:ascii="微软雅黑" w:hAnsi="微软雅黑" w:hint="eastAsia"/>
        </w:rPr>
        <w:t>打开企业建模工具，新增业务对象</w:t>
      </w:r>
      <w:r w:rsidRPr="00E966BD">
        <w:rPr>
          <w:rFonts w:ascii="微软雅黑" w:hAnsi="微软雅黑"/>
        </w:rPr>
        <w:t>—</w:t>
      </w:r>
      <w:r>
        <w:rPr>
          <w:rFonts w:ascii="微软雅黑" w:hAnsi="微软雅黑" w:hint="eastAsia"/>
        </w:rPr>
        <w:t>基础档案</w:t>
      </w:r>
      <w:r w:rsidRPr="00E966BD">
        <w:rPr>
          <w:rFonts w:ascii="微软雅黑" w:hAnsi="微软雅黑" w:hint="eastAsia"/>
        </w:rPr>
        <w:t>（</w:t>
      </w:r>
      <w:r w:rsidRPr="00E966BD">
        <w:rPr>
          <w:rFonts w:ascii="微软雅黑" w:hAnsi="微软雅黑"/>
        </w:rPr>
        <w:t>BASEDOC</w:t>
      </w:r>
      <w:r w:rsidRPr="00E966BD">
        <w:rPr>
          <w:rFonts w:ascii="微软雅黑" w:hAnsi="微软雅黑" w:hint="eastAsia"/>
        </w:rPr>
        <w:t>）。</w:t>
      </w:r>
    </w:p>
    <w:p w:rsidR="00E966BD" w:rsidRDefault="00E966BD" w:rsidP="00E966BD">
      <w:pPr>
        <w:pStyle w:val="a6"/>
        <w:ind w:left="360" w:firstLineChars="0" w:firstLine="0"/>
      </w:pPr>
      <w:r>
        <w:rPr>
          <w:rFonts w:hint="eastAsia"/>
        </w:rPr>
        <w:t>无需添加属性。</w:t>
      </w:r>
    </w:p>
    <w:p w:rsidR="00E966BD" w:rsidRPr="00E966BD" w:rsidRDefault="004D3579" w:rsidP="00E966BD">
      <w:pPr>
        <w:pStyle w:val="a6"/>
        <w:ind w:left="360" w:firstLineChars="0" w:firstLine="0"/>
        <w:rPr>
          <w:b/>
        </w:rPr>
      </w:pPr>
      <w:hyperlink w:anchor="_2.计量单位组" w:history="1">
        <w:r w:rsidR="00E966BD" w:rsidRPr="00E966BD">
          <w:rPr>
            <w:rStyle w:val="a7"/>
            <w:b/>
          </w:rPr>
          <w:t>计量单位组</w:t>
        </w:r>
      </w:hyperlink>
      <w:r w:rsidR="00E966BD" w:rsidRPr="00E966BD">
        <w:rPr>
          <w:rFonts w:hint="eastAsia"/>
          <w:b/>
        </w:rPr>
        <w:t>、</w:t>
      </w:r>
      <w:hyperlink w:anchor="_3.计量单位" w:history="1">
        <w:r w:rsidR="00E966BD" w:rsidRPr="00E966BD">
          <w:rPr>
            <w:rStyle w:val="a7"/>
            <w:b/>
          </w:rPr>
          <w:t>计量单位</w:t>
        </w:r>
      </w:hyperlink>
      <w:r w:rsidR="00E966BD" w:rsidRPr="00E966BD">
        <w:rPr>
          <w:rFonts w:hint="eastAsia"/>
          <w:b/>
        </w:rPr>
        <w:t>、</w:t>
      </w:r>
      <w:hyperlink w:anchor="_4.存货分类" w:history="1">
        <w:r w:rsidR="00E966BD" w:rsidRPr="00E966BD">
          <w:rPr>
            <w:rStyle w:val="a7"/>
            <w:rFonts w:hint="eastAsia"/>
            <w:b/>
          </w:rPr>
          <w:t>存货分类</w:t>
        </w:r>
      </w:hyperlink>
      <w:r w:rsidR="00E966BD" w:rsidRPr="00E966BD">
        <w:rPr>
          <w:rFonts w:hint="eastAsia"/>
          <w:b/>
        </w:rPr>
        <w:t>都必须建在基础档案类下。</w:t>
      </w:r>
    </w:p>
    <w:p w:rsidR="00B70CDA" w:rsidRPr="00FF48B2" w:rsidRDefault="00E966BD" w:rsidP="00E966BD">
      <w:pPr>
        <w:pStyle w:val="3"/>
        <w:rPr>
          <w:rFonts w:ascii="微软雅黑" w:hAnsi="微软雅黑"/>
        </w:rPr>
      </w:pPr>
      <w:bookmarkStart w:id="3" w:name="_2.计量单位组"/>
      <w:bookmarkEnd w:id="3"/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.</w:t>
      </w:r>
      <w:r w:rsidR="00312E2D" w:rsidRPr="00FF48B2">
        <w:rPr>
          <w:rFonts w:ascii="微软雅黑" w:hAnsi="微软雅黑" w:hint="eastAsia"/>
        </w:rPr>
        <w:t>计量单位组</w:t>
      </w:r>
    </w:p>
    <w:p w:rsidR="002C1D17" w:rsidRPr="00FF48B2" w:rsidRDefault="002C1D17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计量单位组（UNIT</w:t>
      </w:r>
      <w:r w:rsidR="00C038BF" w:rsidRPr="00FF48B2">
        <w:rPr>
          <w:rFonts w:ascii="微软雅黑" w:hAnsi="微软雅黑" w:hint="eastAsia"/>
        </w:rPr>
        <w:t>GROUP</w:t>
      </w:r>
      <w:r w:rsidRPr="00FF48B2">
        <w:rPr>
          <w:rFonts w:ascii="微软雅黑" w:hAnsi="微软雅黑" w:hint="eastAsia"/>
        </w:rPr>
        <w:t>）</w:t>
      </w:r>
      <w:r w:rsidR="00232731" w:rsidRPr="00FF48B2">
        <w:rPr>
          <w:rFonts w:ascii="微软雅黑" w:hAnsi="微软雅黑" w:hint="eastAsia"/>
        </w:rPr>
        <w:t>。</w:t>
      </w:r>
    </w:p>
    <w:p w:rsidR="00DD08B0" w:rsidRPr="00FF48B2" w:rsidRDefault="00DD08B0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</w:t>
      </w:r>
      <w:r w:rsidR="0045368C" w:rsidRPr="00FF48B2">
        <w:rPr>
          <w:rFonts w:ascii="微软雅黑" w:hAnsi="微软雅黑" w:hint="eastAsia"/>
        </w:rPr>
        <w:t>：</w:t>
      </w:r>
      <w:r w:rsidR="00A9553F" w:rsidRPr="00FF48B2">
        <w:rPr>
          <w:rFonts w:ascii="微软雅黑" w:hAnsi="微软雅黑" w:hint="eastAsia"/>
        </w:rPr>
        <w:t>其余请参考【配置说明</w:t>
      </w:r>
      <w:r w:rsidR="00A9553F" w:rsidRPr="00FF48B2">
        <w:rPr>
          <w:rFonts w:ascii="微软雅黑" w:hAnsi="微软雅黑"/>
        </w:rPr>
        <w:t>.xlsx</w:t>
      </w:r>
      <w:r w:rsidR="00A9553F" w:rsidRPr="00FF48B2">
        <w:rPr>
          <w:rFonts w:ascii="微软雅黑" w:hAnsi="微软雅黑" w:hint="eastAsia"/>
        </w:rPr>
        <w:t>】-【计量单位组】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271"/>
        <w:gridCol w:w="3689"/>
        <w:gridCol w:w="1427"/>
        <w:gridCol w:w="1114"/>
        <w:gridCol w:w="1149"/>
      </w:tblGrid>
      <w:tr w:rsidR="003039EC" w:rsidRPr="00FF48B2" w:rsidTr="003039EC">
        <w:trPr>
          <w:trHeight w:val="3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计量单位组编码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计量单位组名称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3039EC" w:rsidRPr="00FF48B2" w:rsidTr="003039EC">
        <w:trPr>
          <w:trHeight w:val="9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TYPE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组类别0： 无换算 1： 固定换算 2： 浮动</w:t>
            </w: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br/>
              <w:t>计量单位分组最多只能有一个无换算单位组！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</w:tbl>
    <w:p w:rsidR="0045368C" w:rsidRPr="00FF48B2" w:rsidRDefault="0045368C" w:rsidP="00312E2D">
      <w:pPr>
        <w:rPr>
          <w:rFonts w:ascii="微软雅黑" w:hAnsi="微软雅黑"/>
        </w:rPr>
      </w:pPr>
    </w:p>
    <w:p w:rsidR="001163C2" w:rsidRPr="00FF48B2" w:rsidRDefault="00E966BD" w:rsidP="00E966BD">
      <w:pPr>
        <w:pStyle w:val="3"/>
        <w:rPr>
          <w:rFonts w:ascii="微软雅黑" w:hAnsi="微软雅黑"/>
        </w:rPr>
      </w:pPr>
      <w:bookmarkStart w:id="4" w:name="_3.计量单位"/>
      <w:bookmarkEnd w:id="4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>.</w:t>
      </w:r>
      <w:r w:rsidR="001B1252" w:rsidRPr="00FF48B2">
        <w:rPr>
          <w:rFonts w:ascii="微软雅黑" w:hAnsi="微软雅黑" w:hint="eastAsia"/>
        </w:rPr>
        <w:t>计量单位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计量单位（UNIT）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】-【计量单位】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540"/>
        <w:gridCol w:w="2220"/>
        <w:gridCol w:w="1200"/>
        <w:gridCol w:w="1136"/>
        <w:gridCol w:w="1134"/>
        <w:gridCol w:w="992"/>
      </w:tblGrid>
      <w:tr w:rsidR="00A8788F" w:rsidRPr="00FF48B2" w:rsidTr="00A8788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1252" w:rsidRPr="00FF48B2" w:rsidRDefault="001B1252" w:rsidP="006B0E09">
      <w:pPr>
        <w:rPr>
          <w:rFonts w:ascii="微软雅黑" w:hAnsi="微软雅黑"/>
        </w:rPr>
      </w:pPr>
    </w:p>
    <w:p w:rsidR="00617448" w:rsidRPr="00FF48B2" w:rsidRDefault="00E966BD" w:rsidP="00E966BD">
      <w:pPr>
        <w:pStyle w:val="3"/>
        <w:rPr>
          <w:rFonts w:ascii="微软雅黑" w:hAnsi="微软雅黑"/>
        </w:rPr>
      </w:pPr>
      <w:bookmarkStart w:id="5" w:name="_4.存货分类"/>
      <w:bookmarkEnd w:id="5"/>
      <w:r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>.</w:t>
      </w:r>
      <w:r w:rsidR="00A8788F" w:rsidRPr="00FF48B2">
        <w:rPr>
          <w:rFonts w:ascii="微软雅黑" w:hAnsi="微软雅黑" w:hint="eastAsia"/>
        </w:rPr>
        <w:t>存货分类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="00285147" w:rsidRPr="00FF48B2">
        <w:rPr>
          <w:rFonts w:ascii="微软雅黑" w:hAnsi="微软雅黑" w:hint="eastAsia"/>
        </w:rPr>
        <w:t>存货分类</w:t>
      </w:r>
      <w:r w:rsidRPr="00FF48B2">
        <w:rPr>
          <w:rFonts w:ascii="微软雅黑" w:hAnsi="微软雅黑" w:hint="eastAsia"/>
        </w:rPr>
        <w:t>（INVEN</w:t>
      </w:r>
      <w:r w:rsidRPr="00FF48B2">
        <w:rPr>
          <w:rFonts w:ascii="微软雅黑" w:hAnsi="微软雅黑"/>
        </w:rPr>
        <w:t>TORYCLASS</w:t>
      </w:r>
      <w:r w:rsidRPr="00FF48B2">
        <w:rPr>
          <w:rFonts w:ascii="微软雅黑" w:hAnsi="微软雅黑" w:hint="eastAsia"/>
        </w:rPr>
        <w:t>）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】-【存货分类】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451"/>
        <w:gridCol w:w="2220"/>
        <w:gridCol w:w="1200"/>
        <w:gridCol w:w="1225"/>
        <w:gridCol w:w="1134"/>
        <w:gridCol w:w="992"/>
      </w:tblGrid>
      <w:tr w:rsidR="00DD6198" w:rsidRPr="00FF48B2" w:rsidTr="008530BF">
        <w:trPr>
          <w:trHeight w:val="31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6198" w:rsidRPr="00FF48B2" w:rsidRDefault="00316B8E" w:rsidP="00DD619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02383" w:rsidRPr="00FF48B2" w:rsidRDefault="003B02BA" w:rsidP="00E02383">
      <w:pPr>
        <w:rPr>
          <w:rFonts w:ascii="微软雅黑" w:hAnsi="微软雅黑"/>
        </w:rPr>
      </w:pPr>
      <w:bookmarkStart w:id="6" w:name="_5.工作中心"/>
      <w:bookmarkStart w:id="7" w:name="_6.资源资料"/>
      <w:bookmarkEnd w:id="6"/>
      <w:bookmarkEnd w:id="7"/>
      <w:r>
        <w:rPr>
          <w:rFonts w:ascii="微软雅黑" w:hAnsi="微软雅黑" w:hint="eastAsia"/>
        </w:rPr>
        <w:t xml:space="preserve"> </w:t>
      </w:r>
    </w:p>
    <w:p w:rsidR="008446A0" w:rsidRPr="00FF48B2" w:rsidRDefault="00DF3075" w:rsidP="00DF307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5</w:t>
      </w:r>
      <w:r w:rsidR="00E966BD">
        <w:rPr>
          <w:rFonts w:ascii="微软雅黑" w:hAnsi="微软雅黑"/>
        </w:rPr>
        <w:t>.</w:t>
      </w:r>
      <w:r w:rsidR="008446A0" w:rsidRPr="00FF48B2">
        <w:rPr>
          <w:rFonts w:ascii="微软雅黑" w:hAnsi="微软雅黑" w:hint="eastAsia"/>
        </w:rPr>
        <w:t>物料</w:t>
      </w:r>
      <w:r w:rsidR="00A62870" w:rsidRPr="00FF48B2">
        <w:rPr>
          <w:rFonts w:ascii="微软雅黑" w:hAnsi="微软雅黑" w:hint="eastAsia"/>
        </w:rPr>
        <w:t>（存货档案）</w:t>
      </w:r>
    </w:p>
    <w:p w:rsidR="00A62870" w:rsidRPr="00FF48B2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打开企业建模工具，在对应物料中添加属性（</w:t>
      </w:r>
      <w:r w:rsidR="00210A3E" w:rsidRPr="00FF48B2">
        <w:rPr>
          <w:rFonts w:ascii="微软雅黑" w:hAnsi="微软雅黑" w:hint="eastAsia"/>
        </w:rPr>
        <w:t>PART</w:t>
      </w:r>
      <w:r w:rsidR="00B81658" w:rsidRPr="00FF48B2">
        <w:rPr>
          <w:rFonts w:ascii="微软雅黑" w:hAnsi="微软雅黑" w:hint="eastAsia"/>
        </w:rPr>
        <w:t>类型下</w:t>
      </w:r>
      <w:r w:rsidR="00444ACD" w:rsidRPr="00FF48B2">
        <w:rPr>
          <w:rFonts w:ascii="微软雅黑" w:hAnsi="微软雅黑" w:hint="eastAsia"/>
        </w:rPr>
        <w:t>，名称可自定义</w:t>
      </w:r>
      <w:r w:rsidRPr="00FF48B2">
        <w:rPr>
          <w:rFonts w:ascii="微软雅黑" w:hAnsi="微软雅黑" w:hint="eastAsia"/>
        </w:rPr>
        <w:t>）</w:t>
      </w:r>
    </w:p>
    <w:p w:rsidR="00A62870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】-【</w:t>
      </w:r>
      <w:r w:rsidR="00312EA2" w:rsidRPr="00FF48B2">
        <w:rPr>
          <w:rFonts w:ascii="微软雅黑" w:hAnsi="微软雅黑" w:hint="eastAsia"/>
        </w:rPr>
        <w:t>物料</w:t>
      </w:r>
      <w:r w:rsidRPr="00FF48B2">
        <w:rPr>
          <w:rFonts w:ascii="微软雅黑" w:hAnsi="微软雅黑" w:hint="eastAsia"/>
        </w:rPr>
        <w:t>】</w:t>
      </w:r>
      <w:r w:rsidR="00EE5617" w:rsidRPr="00FF48B2">
        <w:rPr>
          <w:rFonts w:ascii="微软雅黑" w:hAnsi="微软雅黑" w:hint="eastAsia"/>
        </w:rPr>
        <w:t>和【物料-实体】</w:t>
      </w:r>
    </w:p>
    <w:p w:rsidR="00C264EE" w:rsidRPr="00FF48B2" w:rsidRDefault="00C264EE" w:rsidP="00B8165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 xml:space="preserve">                                   </w:t>
      </w:r>
      <w:r w:rsidRPr="00FF48B2">
        <w:rPr>
          <w:rFonts w:ascii="微软雅黑" w:hAnsi="微软雅黑" w:hint="eastAsia"/>
        </w:rPr>
        <w:t>-【BOM】-【</w:t>
      </w:r>
      <w:r w:rsidRPr="00FF48B2">
        <w:rPr>
          <w:rFonts w:ascii="微软雅黑" w:hAnsi="微软雅黑"/>
        </w:rPr>
        <w:t>Version</w:t>
      </w:r>
      <w:r w:rsidRPr="00FF48B2">
        <w:rPr>
          <w:rFonts w:ascii="微软雅黑" w:hAnsi="微软雅黑" w:hint="eastAsia"/>
        </w:rPr>
        <w:t>】和【</w:t>
      </w:r>
      <w:r w:rsidRPr="00FF48B2">
        <w:rPr>
          <w:rFonts w:ascii="微软雅黑" w:hAnsi="微软雅黑"/>
        </w:rPr>
        <w:t>Parent</w:t>
      </w:r>
      <w:r w:rsidRPr="00FF48B2">
        <w:rPr>
          <w:rFonts w:ascii="微软雅黑" w:hAnsi="微软雅黑" w:hint="eastAsia"/>
        </w:rPr>
        <w:t>】</w:t>
      </w:r>
      <w:r w:rsidRPr="00FF48B2">
        <w:rPr>
          <w:rFonts w:ascii="微软雅黑" w:hAnsi="微软雅黑"/>
        </w:rPr>
        <w:tab/>
      </w:r>
    </w:p>
    <w:p w:rsidR="00BD675D" w:rsidRPr="00FF48B2" w:rsidRDefault="00BD675D" w:rsidP="00B81658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261"/>
        <w:gridCol w:w="1559"/>
        <w:gridCol w:w="1276"/>
      </w:tblGrid>
      <w:tr w:rsidR="001B3D86" w:rsidRPr="00FF48B2" w:rsidTr="009B644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6444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BOMID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0000"/>
                <w:sz w:val="22"/>
              </w:rPr>
            </w:pPr>
            <w:r w:rsidRPr="00FF48B2">
              <w:rPr>
                <w:rFonts w:ascii="微软雅黑" w:hAnsi="微软雅黑" w:hint="eastAsia"/>
                <w:color w:val="000000"/>
                <w:sz w:val="22"/>
              </w:rPr>
              <w:t>编码</w:t>
            </w:r>
            <w:r>
              <w:rPr>
                <w:rFonts w:ascii="微软雅黑" w:hAnsi="微软雅黑" w:hint="eastAsia"/>
                <w:color w:val="000000"/>
                <w:sz w:val="22"/>
              </w:rPr>
              <w:t>（母件必填）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</w:t>
            </w:r>
            <w:r w:rsidRPr="00FF48B2">
              <w:rPr>
                <w:rFonts w:ascii="微软雅黑" w:hAnsi="微软雅黑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SORT_CODE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所属分类码（存货分类编码）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MAIN_MEASURE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主计量单位编码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START_DATE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VERSIONDESC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0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VERSIONEFFDATE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版本生效日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d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ate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CREATOR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建档人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LATESTUPDATETIME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</w:tbl>
    <w:p w:rsidR="00D4695D" w:rsidRPr="00FF48B2" w:rsidRDefault="00122628" w:rsidP="002E60F3">
      <w:pPr>
        <w:rPr>
          <w:rFonts w:ascii="微软雅黑" w:hAnsi="微软雅黑"/>
        </w:rPr>
      </w:pPr>
      <w:r>
        <w:rPr>
          <w:rFonts w:ascii="微软雅黑" w:hAnsi="微软雅黑"/>
        </w:rPr>
        <w:t>PS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定义在GZ下的物料不导入erp</w:t>
      </w:r>
    </w:p>
    <w:p w:rsidR="002E60F3" w:rsidRPr="00FF48B2" w:rsidRDefault="00DF69D7" w:rsidP="007C6F91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6</w:t>
      </w:r>
      <w:r w:rsidR="007C6F91" w:rsidRPr="00FF48B2">
        <w:rPr>
          <w:rFonts w:ascii="微软雅黑" w:hAnsi="微软雅黑"/>
        </w:rPr>
        <w:t>.</w:t>
      </w:r>
      <w:r w:rsidR="00AD2AC3">
        <w:rPr>
          <w:rFonts w:ascii="微软雅黑" w:hAnsi="微软雅黑" w:hint="eastAsia"/>
        </w:rPr>
        <w:t>物料</w:t>
      </w:r>
      <w:r w:rsidR="007C6F91" w:rsidRPr="00FF48B2">
        <w:rPr>
          <w:rFonts w:ascii="微软雅黑" w:hAnsi="微软雅黑" w:hint="eastAsia"/>
        </w:rPr>
        <w:t>和物料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打开企业建模工具，新增关联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工序和物料（</w:t>
      </w:r>
      <w:r w:rsidR="00387325" w:rsidRPr="00387325">
        <w:rPr>
          <w:rFonts w:ascii="Consolas" w:eastAsiaTheme="minorEastAsia" w:hAnsi="Consolas" w:cs="Consolas"/>
          <w:color w:val="D69D85"/>
          <w:kern w:val="0"/>
          <w:sz w:val="19"/>
          <w:szCs w:val="19"/>
        </w:rPr>
        <w:t>PARTTOPART</w:t>
      </w:r>
      <w:bookmarkStart w:id="8" w:name="_GoBack"/>
      <w:bookmarkEnd w:id="8"/>
      <w:r w:rsidRPr="00FF48B2">
        <w:rPr>
          <w:rFonts w:ascii="微软雅黑" w:hAnsi="微软雅黑" w:hint="eastAsia"/>
        </w:rPr>
        <w:t>）（修改此名称请联系开发确认）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</w:t>
      </w:r>
      <w:r w:rsidR="00466B97" w:rsidRPr="00FF48B2">
        <w:rPr>
          <w:rFonts w:ascii="微软雅黑" w:hAnsi="微软雅黑" w:hint="eastAsia"/>
        </w:rPr>
        <w:t>【Bom】-【</w:t>
      </w:r>
      <w:r w:rsidR="00466B97" w:rsidRPr="00FF48B2">
        <w:rPr>
          <w:rFonts w:ascii="微软雅黑" w:hAnsi="微软雅黑"/>
        </w:rPr>
        <w:t>Component</w:t>
      </w:r>
      <w:r w:rsidR="00466B97" w:rsidRPr="00FF48B2">
        <w:rPr>
          <w:rFonts w:ascii="微软雅黑" w:hAnsi="微软雅黑" w:hint="eastAsia"/>
        </w:rPr>
        <w:t>】</w:t>
      </w:r>
    </w:p>
    <w:tbl>
      <w:tblPr>
        <w:tblW w:w="8245" w:type="dxa"/>
        <w:tblInd w:w="-5" w:type="dxa"/>
        <w:tblLook w:val="04A0" w:firstRow="1" w:lastRow="0" w:firstColumn="1" w:lastColumn="0" w:noHBand="0" w:noVBand="1"/>
      </w:tblPr>
      <w:tblGrid>
        <w:gridCol w:w="1920"/>
        <w:gridCol w:w="3325"/>
        <w:gridCol w:w="1157"/>
        <w:gridCol w:w="1843"/>
      </w:tblGrid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EFFBEGDATE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子件生效日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6D1910" w:rsidP="00466B97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EFFENDDATE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子件失效日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6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BASEQTYD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基本用量-分子  （基本用量）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Udt_QTY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13 </w:t>
            </w:r>
          </w:p>
        </w:tc>
      </w:tr>
    </w:tbl>
    <w:p w:rsidR="002E1F90" w:rsidRPr="00FF48B2" w:rsidRDefault="002E1F90" w:rsidP="007C6F91">
      <w:pPr>
        <w:rPr>
          <w:rFonts w:ascii="微软雅黑" w:hAnsi="微软雅黑"/>
        </w:rPr>
      </w:pPr>
    </w:p>
    <w:p w:rsidR="00A62870" w:rsidRPr="00FF48B2" w:rsidRDefault="00B528FD" w:rsidP="00B528F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使用说明</w:t>
      </w:r>
    </w:p>
    <w:p w:rsidR="00B528FD" w:rsidRPr="00FF48B2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注册此插件之后，</w:t>
      </w:r>
      <w:hyperlink w:anchor="_结构说明" w:history="1">
        <w:r w:rsidRPr="00FF48B2">
          <w:rPr>
            <w:rStyle w:val="a7"/>
            <w:rFonts w:ascii="微软雅黑" w:hAnsi="微软雅黑" w:hint="eastAsia"/>
          </w:rPr>
          <w:t>结构说明</w:t>
        </w:r>
      </w:hyperlink>
      <w:r w:rsidRPr="00FF48B2">
        <w:rPr>
          <w:rFonts w:ascii="微软雅黑" w:hAnsi="微软雅黑" w:hint="eastAsia"/>
        </w:rPr>
        <w:t>中包含的并且符合</w:t>
      </w:r>
      <w:hyperlink w:anchor="_结构搭建" w:history="1">
        <w:r w:rsidRPr="00FF48B2">
          <w:rPr>
            <w:rStyle w:val="a7"/>
            <w:rFonts w:ascii="微软雅黑" w:hAnsi="微软雅黑" w:hint="eastAsia"/>
          </w:rPr>
          <w:t>结构搭建</w:t>
        </w:r>
      </w:hyperlink>
      <w:r w:rsidRPr="00FF48B2">
        <w:rPr>
          <w:rFonts w:ascii="微软雅黑" w:hAnsi="微软雅黑" w:hint="eastAsia"/>
        </w:rPr>
        <w:t>中字段的规定搭建的对象定版时会自动导入到ERP中；</w:t>
      </w:r>
    </w:p>
    <w:p w:rsidR="002E1F90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如果导入ERP失败，可在对象上右键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选择【导入ERP】再次导入</w:t>
      </w:r>
      <w:r w:rsidR="00F17BD0">
        <w:rPr>
          <w:rFonts w:ascii="微软雅黑" w:hAnsi="微软雅黑" w:hint="eastAsia"/>
        </w:rPr>
        <w:t>；</w:t>
      </w:r>
    </w:p>
    <w:p w:rsidR="00E2714A" w:rsidRDefault="00E2714A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未定版的项目不可右键直接选择</w:t>
      </w:r>
      <w:r>
        <w:rPr>
          <w:rFonts w:ascii="微软雅黑" w:hAnsi="微软雅黑" w:hint="eastAsia"/>
        </w:rPr>
        <w:t>【导入ERP】</w:t>
      </w:r>
    </w:p>
    <w:p w:rsidR="00A87976" w:rsidRDefault="00A87976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ERP导入</w:t>
      </w:r>
      <w:r w:rsidR="00CB5B0C">
        <w:rPr>
          <w:rFonts w:ascii="微软雅黑" w:hAnsi="微软雅黑" w:hint="eastAsia"/>
        </w:rPr>
        <w:t>在对象上的适用场景：</w:t>
      </w:r>
    </w:p>
    <w:p w:rsidR="006305E0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被检出文件夹的类文件夹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被检出文件夹的顶层文件夹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业务对象列表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</w:t>
      </w:r>
    </w:p>
    <w:p w:rsidR="002E1F90" w:rsidRDefault="004115CB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公共文件夹的顶层文件</w:t>
      </w:r>
    </w:p>
    <w:p w:rsidR="0076707E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关系树根节点</w:t>
      </w:r>
    </w:p>
    <w:p w:rsidR="0076707E" w:rsidRPr="005E257C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关系树子节点</w:t>
      </w:r>
    </w:p>
    <w:sectPr w:rsidR="0076707E" w:rsidRPr="005E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79" w:rsidRDefault="004D3579" w:rsidP="00B70CDA">
      <w:r>
        <w:separator/>
      </w:r>
    </w:p>
  </w:endnote>
  <w:endnote w:type="continuationSeparator" w:id="0">
    <w:p w:rsidR="004D3579" w:rsidRDefault="004D3579" w:rsidP="00B7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79" w:rsidRDefault="004D3579" w:rsidP="00B70CDA">
      <w:r>
        <w:separator/>
      </w:r>
    </w:p>
  </w:footnote>
  <w:footnote w:type="continuationSeparator" w:id="0">
    <w:p w:rsidR="004D3579" w:rsidRDefault="004D3579" w:rsidP="00B7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0C84"/>
    <w:multiLevelType w:val="hybridMultilevel"/>
    <w:tmpl w:val="BF6ACEDE"/>
    <w:lvl w:ilvl="0" w:tplc="F40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3751B"/>
    <w:multiLevelType w:val="hybridMultilevel"/>
    <w:tmpl w:val="EEEEE008"/>
    <w:lvl w:ilvl="0" w:tplc="1BB43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D42B8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9491DED"/>
    <w:multiLevelType w:val="hybridMultilevel"/>
    <w:tmpl w:val="83420746"/>
    <w:lvl w:ilvl="0" w:tplc="BDF88608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233BB"/>
    <w:multiLevelType w:val="hybridMultilevel"/>
    <w:tmpl w:val="0C0455FC"/>
    <w:lvl w:ilvl="0" w:tplc="0B18DE3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A05BAD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6E6D287C"/>
    <w:multiLevelType w:val="hybridMultilevel"/>
    <w:tmpl w:val="A7387B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1D2559B"/>
    <w:multiLevelType w:val="hybridMultilevel"/>
    <w:tmpl w:val="1B4EC02E"/>
    <w:lvl w:ilvl="0" w:tplc="AC5C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9C2192"/>
    <w:multiLevelType w:val="hybridMultilevel"/>
    <w:tmpl w:val="19542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6F7235"/>
    <w:multiLevelType w:val="hybridMultilevel"/>
    <w:tmpl w:val="7B8C08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002E5E"/>
    <w:rsid w:val="00047F7E"/>
    <w:rsid w:val="000613C1"/>
    <w:rsid w:val="0007003D"/>
    <w:rsid w:val="000854C3"/>
    <w:rsid w:val="000A2716"/>
    <w:rsid w:val="000B2F79"/>
    <w:rsid w:val="000B7201"/>
    <w:rsid w:val="000F142B"/>
    <w:rsid w:val="00107152"/>
    <w:rsid w:val="001163C2"/>
    <w:rsid w:val="00122628"/>
    <w:rsid w:val="00123EEA"/>
    <w:rsid w:val="0014542B"/>
    <w:rsid w:val="00181849"/>
    <w:rsid w:val="00192A1B"/>
    <w:rsid w:val="001B1252"/>
    <w:rsid w:val="001B3D86"/>
    <w:rsid w:val="001C7ACC"/>
    <w:rsid w:val="00210A3E"/>
    <w:rsid w:val="00223B6C"/>
    <w:rsid w:val="002244C6"/>
    <w:rsid w:val="00232731"/>
    <w:rsid w:val="002437C8"/>
    <w:rsid w:val="00262A1E"/>
    <w:rsid w:val="00285147"/>
    <w:rsid w:val="00286768"/>
    <w:rsid w:val="002C1D17"/>
    <w:rsid w:val="002E1F90"/>
    <w:rsid w:val="002E60F3"/>
    <w:rsid w:val="003039EC"/>
    <w:rsid w:val="00312E2D"/>
    <w:rsid w:val="00312EA2"/>
    <w:rsid w:val="00316B8E"/>
    <w:rsid w:val="00337F43"/>
    <w:rsid w:val="00360E26"/>
    <w:rsid w:val="003761BA"/>
    <w:rsid w:val="0038228E"/>
    <w:rsid w:val="00387325"/>
    <w:rsid w:val="003B02BA"/>
    <w:rsid w:val="003C6590"/>
    <w:rsid w:val="003E1ED7"/>
    <w:rsid w:val="00402B4D"/>
    <w:rsid w:val="00406FF2"/>
    <w:rsid w:val="004115CB"/>
    <w:rsid w:val="00422D1E"/>
    <w:rsid w:val="004362A3"/>
    <w:rsid w:val="00444ACD"/>
    <w:rsid w:val="0045368C"/>
    <w:rsid w:val="00466B97"/>
    <w:rsid w:val="00470BCE"/>
    <w:rsid w:val="004716EA"/>
    <w:rsid w:val="00473B17"/>
    <w:rsid w:val="004B5045"/>
    <w:rsid w:val="004D3579"/>
    <w:rsid w:val="004D5385"/>
    <w:rsid w:val="005200CA"/>
    <w:rsid w:val="00527D4B"/>
    <w:rsid w:val="0054176A"/>
    <w:rsid w:val="005441FF"/>
    <w:rsid w:val="005738AA"/>
    <w:rsid w:val="00580475"/>
    <w:rsid w:val="005877F6"/>
    <w:rsid w:val="005C1DE5"/>
    <w:rsid w:val="005C6B47"/>
    <w:rsid w:val="005E14C8"/>
    <w:rsid w:val="005E257C"/>
    <w:rsid w:val="006005C3"/>
    <w:rsid w:val="00617448"/>
    <w:rsid w:val="0062434A"/>
    <w:rsid w:val="006305E0"/>
    <w:rsid w:val="0063253B"/>
    <w:rsid w:val="0064114C"/>
    <w:rsid w:val="00642D38"/>
    <w:rsid w:val="00661ACB"/>
    <w:rsid w:val="00667541"/>
    <w:rsid w:val="0069327A"/>
    <w:rsid w:val="006B0E09"/>
    <w:rsid w:val="006B5741"/>
    <w:rsid w:val="006C6608"/>
    <w:rsid w:val="006D1910"/>
    <w:rsid w:val="00706D69"/>
    <w:rsid w:val="0071794D"/>
    <w:rsid w:val="0076707E"/>
    <w:rsid w:val="00774CB1"/>
    <w:rsid w:val="0078038D"/>
    <w:rsid w:val="00791775"/>
    <w:rsid w:val="00794B3F"/>
    <w:rsid w:val="007B4919"/>
    <w:rsid w:val="007C6F91"/>
    <w:rsid w:val="007E7D4D"/>
    <w:rsid w:val="008217FF"/>
    <w:rsid w:val="00832B59"/>
    <w:rsid w:val="008446A0"/>
    <w:rsid w:val="008530BF"/>
    <w:rsid w:val="00884DAC"/>
    <w:rsid w:val="00885347"/>
    <w:rsid w:val="00886F75"/>
    <w:rsid w:val="008B119F"/>
    <w:rsid w:val="008B6B66"/>
    <w:rsid w:val="008B6F20"/>
    <w:rsid w:val="008C38E5"/>
    <w:rsid w:val="008D40C1"/>
    <w:rsid w:val="008D4705"/>
    <w:rsid w:val="008D535F"/>
    <w:rsid w:val="008E228E"/>
    <w:rsid w:val="00906254"/>
    <w:rsid w:val="00950009"/>
    <w:rsid w:val="00962DC3"/>
    <w:rsid w:val="00993D88"/>
    <w:rsid w:val="00995175"/>
    <w:rsid w:val="009A1E3F"/>
    <w:rsid w:val="009A2FF1"/>
    <w:rsid w:val="009A7D16"/>
    <w:rsid w:val="009B6444"/>
    <w:rsid w:val="009C1239"/>
    <w:rsid w:val="00A00EC2"/>
    <w:rsid w:val="00A40C0D"/>
    <w:rsid w:val="00A45B83"/>
    <w:rsid w:val="00A62870"/>
    <w:rsid w:val="00A67B35"/>
    <w:rsid w:val="00A704A8"/>
    <w:rsid w:val="00A73100"/>
    <w:rsid w:val="00A8788F"/>
    <w:rsid w:val="00A87976"/>
    <w:rsid w:val="00A9553F"/>
    <w:rsid w:val="00AA2A02"/>
    <w:rsid w:val="00AB066D"/>
    <w:rsid w:val="00AC0657"/>
    <w:rsid w:val="00AC7CF3"/>
    <w:rsid w:val="00AD2AC3"/>
    <w:rsid w:val="00AF7272"/>
    <w:rsid w:val="00B05BC1"/>
    <w:rsid w:val="00B24469"/>
    <w:rsid w:val="00B36064"/>
    <w:rsid w:val="00B528FD"/>
    <w:rsid w:val="00B55E5D"/>
    <w:rsid w:val="00B5631F"/>
    <w:rsid w:val="00B70CDA"/>
    <w:rsid w:val="00B77186"/>
    <w:rsid w:val="00B77BEA"/>
    <w:rsid w:val="00B81658"/>
    <w:rsid w:val="00BA5A31"/>
    <w:rsid w:val="00BB1D4A"/>
    <w:rsid w:val="00BB3656"/>
    <w:rsid w:val="00BB59E6"/>
    <w:rsid w:val="00BD2A51"/>
    <w:rsid w:val="00BD675D"/>
    <w:rsid w:val="00BE6551"/>
    <w:rsid w:val="00C038BF"/>
    <w:rsid w:val="00C21789"/>
    <w:rsid w:val="00C2208F"/>
    <w:rsid w:val="00C264EE"/>
    <w:rsid w:val="00C51C46"/>
    <w:rsid w:val="00C53B3F"/>
    <w:rsid w:val="00C73407"/>
    <w:rsid w:val="00C83DFD"/>
    <w:rsid w:val="00CB5B0C"/>
    <w:rsid w:val="00CC101A"/>
    <w:rsid w:val="00CC673E"/>
    <w:rsid w:val="00CD5F82"/>
    <w:rsid w:val="00CE3041"/>
    <w:rsid w:val="00CF5D05"/>
    <w:rsid w:val="00D165C6"/>
    <w:rsid w:val="00D37A1D"/>
    <w:rsid w:val="00D4695D"/>
    <w:rsid w:val="00D767EA"/>
    <w:rsid w:val="00D83081"/>
    <w:rsid w:val="00DA5227"/>
    <w:rsid w:val="00DB0E08"/>
    <w:rsid w:val="00DB5201"/>
    <w:rsid w:val="00DC4825"/>
    <w:rsid w:val="00DD08B0"/>
    <w:rsid w:val="00DD6198"/>
    <w:rsid w:val="00DF3075"/>
    <w:rsid w:val="00DF69D7"/>
    <w:rsid w:val="00E02383"/>
    <w:rsid w:val="00E240F7"/>
    <w:rsid w:val="00E2714A"/>
    <w:rsid w:val="00E50F09"/>
    <w:rsid w:val="00E74433"/>
    <w:rsid w:val="00E949DD"/>
    <w:rsid w:val="00E966BD"/>
    <w:rsid w:val="00EA1E92"/>
    <w:rsid w:val="00EB7269"/>
    <w:rsid w:val="00ED3587"/>
    <w:rsid w:val="00EE5617"/>
    <w:rsid w:val="00EF3865"/>
    <w:rsid w:val="00F17BD0"/>
    <w:rsid w:val="00F20977"/>
    <w:rsid w:val="00F61386"/>
    <w:rsid w:val="00F832C9"/>
    <w:rsid w:val="00FC6521"/>
    <w:rsid w:val="00FD62B6"/>
    <w:rsid w:val="00FF19B4"/>
    <w:rsid w:val="00FF48B2"/>
    <w:rsid w:val="00FF776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5540D-D98D-4789-9E56-C8DC49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9DD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uiPriority w:val="9"/>
    <w:qFormat/>
    <w:rsid w:val="00E949DD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49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9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949D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7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C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0CDA"/>
    <w:rPr>
      <w:sz w:val="18"/>
      <w:szCs w:val="18"/>
    </w:rPr>
  </w:style>
  <w:style w:type="paragraph" w:styleId="a6">
    <w:name w:val="List Paragraph"/>
    <w:basedOn w:val="a"/>
    <w:uiPriority w:val="34"/>
    <w:qFormat/>
    <w:rsid w:val="00E949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1386"/>
    <w:rPr>
      <w:rFonts w:eastAsia="微软雅黑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E1F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9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E1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09B74E4F-5F87-4E02-BA61-4621C8F92AD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21AD654-9DF7-4042-8D7C-52108CEA58B7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8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146</cp:revision>
  <dcterms:created xsi:type="dcterms:W3CDTF">2018-05-25T03:34:00Z</dcterms:created>
  <dcterms:modified xsi:type="dcterms:W3CDTF">2018-09-29T07:54:00Z</dcterms:modified>
</cp:coreProperties>
</file>