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6168" w14:textId="77777777" w:rsidR="003755CE" w:rsidRDefault="003755CE" w:rsidP="003755CE">
      <w:pPr>
        <w:rPr>
          <w:lang w:eastAsia="zh-CN"/>
        </w:rPr>
      </w:pPr>
      <w:r>
        <w:rPr>
          <w:rFonts w:hint="eastAsia"/>
          <w:lang w:eastAsia="zh-CN"/>
        </w:rPr>
        <w:t>注：考生哪种类别请划“</w:t>
      </w:r>
      <w:r>
        <w:rPr>
          <w:rFonts w:ascii="宋体" w:hAnsi="宋体" w:hint="eastAsia"/>
          <w:lang w:eastAsia="zh-CN"/>
        </w:rPr>
        <w:t>√</w:t>
      </w:r>
      <w:r>
        <w:rPr>
          <w:rFonts w:hint="eastAsia"/>
          <w:lang w:eastAsia="zh-CN"/>
        </w:rPr>
        <w:t>”</w:t>
      </w:r>
    </w:p>
    <w:p w14:paraId="221F8FDA" w14:textId="77777777" w:rsidR="003755CE" w:rsidRDefault="003755CE" w:rsidP="003755CE">
      <w:pPr>
        <w:ind w:firstLine="435"/>
        <w:rPr>
          <w:lang w:eastAsia="zh-CN"/>
        </w:rPr>
      </w:pPr>
      <w:r>
        <w:rPr>
          <w:rFonts w:hint="eastAsia"/>
          <w:lang w:eastAsia="zh-CN"/>
        </w:rPr>
        <w:t>（博士、</w:t>
      </w:r>
      <w:r w:rsidRPr="00BC00CA">
        <w:rPr>
          <w:rFonts w:hint="eastAsia"/>
          <w:shd w:val="pct15" w:color="auto" w:fill="FFFFFF"/>
          <w:lang w:eastAsia="zh-CN"/>
        </w:rPr>
        <w:t>在校硕士</w:t>
      </w:r>
      <w:r w:rsidRPr="00E57481">
        <w:rPr>
          <w:rFonts w:hint="eastAsia"/>
          <w:lang w:eastAsia="zh-CN"/>
        </w:rPr>
        <w:t>、</w:t>
      </w:r>
      <w:r w:rsidRPr="00BC00CA">
        <w:rPr>
          <w:rFonts w:hint="eastAsia"/>
          <w:lang w:eastAsia="zh-CN"/>
        </w:rPr>
        <w:t>工程硕士</w:t>
      </w:r>
      <w:r w:rsidRPr="00E57481">
        <w:rPr>
          <w:rFonts w:hint="eastAsia"/>
          <w:lang w:eastAsia="zh-CN"/>
        </w:rPr>
        <w:t>、</w:t>
      </w:r>
      <w:r>
        <w:rPr>
          <w:rFonts w:hint="eastAsia"/>
          <w:lang w:eastAsia="zh-CN"/>
        </w:rPr>
        <w:t>同等学力、研究生班）</w:t>
      </w:r>
    </w:p>
    <w:p w14:paraId="2FDE5319" w14:textId="77777777" w:rsidR="003755CE" w:rsidRDefault="003755CE" w:rsidP="003755CE">
      <w:pPr>
        <w:ind w:firstLine="435"/>
        <w:jc w:val="center"/>
        <w:rPr>
          <w:b/>
          <w:sz w:val="36"/>
          <w:szCs w:val="36"/>
          <w:lang w:eastAsia="zh-CN"/>
        </w:rPr>
      </w:pPr>
    </w:p>
    <w:p w14:paraId="7F26A2B2" w14:textId="77777777" w:rsidR="003755CE" w:rsidRDefault="003755CE" w:rsidP="003755CE">
      <w:pPr>
        <w:ind w:firstLine="435"/>
        <w:jc w:val="center"/>
        <w:rPr>
          <w:b/>
          <w:sz w:val="36"/>
          <w:szCs w:val="36"/>
          <w:lang w:eastAsia="zh-CN"/>
        </w:rPr>
      </w:pPr>
    </w:p>
    <w:p w14:paraId="083C84D9" w14:textId="77777777" w:rsidR="003755CE" w:rsidRDefault="003755CE" w:rsidP="003755CE">
      <w:pPr>
        <w:ind w:firstLine="435"/>
        <w:jc w:val="center"/>
        <w:rPr>
          <w:b/>
          <w:sz w:val="36"/>
          <w:szCs w:val="36"/>
          <w:lang w:eastAsia="zh-CN"/>
        </w:rPr>
      </w:pPr>
    </w:p>
    <w:p w14:paraId="14C127D1" w14:textId="77777777" w:rsidR="003755CE" w:rsidRPr="001E2775" w:rsidRDefault="003755CE" w:rsidP="003755CE">
      <w:pPr>
        <w:ind w:firstLine="435"/>
        <w:jc w:val="center"/>
        <w:rPr>
          <w:b/>
          <w:sz w:val="44"/>
          <w:szCs w:val="44"/>
          <w:lang w:eastAsia="zh-CN"/>
        </w:rPr>
      </w:pPr>
      <w:r w:rsidRPr="001E2775">
        <w:rPr>
          <w:rFonts w:hint="eastAsia"/>
          <w:b/>
          <w:sz w:val="44"/>
          <w:szCs w:val="44"/>
          <w:lang w:eastAsia="zh-CN"/>
        </w:rPr>
        <w:t>辽宁工程技术大学</w:t>
      </w:r>
    </w:p>
    <w:p w14:paraId="51212C21" w14:textId="77777777" w:rsidR="003755CE" w:rsidRPr="001E2775" w:rsidRDefault="003755CE" w:rsidP="003755CE">
      <w:pPr>
        <w:ind w:firstLine="435"/>
        <w:jc w:val="center"/>
        <w:rPr>
          <w:b/>
          <w:sz w:val="44"/>
          <w:szCs w:val="44"/>
          <w:lang w:eastAsia="zh-CN"/>
        </w:rPr>
      </w:pPr>
      <w:r w:rsidRPr="001E2775">
        <w:rPr>
          <w:rFonts w:hint="eastAsia"/>
          <w:b/>
          <w:sz w:val="44"/>
          <w:szCs w:val="44"/>
          <w:lang w:eastAsia="zh-CN"/>
        </w:rPr>
        <w:t>研</w:t>
      </w:r>
      <w:r w:rsidRPr="001E2775">
        <w:rPr>
          <w:rFonts w:hint="eastAsia"/>
          <w:b/>
          <w:sz w:val="44"/>
          <w:szCs w:val="44"/>
          <w:lang w:eastAsia="zh-CN"/>
        </w:rPr>
        <w:t xml:space="preserve"> </w:t>
      </w:r>
      <w:r w:rsidRPr="001E2775">
        <w:rPr>
          <w:rFonts w:hint="eastAsia"/>
          <w:b/>
          <w:sz w:val="44"/>
          <w:szCs w:val="44"/>
          <w:lang w:eastAsia="zh-CN"/>
        </w:rPr>
        <w:t>究</w:t>
      </w:r>
      <w:r w:rsidRPr="001E2775">
        <w:rPr>
          <w:rFonts w:hint="eastAsia"/>
          <w:b/>
          <w:sz w:val="44"/>
          <w:szCs w:val="44"/>
          <w:lang w:eastAsia="zh-CN"/>
        </w:rPr>
        <w:t xml:space="preserve"> </w:t>
      </w:r>
      <w:r w:rsidRPr="001E2775">
        <w:rPr>
          <w:rFonts w:hint="eastAsia"/>
          <w:b/>
          <w:sz w:val="44"/>
          <w:szCs w:val="44"/>
          <w:lang w:eastAsia="zh-CN"/>
        </w:rPr>
        <w:t>生</w:t>
      </w:r>
      <w:r w:rsidRPr="001E2775">
        <w:rPr>
          <w:rFonts w:hint="eastAsia"/>
          <w:b/>
          <w:sz w:val="44"/>
          <w:szCs w:val="44"/>
          <w:lang w:eastAsia="zh-CN"/>
        </w:rPr>
        <w:t xml:space="preserve"> </w:t>
      </w:r>
      <w:r w:rsidRPr="001E2775">
        <w:rPr>
          <w:rFonts w:hint="eastAsia"/>
          <w:b/>
          <w:sz w:val="44"/>
          <w:szCs w:val="44"/>
          <w:lang w:eastAsia="zh-CN"/>
        </w:rPr>
        <w:t>考</w:t>
      </w:r>
      <w:r w:rsidRPr="001E2775">
        <w:rPr>
          <w:rFonts w:hint="eastAsia"/>
          <w:b/>
          <w:sz w:val="44"/>
          <w:szCs w:val="44"/>
          <w:lang w:eastAsia="zh-CN"/>
        </w:rPr>
        <w:t xml:space="preserve"> </w:t>
      </w:r>
      <w:r w:rsidRPr="001E2775">
        <w:rPr>
          <w:rFonts w:hint="eastAsia"/>
          <w:b/>
          <w:sz w:val="44"/>
          <w:szCs w:val="44"/>
          <w:lang w:eastAsia="zh-CN"/>
        </w:rPr>
        <w:t>试</w:t>
      </w:r>
      <w:r w:rsidRPr="001E2775">
        <w:rPr>
          <w:rFonts w:hint="eastAsia"/>
          <w:b/>
          <w:sz w:val="44"/>
          <w:szCs w:val="44"/>
          <w:lang w:eastAsia="zh-CN"/>
        </w:rPr>
        <w:t xml:space="preserve"> </w:t>
      </w:r>
      <w:r w:rsidRPr="001E2775">
        <w:rPr>
          <w:rFonts w:hint="eastAsia"/>
          <w:b/>
          <w:sz w:val="44"/>
          <w:szCs w:val="44"/>
          <w:lang w:eastAsia="zh-CN"/>
        </w:rPr>
        <w:t>试</w:t>
      </w:r>
      <w:r w:rsidRPr="001E2775">
        <w:rPr>
          <w:rFonts w:hint="eastAsia"/>
          <w:b/>
          <w:sz w:val="44"/>
          <w:szCs w:val="44"/>
          <w:lang w:eastAsia="zh-CN"/>
        </w:rPr>
        <w:t xml:space="preserve"> </w:t>
      </w:r>
      <w:r w:rsidRPr="001E2775">
        <w:rPr>
          <w:rFonts w:hint="eastAsia"/>
          <w:b/>
          <w:sz w:val="44"/>
          <w:szCs w:val="44"/>
          <w:lang w:eastAsia="zh-CN"/>
        </w:rPr>
        <w:t>卷</w:t>
      </w:r>
    </w:p>
    <w:p w14:paraId="00A6D877" w14:textId="77777777" w:rsidR="003755CE" w:rsidRDefault="003755CE" w:rsidP="003755CE">
      <w:pPr>
        <w:ind w:firstLine="435"/>
        <w:rPr>
          <w:lang w:eastAsia="zh-CN"/>
        </w:rPr>
      </w:pPr>
    </w:p>
    <w:p w14:paraId="1BCB04FB" w14:textId="77777777" w:rsidR="003755CE" w:rsidRDefault="003755CE" w:rsidP="003755CE">
      <w:pPr>
        <w:ind w:firstLine="435"/>
        <w:rPr>
          <w:lang w:eastAsia="zh-CN"/>
        </w:rPr>
      </w:pPr>
    </w:p>
    <w:p w14:paraId="568ACA0E" w14:textId="77777777" w:rsidR="003755CE" w:rsidRDefault="003755CE" w:rsidP="003755CE">
      <w:pPr>
        <w:ind w:firstLine="435"/>
        <w:rPr>
          <w:lang w:eastAsia="zh-CN"/>
        </w:rPr>
      </w:pPr>
    </w:p>
    <w:p w14:paraId="25765B42" w14:textId="77777777" w:rsidR="003755CE" w:rsidRDefault="003755CE" w:rsidP="003755CE">
      <w:pPr>
        <w:ind w:firstLineChars="957" w:firstLine="2105"/>
        <w:rPr>
          <w:lang w:eastAsia="zh-CN"/>
        </w:rPr>
      </w:pPr>
    </w:p>
    <w:p w14:paraId="4897BECE" w14:textId="77777777" w:rsidR="003755CE" w:rsidRDefault="003755CE" w:rsidP="003755CE">
      <w:pPr>
        <w:ind w:firstLineChars="957" w:firstLine="2105"/>
        <w:rPr>
          <w:lang w:eastAsia="zh-CN"/>
        </w:rPr>
      </w:pPr>
    </w:p>
    <w:p w14:paraId="007FB7C9" w14:textId="77777777" w:rsidR="003755CE" w:rsidRDefault="003755CE" w:rsidP="003755CE">
      <w:pPr>
        <w:ind w:firstLineChars="957" w:firstLine="2105"/>
        <w:rPr>
          <w:lang w:eastAsia="zh-CN"/>
        </w:rPr>
      </w:pPr>
      <w:r>
        <w:rPr>
          <w:rFonts w:hint="eastAsia"/>
          <w:lang w:eastAsia="zh-CN"/>
        </w:rPr>
        <w:t xml:space="preserve">  </w:t>
      </w:r>
    </w:p>
    <w:p w14:paraId="3EBA506B" w14:textId="77777777" w:rsidR="003755CE" w:rsidRDefault="003755CE" w:rsidP="003755CE">
      <w:pPr>
        <w:ind w:firstLineChars="957" w:firstLine="2105"/>
        <w:rPr>
          <w:lang w:eastAsia="zh-CN"/>
        </w:rPr>
      </w:pPr>
    </w:p>
    <w:p w14:paraId="0CABEDC5" w14:textId="77777777" w:rsidR="003755CE" w:rsidRDefault="003755CE" w:rsidP="003755CE">
      <w:pPr>
        <w:ind w:firstLineChars="957" w:firstLine="2105"/>
        <w:rPr>
          <w:lang w:eastAsia="zh-CN"/>
        </w:rPr>
      </w:pPr>
    </w:p>
    <w:p w14:paraId="3ACD55CA" w14:textId="77777777" w:rsidR="003755CE" w:rsidRPr="001E2775" w:rsidRDefault="003755CE" w:rsidP="003755CE">
      <w:pPr>
        <w:spacing w:line="440" w:lineRule="exact"/>
        <w:ind w:firstLineChars="750" w:firstLine="2100"/>
        <w:rPr>
          <w:sz w:val="28"/>
          <w:szCs w:val="28"/>
          <w:u w:val="single"/>
          <w:lang w:eastAsia="zh-CN"/>
        </w:rPr>
      </w:pPr>
      <w:r w:rsidRPr="001E2775">
        <w:rPr>
          <w:rFonts w:hint="eastAsia"/>
          <w:sz w:val="28"/>
          <w:szCs w:val="28"/>
          <w:lang w:eastAsia="zh-CN"/>
        </w:rPr>
        <w:t>考试时间：</w:t>
      </w:r>
      <w:r>
        <w:rPr>
          <w:rFonts w:hint="eastAsia"/>
          <w:sz w:val="28"/>
          <w:szCs w:val="28"/>
          <w:u w:val="single"/>
          <w:lang w:eastAsia="zh-CN"/>
        </w:rPr>
        <w:t xml:space="preserve"> </w:t>
      </w:r>
      <w:r w:rsidR="00876181">
        <w:rPr>
          <w:rFonts w:hint="eastAsia"/>
          <w:sz w:val="28"/>
          <w:szCs w:val="28"/>
          <w:u w:val="single"/>
          <w:lang w:eastAsia="zh-CN"/>
        </w:rPr>
        <w:t xml:space="preserve"> </w:t>
      </w:r>
      <w:r w:rsidR="00420EE0">
        <w:rPr>
          <w:rFonts w:hint="eastAsia"/>
          <w:sz w:val="28"/>
          <w:szCs w:val="28"/>
          <w:u w:val="single"/>
          <w:lang w:eastAsia="zh-CN"/>
        </w:rPr>
        <w:t>2026</w:t>
      </w:r>
      <w:r>
        <w:rPr>
          <w:rFonts w:hint="eastAsia"/>
          <w:sz w:val="28"/>
          <w:szCs w:val="28"/>
          <w:u w:val="single"/>
          <w:lang w:eastAsia="zh-CN"/>
        </w:rPr>
        <w:t>年</w:t>
      </w:r>
      <w:r w:rsidR="00420EE0">
        <w:rPr>
          <w:rFonts w:hint="eastAsia"/>
          <w:sz w:val="28"/>
          <w:szCs w:val="28"/>
          <w:u w:val="single"/>
          <w:lang w:eastAsia="zh-CN"/>
        </w:rPr>
        <w:t>6</w:t>
      </w:r>
      <w:r>
        <w:rPr>
          <w:rFonts w:hint="eastAsia"/>
          <w:sz w:val="28"/>
          <w:szCs w:val="28"/>
          <w:u w:val="single"/>
          <w:lang w:eastAsia="zh-CN"/>
        </w:rPr>
        <w:t>月</w:t>
      </w:r>
      <w:r w:rsidR="00420EE0">
        <w:rPr>
          <w:rFonts w:hint="eastAsia"/>
          <w:sz w:val="28"/>
          <w:szCs w:val="28"/>
          <w:u w:val="single"/>
          <w:lang w:eastAsia="zh-CN"/>
        </w:rPr>
        <w:t>24</w:t>
      </w:r>
      <w:r>
        <w:rPr>
          <w:rFonts w:hint="eastAsia"/>
          <w:sz w:val="28"/>
          <w:szCs w:val="28"/>
          <w:u w:val="single"/>
          <w:lang w:eastAsia="zh-CN"/>
        </w:rPr>
        <w:t>日</w:t>
      </w:r>
      <w:r>
        <w:rPr>
          <w:rFonts w:hint="eastAsia"/>
          <w:sz w:val="28"/>
          <w:szCs w:val="28"/>
          <w:u w:val="single"/>
          <w:lang w:eastAsia="zh-CN"/>
        </w:rPr>
        <w:t xml:space="preserve"> </w:t>
      </w:r>
    </w:p>
    <w:p w14:paraId="7260FB33" w14:textId="77777777" w:rsidR="003755CE" w:rsidRPr="00E57481" w:rsidRDefault="003755CE" w:rsidP="003755CE">
      <w:pPr>
        <w:spacing w:line="440" w:lineRule="exact"/>
        <w:ind w:firstLineChars="750" w:firstLine="2100"/>
        <w:rPr>
          <w:sz w:val="24"/>
          <w:u w:val="single"/>
          <w:lang w:eastAsia="zh-CN"/>
        </w:rPr>
      </w:pPr>
      <w:r w:rsidRPr="001E2775">
        <w:rPr>
          <w:rFonts w:hint="eastAsia"/>
          <w:sz w:val="28"/>
          <w:szCs w:val="28"/>
          <w:lang w:eastAsia="zh-CN"/>
        </w:rPr>
        <w:t>考试科目</w:t>
      </w:r>
      <w:r>
        <w:rPr>
          <w:rFonts w:hint="eastAsia"/>
          <w:sz w:val="28"/>
          <w:szCs w:val="28"/>
          <w:lang w:eastAsia="zh-CN"/>
        </w:rPr>
        <w:t>：</w:t>
      </w:r>
      <w:r w:rsidRPr="001E2775">
        <w:rPr>
          <w:rFonts w:hint="eastAsia"/>
          <w:sz w:val="28"/>
          <w:szCs w:val="28"/>
          <w:u w:val="single"/>
          <w:lang w:eastAsia="zh-CN"/>
        </w:rPr>
        <w:t xml:space="preserve">  </w:t>
      </w:r>
      <w:r w:rsidR="0006169E">
        <w:rPr>
          <w:rFonts w:hint="eastAsia"/>
          <w:sz w:val="28"/>
          <w:szCs w:val="28"/>
          <w:u w:val="single"/>
          <w:lang w:eastAsia="zh-CN"/>
        </w:rPr>
        <w:t xml:space="preserve"> </w:t>
      </w:r>
      <w:r w:rsidR="0006169E">
        <w:rPr>
          <w:rFonts w:hint="eastAsia"/>
          <w:sz w:val="28"/>
          <w:szCs w:val="28"/>
          <w:u w:val="single"/>
          <w:lang w:eastAsia="zh-CN"/>
        </w:rPr>
        <w:t>领域软件工程</w:t>
      </w:r>
      <w:r w:rsidRPr="001E2775">
        <w:rPr>
          <w:rFonts w:hint="eastAsia"/>
          <w:sz w:val="28"/>
          <w:szCs w:val="28"/>
          <w:u w:val="single"/>
          <w:lang w:eastAsia="zh-CN"/>
        </w:rPr>
        <w:t xml:space="preserve"> </w:t>
      </w:r>
      <w:r w:rsidR="0006169E">
        <w:rPr>
          <w:rFonts w:hint="eastAsia"/>
          <w:sz w:val="28"/>
          <w:szCs w:val="28"/>
          <w:u w:val="single"/>
          <w:lang w:eastAsia="zh-CN"/>
        </w:rPr>
        <w:t xml:space="preserve"> </w:t>
      </w:r>
      <w:r>
        <w:rPr>
          <w:rFonts w:hint="eastAsia"/>
          <w:sz w:val="28"/>
          <w:szCs w:val="28"/>
          <w:u w:val="single"/>
          <w:lang w:eastAsia="zh-CN"/>
        </w:rPr>
        <w:t xml:space="preserve">  </w:t>
      </w:r>
    </w:p>
    <w:p w14:paraId="0D91C50C" w14:textId="77777777" w:rsidR="003755CE" w:rsidRDefault="003755CE" w:rsidP="003755CE">
      <w:pPr>
        <w:spacing w:line="440" w:lineRule="exact"/>
        <w:ind w:firstLineChars="750" w:firstLine="1800"/>
        <w:rPr>
          <w:sz w:val="28"/>
          <w:szCs w:val="28"/>
          <w:lang w:eastAsia="zh-CN"/>
        </w:rPr>
      </w:pPr>
      <w:r>
        <w:rPr>
          <w:rFonts w:ascii="宋体" w:eastAsia="宋体" w:hAnsi="宋体"/>
          <w:sz w:val="24"/>
        </w:rPr>
        <w:t>年级专业：   [请填写年级专业/班级]</w:t>
      </w:r>
    </w:p>
    <w:p w14:paraId="2C411808" w14:textId="77777777" w:rsidR="003755CE" w:rsidRPr="001E2775" w:rsidRDefault="003755CE" w:rsidP="003755CE">
      <w:pPr>
        <w:spacing w:line="440" w:lineRule="exact"/>
        <w:ind w:firstLineChars="750" w:firstLine="1800"/>
        <w:rPr>
          <w:sz w:val="28"/>
          <w:szCs w:val="28"/>
          <w:lang w:eastAsia="zh-CN"/>
        </w:rPr>
      </w:pPr>
      <w:r>
        <w:rPr>
          <w:rFonts w:ascii="宋体" w:eastAsia="宋体" w:hAnsi="宋体"/>
          <w:sz w:val="24"/>
        </w:rPr>
        <w:t>考生姓名：   [请填写组长姓名]</w:t>
      </w:r>
    </w:p>
    <w:p w14:paraId="5843A6FF" w14:textId="77777777" w:rsidR="003755CE" w:rsidRPr="001E2775" w:rsidRDefault="003755CE" w:rsidP="003755CE">
      <w:pPr>
        <w:spacing w:line="440" w:lineRule="exact"/>
        <w:ind w:firstLineChars="750" w:firstLine="2100"/>
        <w:rPr>
          <w:sz w:val="28"/>
          <w:szCs w:val="28"/>
          <w:lang w:eastAsia="zh-CN"/>
        </w:rPr>
      </w:pPr>
      <w:r w:rsidRPr="001E2775">
        <w:rPr>
          <w:rFonts w:hint="eastAsia"/>
          <w:sz w:val="28"/>
          <w:szCs w:val="28"/>
          <w:lang w:eastAsia="zh-CN"/>
        </w:rPr>
        <w:t>评</w:t>
      </w:r>
      <w:r w:rsidRPr="001E2775">
        <w:rPr>
          <w:rFonts w:hint="eastAsia"/>
          <w:sz w:val="28"/>
          <w:szCs w:val="28"/>
          <w:lang w:eastAsia="zh-CN"/>
        </w:rPr>
        <w:t xml:space="preserve"> </w:t>
      </w:r>
      <w:r w:rsidRPr="001E2775">
        <w:rPr>
          <w:rFonts w:hint="eastAsia"/>
          <w:sz w:val="28"/>
          <w:szCs w:val="28"/>
          <w:lang w:eastAsia="zh-CN"/>
        </w:rPr>
        <w:t>卷</w:t>
      </w:r>
      <w:r w:rsidRPr="001E2775">
        <w:rPr>
          <w:rFonts w:hint="eastAsia"/>
          <w:sz w:val="28"/>
          <w:szCs w:val="28"/>
          <w:lang w:eastAsia="zh-CN"/>
        </w:rPr>
        <w:t xml:space="preserve"> </w:t>
      </w:r>
      <w:r w:rsidRPr="001E2775">
        <w:rPr>
          <w:rFonts w:hint="eastAsia"/>
          <w:sz w:val="28"/>
          <w:szCs w:val="28"/>
          <w:lang w:eastAsia="zh-CN"/>
        </w:rPr>
        <w:t>人：</w:t>
      </w:r>
      <w:r w:rsidRPr="001E2775">
        <w:rPr>
          <w:rFonts w:hint="eastAsia"/>
          <w:sz w:val="28"/>
          <w:szCs w:val="28"/>
          <w:u w:val="single"/>
          <w:lang w:eastAsia="zh-CN"/>
        </w:rPr>
        <w:t xml:space="preserve">  </w:t>
      </w:r>
      <w:r w:rsidR="00BE2F95">
        <w:rPr>
          <w:rFonts w:hint="eastAsia"/>
          <w:sz w:val="28"/>
          <w:szCs w:val="28"/>
          <w:u w:val="single"/>
          <w:lang w:eastAsia="zh-CN"/>
        </w:rPr>
        <w:t xml:space="preserve">  </w:t>
      </w:r>
      <w:r>
        <w:rPr>
          <w:rFonts w:hint="eastAsia"/>
          <w:sz w:val="28"/>
          <w:szCs w:val="28"/>
          <w:u w:val="single"/>
          <w:lang w:eastAsia="zh-CN"/>
        </w:rPr>
        <w:t xml:space="preserve">   </w:t>
      </w:r>
      <w:r w:rsidR="00BE2F95">
        <w:rPr>
          <w:rFonts w:hint="eastAsia"/>
          <w:sz w:val="24"/>
          <w:u w:val="single"/>
          <w:lang w:eastAsia="zh-CN"/>
        </w:rPr>
        <w:t>江欣蓓</w:t>
      </w:r>
      <w:r>
        <w:rPr>
          <w:sz w:val="24"/>
          <w:u w:val="single"/>
          <w:lang w:eastAsia="zh-CN"/>
        </w:rPr>
        <w:t xml:space="preserve"> </w:t>
      </w:r>
      <w:r>
        <w:rPr>
          <w:rFonts w:hint="eastAsia"/>
          <w:sz w:val="28"/>
          <w:szCs w:val="28"/>
          <w:u w:val="single"/>
          <w:lang w:eastAsia="zh-CN"/>
        </w:rPr>
        <w:t xml:space="preserve">      </w:t>
      </w:r>
    </w:p>
    <w:p w14:paraId="366A7867" w14:textId="77777777" w:rsidR="003755CE" w:rsidRPr="001E2775" w:rsidRDefault="003755CE" w:rsidP="003755CE">
      <w:pPr>
        <w:spacing w:line="440" w:lineRule="exact"/>
        <w:ind w:firstLineChars="750" w:firstLine="2100"/>
        <w:rPr>
          <w:sz w:val="28"/>
          <w:szCs w:val="28"/>
          <w:lang w:eastAsia="zh-CN"/>
        </w:rPr>
      </w:pPr>
      <w:r w:rsidRPr="001E2775">
        <w:rPr>
          <w:rFonts w:hint="eastAsia"/>
          <w:sz w:val="28"/>
          <w:szCs w:val="28"/>
          <w:lang w:eastAsia="zh-CN"/>
        </w:rPr>
        <w:t>考试分数：</w:t>
      </w:r>
      <w:r w:rsidRPr="001E2775">
        <w:rPr>
          <w:rFonts w:hint="eastAsia"/>
          <w:sz w:val="28"/>
          <w:szCs w:val="28"/>
          <w:u w:val="single"/>
          <w:lang w:eastAsia="zh-CN"/>
        </w:rPr>
        <w:t xml:space="preserve">          </w:t>
      </w:r>
      <w:r>
        <w:rPr>
          <w:rFonts w:hint="eastAsia"/>
          <w:sz w:val="28"/>
          <w:szCs w:val="28"/>
          <w:u w:val="single"/>
          <w:lang w:eastAsia="zh-CN"/>
        </w:rPr>
        <w:t xml:space="preserve"> </w:t>
      </w:r>
      <w:r w:rsidRPr="001E2775">
        <w:rPr>
          <w:rFonts w:hint="eastAsia"/>
          <w:sz w:val="28"/>
          <w:szCs w:val="28"/>
          <w:u w:val="single"/>
          <w:lang w:eastAsia="zh-CN"/>
        </w:rPr>
        <w:t xml:space="preserve"> </w:t>
      </w:r>
      <w:r>
        <w:rPr>
          <w:rFonts w:hint="eastAsia"/>
          <w:sz w:val="28"/>
          <w:szCs w:val="28"/>
          <w:u w:val="single"/>
          <w:lang w:eastAsia="zh-CN"/>
        </w:rPr>
        <w:t xml:space="preserve"> </w:t>
      </w:r>
      <w:r w:rsidRPr="001E2775">
        <w:rPr>
          <w:rFonts w:hint="eastAsia"/>
          <w:sz w:val="28"/>
          <w:szCs w:val="28"/>
          <w:u w:val="single"/>
          <w:lang w:eastAsia="zh-CN"/>
        </w:rPr>
        <w:t xml:space="preserve">    </w:t>
      </w:r>
      <w:r>
        <w:rPr>
          <w:rFonts w:hint="eastAsia"/>
          <w:sz w:val="28"/>
          <w:szCs w:val="28"/>
          <w:u w:val="single"/>
          <w:lang w:eastAsia="zh-CN"/>
        </w:rPr>
        <w:t xml:space="preserve">  </w:t>
      </w:r>
    </w:p>
    <w:p w14:paraId="2D99D33F" w14:textId="77777777" w:rsidR="003755CE" w:rsidRDefault="003755CE" w:rsidP="003755CE">
      <w:pPr>
        <w:ind w:firstLine="435"/>
        <w:rPr>
          <w:lang w:eastAsia="zh-CN"/>
        </w:rPr>
      </w:pPr>
    </w:p>
    <w:p w14:paraId="0149EAD6" w14:textId="77777777" w:rsidR="003755CE" w:rsidRDefault="003755CE" w:rsidP="003755CE">
      <w:pPr>
        <w:ind w:firstLine="435"/>
        <w:rPr>
          <w:lang w:eastAsia="zh-CN"/>
        </w:rPr>
      </w:pPr>
    </w:p>
    <w:p w14:paraId="0BC2CA25" w14:textId="77777777" w:rsidR="003755CE" w:rsidRDefault="003755CE" w:rsidP="003755CE">
      <w:pPr>
        <w:ind w:firstLine="435"/>
        <w:rPr>
          <w:lang w:eastAsia="zh-CN"/>
        </w:rPr>
      </w:pPr>
    </w:p>
    <w:p w14:paraId="4AD19BF9" w14:textId="77777777" w:rsidR="003755CE" w:rsidRDefault="003755CE" w:rsidP="003755CE">
      <w:pPr>
        <w:ind w:firstLine="435"/>
        <w:rPr>
          <w:lang w:eastAsia="zh-CN"/>
        </w:rPr>
      </w:pPr>
    </w:p>
    <w:p w14:paraId="66597D14" w14:textId="77777777" w:rsidR="003755CE" w:rsidRDefault="003755CE" w:rsidP="003755CE">
      <w:pPr>
        <w:ind w:firstLine="435"/>
        <w:rPr>
          <w:lang w:eastAsia="zh-CN"/>
        </w:rPr>
      </w:pPr>
    </w:p>
    <w:p w14:paraId="122053B7" w14:textId="77777777" w:rsidR="003755CE" w:rsidRDefault="003755CE" w:rsidP="003755CE">
      <w:pPr>
        <w:ind w:firstLineChars="1557" w:firstLine="3425"/>
        <w:rPr>
          <w:lang w:eastAsia="zh-CN"/>
        </w:rPr>
      </w:pPr>
      <w:r>
        <w:rPr>
          <w:rFonts w:hint="eastAsia"/>
          <w:lang w:eastAsia="zh-CN"/>
        </w:rPr>
        <w:t>注</w:t>
      </w:r>
      <w:r>
        <w:rPr>
          <w:rFonts w:hint="eastAsia"/>
          <w:lang w:eastAsia="zh-CN"/>
        </w:rPr>
        <w:t xml:space="preserve">  </w:t>
      </w:r>
      <w:r>
        <w:rPr>
          <w:rFonts w:hint="eastAsia"/>
          <w:lang w:eastAsia="zh-CN"/>
        </w:rPr>
        <w:t>意</w:t>
      </w:r>
      <w:r>
        <w:rPr>
          <w:rFonts w:hint="eastAsia"/>
          <w:lang w:eastAsia="zh-CN"/>
        </w:rPr>
        <w:t xml:space="preserve">  </w:t>
      </w:r>
      <w:r>
        <w:rPr>
          <w:rFonts w:hint="eastAsia"/>
          <w:lang w:eastAsia="zh-CN"/>
        </w:rPr>
        <w:t>事</w:t>
      </w:r>
      <w:r>
        <w:rPr>
          <w:rFonts w:hint="eastAsia"/>
          <w:lang w:eastAsia="zh-CN"/>
        </w:rPr>
        <w:t xml:space="preserve">  </w:t>
      </w:r>
      <w:r>
        <w:rPr>
          <w:rFonts w:hint="eastAsia"/>
          <w:lang w:eastAsia="zh-CN"/>
        </w:rPr>
        <w:t>项</w:t>
      </w:r>
    </w:p>
    <w:p w14:paraId="7D385916" w14:textId="77777777" w:rsidR="003755CE" w:rsidRDefault="003755CE" w:rsidP="003755CE">
      <w:pPr>
        <w:rPr>
          <w:lang w:eastAsia="zh-CN"/>
        </w:rPr>
      </w:pPr>
    </w:p>
    <w:p w14:paraId="75BE9760" w14:textId="77777777" w:rsidR="003755CE" w:rsidRDefault="003755CE" w:rsidP="003755CE">
      <w:pPr>
        <w:ind w:leftChars="207" w:left="455" w:firstLineChars="700" w:firstLine="1540"/>
        <w:rPr>
          <w:lang w:eastAsia="zh-CN"/>
        </w:rPr>
      </w:pPr>
      <w:r>
        <w:rPr>
          <w:rFonts w:hint="eastAsia"/>
          <w:lang w:eastAsia="zh-CN"/>
        </w:rPr>
        <w:t xml:space="preserve">1. </w:t>
      </w:r>
      <w:r>
        <w:rPr>
          <w:rFonts w:hint="eastAsia"/>
          <w:lang w:eastAsia="zh-CN"/>
        </w:rPr>
        <w:t>考前研究生将上述项目填写清楚</w:t>
      </w:r>
    </w:p>
    <w:p w14:paraId="2BC23DC7" w14:textId="77777777" w:rsidR="003755CE" w:rsidRDefault="003755CE" w:rsidP="003755CE">
      <w:pPr>
        <w:ind w:leftChars="207" w:left="455" w:firstLineChars="700" w:firstLine="1540"/>
        <w:rPr>
          <w:lang w:eastAsia="zh-CN"/>
        </w:rPr>
      </w:pPr>
      <w:r>
        <w:rPr>
          <w:rFonts w:hint="eastAsia"/>
          <w:lang w:eastAsia="zh-CN"/>
        </w:rPr>
        <w:t xml:space="preserve">2. </w:t>
      </w:r>
      <w:r>
        <w:rPr>
          <w:rFonts w:hint="eastAsia"/>
          <w:lang w:eastAsia="zh-CN"/>
        </w:rPr>
        <w:t>字迹要清楚，保持卷面清洁</w:t>
      </w:r>
    </w:p>
    <w:p w14:paraId="55C8D787" w14:textId="77777777" w:rsidR="003755CE" w:rsidRDefault="003755CE" w:rsidP="003755CE">
      <w:pPr>
        <w:ind w:leftChars="207" w:left="455" w:firstLineChars="700" w:firstLine="1540"/>
        <w:rPr>
          <w:lang w:eastAsia="zh-CN"/>
        </w:rPr>
      </w:pPr>
      <w:r>
        <w:rPr>
          <w:rFonts w:hint="eastAsia"/>
          <w:lang w:eastAsia="zh-CN"/>
        </w:rPr>
        <w:t xml:space="preserve">3. </w:t>
      </w:r>
      <w:r>
        <w:rPr>
          <w:rFonts w:hint="eastAsia"/>
          <w:lang w:eastAsia="zh-CN"/>
        </w:rPr>
        <w:t>试题、试卷一齐交监考教师</w:t>
      </w:r>
    </w:p>
    <w:p w14:paraId="150146E3" w14:textId="77777777" w:rsidR="003755CE" w:rsidRDefault="003755CE" w:rsidP="003755CE">
      <w:pPr>
        <w:ind w:leftChars="207" w:left="455" w:firstLineChars="700" w:firstLine="1540"/>
        <w:rPr>
          <w:lang w:eastAsia="zh-CN"/>
        </w:rPr>
      </w:pPr>
      <w:r>
        <w:rPr>
          <w:rFonts w:hint="eastAsia"/>
          <w:lang w:eastAsia="zh-CN"/>
        </w:rPr>
        <w:t xml:space="preserve">4. </w:t>
      </w:r>
      <w:r>
        <w:rPr>
          <w:rFonts w:hint="eastAsia"/>
          <w:lang w:eastAsia="zh-CN"/>
        </w:rPr>
        <w:t>教师将试题、试卷、成绩单，一起送研究生部；</w:t>
      </w:r>
    </w:p>
    <w:p w14:paraId="6D093B11" w14:textId="77777777" w:rsidR="003755CE" w:rsidRDefault="003755CE" w:rsidP="003755CE">
      <w:pPr>
        <w:ind w:leftChars="207" w:left="455" w:firstLineChars="800" w:firstLine="1760"/>
      </w:pPr>
      <w:r>
        <w:rPr>
          <w:rFonts w:hint="eastAsia"/>
        </w:rPr>
        <w:t>专业课报所在院、系</w:t>
      </w:r>
    </w:p>
    <w:p w14:paraId="162BFBC1" w14:textId="77777777" w:rsidR="003755CE" w:rsidRDefault="003755CE" w:rsidP="003755CE"/>
    <w:p w14:paraId="3065E944" w14:textId="77777777" w:rsidR="003755CE" w:rsidRDefault="003755CE" w:rsidP="003755CE"/>
    <w:p w14:paraId="50B29A7D" w14:textId="77777777" w:rsidR="003755CE" w:rsidRDefault="003755CE" w:rsidP="003755CE"/>
    <w:p w14:paraId="6EDD7D82" w14:textId="77777777" w:rsidR="003755CE" w:rsidRDefault="003755CE" w:rsidP="003755CE"/>
    <w:p w14:paraId="4224C4BC" w14:textId="77777777" w:rsidR="0010261A" w:rsidRDefault="00963627" w:rsidP="00B35BF7">
      <w:pPr>
        <w:jc w:val="left"/>
        <w:rPr>
          <w:rFonts w:ascii="宋体" w:eastAsia="宋体" w:hAnsi="宋体" w:cs="宋体"/>
          <w:sz w:val="48"/>
          <w:szCs w:val="48"/>
        </w:rPr>
      </w:pPr>
      <w:r w:rsidRPr="003509B8">
        <w:rPr>
          <w:rFonts w:ascii="宋体" w:eastAsia="宋体" w:hAnsi="宋体" w:cs="宋体"/>
          <w:noProof/>
          <w:sz w:val="48"/>
          <w:szCs w:val="48"/>
        </w:rPr>
        <w:lastRenderedPageBreak/>
        <w:drawing>
          <wp:inline distT="0" distB="0" distL="0" distR="0" wp14:anchorId="4A61A50B" wp14:editId="1F056500">
            <wp:extent cx="3162741" cy="619211"/>
            <wp:effectExtent l="0" t="0" r="0" b="9525"/>
            <wp:docPr id="16" name="图片 15" descr="蓝色的标志&#10;&#10;描述已自动生成">
              <a:extLst xmlns:a="http://schemas.openxmlformats.org/drawingml/2006/main">
                <a:ext uri="{FF2B5EF4-FFF2-40B4-BE49-F238E27FC236}">
                  <a16:creationId xmlns:a16="http://schemas.microsoft.com/office/drawing/2014/main" id="{176B871B-6083-E9A6-2931-D09BCA1F6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蓝色的标志&#10;&#10;描述已自动生成">
                      <a:extLst>
                        <a:ext uri="{FF2B5EF4-FFF2-40B4-BE49-F238E27FC236}">
                          <a16:creationId xmlns:a16="http://schemas.microsoft.com/office/drawing/2014/main" id="{176B871B-6083-E9A6-2931-D09BCA1F6D4D}"/>
                        </a:ext>
                      </a:extLst>
                    </pic:cNvPr>
                    <pic:cNvPicPr>
                      <a:picLocks noChangeAspect="1"/>
                    </pic:cNvPicPr>
                  </pic:nvPicPr>
                  <pic:blipFill>
                    <a:blip r:embed="rId7">
                      <a:extLst>
                        <a:ext uri="{BEBA8EAE-BF5A-486C-A8C5-ECC9F3942E4B}">
                          <a14:imgProps xmlns:a14="http://schemas.microsoft.com/office/drawing/2010/main">
                            <a14:imgLayer r:embed="rId8">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3162741" cy="619211"/>
                    </a:xfrm>
                    <a:prstGeom prst="rect">
                      <a:avLst/>
                    </a:prstGeom>
                  </pic:spPr>
                </pic:pic>
              </a:graphicData>
            </a:graphic>
          </wp:inline>
        </w:drawing>
      </w:r>
    </w:p>
    <w:p w14:paraId="179C3857" w14:textId="77777777" w:rsidR="0010261A" w:rsidRDefault="0010261A" w:rsidP="0010261A">
      <w:pPr>
        <w:jc w:val="center"/>
        <w:rPr>
          <w:rFonts w:ascii="宋体" w:eastAsia="宋体" w:hAnsi="宋体" w:cs="宋体"/>
          <w:sz w:val="48"/>
          <w:szCs w:val="48"/>
        </w:rPr>
      </w:pPr>
    </w:p>
    <w:p w14:paraId="5F2A257D" w14:textId="77777777" w:rsidR="00D77957" w:rsidRPr="002F4B29" w:rsidRDefault="00D77957" w:rsidP="00D77957">
      <w:pPr>
        <w:widowControl w:val="0"/>
        <w:spacing w:beforeLines="100" w:before="312" w:line="300" w:lineRule="auto"/>
        <w:jc w:val="center"/>
        <w:rPr>
          <w:rFonts w:ascii="华文中宋" w:eastAsia="华文中宋" w:hAnsi="华文中宋" w:cs="华文中宋"/>
          <w:b/>
          <w:bCs/>
          <w:kern w:val="2"/>
          <w:sz w:val="66"/>
          <w:szCs w:val="66"/>
          <w:lang w:eastAsia="zh-CN"/>
        </w:rPr>
      </w:pPr>
      <w:r w:rsidRPr="002F4B29">
        <w:rPr>
          <w:rFonts w:ascii="华文中宋" w:eastAsia="华文中宋" w:hAnsi="华文中宋" w:cs="华文中宋" w:hint="eastAsia"/>
          <w:b/>
          <w:bCs/>
          <w:kern w:val="2"/>
          <w:sz w:val="66"/>
          <w:szCs w:val="66"/>
          <w:lang w:eastAsia="zh-CN"/>
        </w:rPr>
        <w:t>软件学院</w:t>
      </w:r>
    </w:p>
    <w:p w14:paraId="6EED1BFA" w14:textId="77777777" w:rsidR="00D77957" w:rsidRPr="00662493" w:rsidRDefault="00D77957" w:rsidP="00D77957">
      <w:pPr>
        <w:widowControl w:val="0"/>
        <w:spacing w:beforeLines="100" w:before="312" w:line="300" w:lineRule="auto"/>
        <w:jc w:val="center"/>
        <w:rPr>
          <w:rFonts w:ascii="华文中宋" w:eastAsia="华文中宋" w:hAnsi="华文中宋" w:cs="华文中宋"/>
          <w:kern w:val="2"/>
          <w:sz w:val="66"/>
          <w:szCs w:val="66"/>
          <w:lang w:eastAsia="zh-CN"/>
        </w:rPr>
      </w:pPr>
      <w:r w:rsidRPr="00662493">
        <w:rPr>
          <w:rFonts w:ascii="华文中宋" w:eastAsia="华文中宋" w:hAnsi="华文中宋" w:cs="华文中宋" w:hint="eastAsia"/>
          <w:kern w:val="2"/>
          <w:sz w:val="66"/>
          <w:szCs w:val="66"/>
          <w:lang w:eastAsia="zh-CN"/>
        </w:rPr>
        <w:t>《</w:t>
      </w:r>
      <w:r w:rsidR="00D649AF" w:rsidRPr="00D649AF">
        <w:rPr>
          <w:rFonts w:ascii="华文中宋" w:eastAsia="华文中宋" w:hAnsi="华文中宋" w:cs="华文中宋"/>
          <w:kern w:val="2"/>
          <w:sz w:val="66"/>
          <w:szCs w:val="66"/>
          <w:lang w:eastAsia="zh-CN"/>
        </w:rPr>
        <w:t>领域软件工程</w:t>
      </w:r>
      <w:r w:rsidRPr="00662493">
        <w:rPr>
          <w:rFonts w:ascii="华文中宋" w:eastAsia="华文中宋" w:hAnsi="华文中宋" w:cs="华文中宋" w:hint="eastAsia"/>
          <w:kern w:val="2"/>
          <w:sz w:val="66"/>
          <w:szCs w:val="66"/>
          <w:lang w:eastAsia="zh-CN"/>
        </w:rPr>
        <w:t>》</w:t>
      </w:r>
    </w:p>
    <w:p w14:paraId="1957316C" w14:textId="77777777" w:rsidR="005A1907" w:rsidRDefault="005A1907" w:rsidP="0010261A">
      <w:pPr>
        <w:jc w:val="center"/>
        <w:rPr>
          <w:rFonts w:ascii="宋体" w:eastAsia="宋体" w:hAnsi="宋体" w:cs="宋体"/>
          <w:sz w:val="48"/>
          <w:szCs w:val="48"/>
          <w:lang w:eastAsia="zh-CN"/>
        </w:rPr>
      </w:pPr>
    </w:p>
    <w:p w14:paraId="410FA96B" w14:textId="77777777" w:rsidR="0010261A" w:rsidRDefault="0010261A" w:rsidP="0010261A">
      <w:pPr>
        <w:jc w:val="center"/>
        <w:rPr>
          <w:rFonts w:ascii="华文中宋" w:eastAsia="华文中宋" w:hAnsi="华文中宋" w:cs="宋体"/>
          <w:b/>
          <w:bCs/>
          <w:sz w:val="52"/>
          <w:szCs w:val="52"/>
          <w:lang w:eastAsia="zh-CN"/>
        </w:rPr>
      </w:pPr>
    </w:p>
    <w:p w14:paraId="10E335A8" w14:textId="77777777" w:rsidR="005A1907" w:rsidRPr="00D77957" w:rsidRDefault="005A1907" w:rsidP="0010261A">
      <w:pPr>
        <w:jc w:val="center"/>
        <w:rPr>
          <w:rFonts w:ascii="宋体" w:eastAsia="宋体" w:hAnsi="宋体" w:cs="宋体"/>
          <w:sz w:val="48"/>
          <w:szCs w:val="48"/>
          <w:lang w:eastAsia="zh-CN"/>
        </w:rPr>
      </w:pPr>
    </w:p>
    <w:p w14:paraId="778E21F4" w14:textId="77777777" w:rsidR="0010261A" w:rsidRDefault="0010261A" w:rsidP="0010261A">
      <w:pPr>
        <w:jc w:val="center"/>
        <w:rPr>
          <w:rFonts w:ascii="宋体" w:eastAsia="宋体" w:hAnsi="宋体" w:cs="宋体"/>
          <w:sz w:val="48"/>
          <w:szCs w:val="48"/>
          <w:lang w:eastAsia="zh-CN"/>
        </w:rPr>
      </w:pPr>
    </w:p>
    <w:p w14:paraId="22B98920" w14:textId="77777777" w:rsidR="0010261A" w:rsidRDefault="0010261A" w:rsidP="0010261A">
      <w:pPr>
        <w:jc w:val="center"/>
        <w:rPr>
          <w:rFonts w:ascii="宋体" w:eastAsia="宋体" w:hAnsi="宋体" w:cs="宋体"/>
          <w:sz w:val="48"/>
          <w:szCs w:val="48"/>
          <w:lang w:eastAsia="zh-CN"/>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5061"/>
      </w:tblGrid>
      <w:tr w:rsidR="0010261A" w14:paraId="33DE040C" w14:textId="77777777" w:rsidTr="004728C0">
        <w:trPr>
          <w:trHeight w:val="864"/>
          <w:jc w:val="center"/>
        </w:trPr>
        <w:tc>
          <w:tcPr>
            <w:tcW w:w="2250" w:type="dxa"/>
          </w:tcPr>
          <w:p w14:paraId="42CE514A" w14:textId="77777777" w:rsidR="0010261A" w:rsidRPr="00E76693" w:rsidRDefault="0010261A" w:rsidP="00353B4F">
            <w:pPr>
              <w:jc w:val="center"/>
              <w:rPr>
                <w:rFonts w:ascii="宋体" w:eastAsia="宋体" w:hAnsi="宋体" w:cs="宋体"/>
                <w:b/>
                <w:bCs/>
                <w:sz w:val="48"/>
                <w:szCs w:val="48"/>
                <w:lang w:eastAsia="zh-CN"/>
              </w:rPr>
            </w:pPr>
            <w:r w:rsidRPr="00E76693">
              <w:rPr>
                <w:rFonts w:eastAsia="华文中宋" w:hint="eastAsia"/>
                <w:b/>
                <w:bCs/>
                <w:sz w:val="32"/>
                <w:lang w:eastAsia="zh-CN"/>
              </w:rPr>
              <w:t>项</w:t>
            </w:r>
            <w:r w:rsidRPr="00E76693">
              <w:rPr>
                <w:rFonts w:eastAsia="华文中宋" w:hint="eastAsia"/>
                <w:b/>
                <w:bCs/>
                <w:sz w:val="32"/>
                <w:lang w:eastAsia="zh-CN"/>
              </w:rPr>
              <w:t xml:space="preserve"> </w:t>
            </w:r>
            <w:r w:rsidRPr="00E76693">
              <w:rPr>
                <w:rFonts w:eastAsia="华文中宋" w:hint="eastAsia"/>
                <w:b/>
                <w:bCs/>
                <w:sz w:val="32"/>
                <w:lang w:eastAsia="zh-CN"/>
              </w:rPr>
              <w:t>目</w:t>
            </w:r>
            <w:r w:rsidRPr="00E76693">
              <w:rPr>
                <w:rFonts w:eastAsia="华文中宋" w:hint="eastAsia"/>
                <w:b/>
                <w:bCs/>
                <w:sz w:val="32"/>
                <w:lang w:eastAsia="zh-CN"/>
              </w:rPr>
              <w:t xml:space="preserve"> </w:t>
            </w:r>
            <w:r w:rsidRPr="00E76693">
              <w:rPr>
                <w:rFonts w:eastAsia="华文中宋" w:hint="eastAsia"/>
                <w:b/>
                <w:bCs/>
                <w:sz w:val="32"/>
                <w:lang w:eastAsia="zh-CN"/>
              </w:rPr>
              <w:t>名</w:t>
            </w:r>
            <w:r w:rsidRPr="00E76693">
              <w:rPr>
                <w:rFonts w:eastAsia="华文中宋" w:hint="eastAsia"/>
                <w:b/>
                <w:bCs/>
                <w:sz w:val="32"/>
                <w:lang w:eastAsia="zh-CN"/>
              </w:rPr>
              <w:t xml:space="preserve"> </w:t>
            </w:r>
            <w:r w:rsidRPr="00E76693">
              <w:rPr>
                <w:rFonts w:eastAsia="华文中宋" w:hint="eastAsia"/>
                <w:b/>
                <w:bCs/>
                <w:sz w:val="32"/>
                <w:lang w:eastAsia="zh-CN"/>
              </w:rPr>
              <w:t>称</w:t>
            </w:r>
          </w:p>
        </w:tc>
        <w:tc>
          <w:tcPr>
            <w:tcW w:w="5061" w:type="dxa"/>
            <w:vAlign w:val="center"/>
          </w:tcPr>
          <w:p w14:paraId="0011545C" w14:textId="77777777" w:rsidR="00327D82" w:rsidRDefault="00F0290B">
            <w:pPr>
              <w:spacing w:before="40" w:after="40" w:line="276" w:lineRule="auto"/>
              <w:jc w:val="center"/>
            </w:pPr>
            <w:r>
              <w:rPr>
                <w:rFonts w:ascii="宋体" w:eastAsia="宋体" w:hAnsi="宋体"/>
                <w:sz w:val="21"/>
              </w:rPr>
              <w:t>智慧产业园区数字孪生可视化管控平台</w:t>
            </w:r>
          </w:p>
        </w:tc>
      </w:tr>
      <w:tr w:rsidR="0010261A" w14:paraId="5C594112" w14:textId="77777777" w:rsidTr="004728C0">
        <w:trPr>
          <w:trHeight w:val="864"/>
          <w:jc w:val="center"/>
        </w:trPr>
        <w:tc>
          <w:tcPr>
            <w:tcW w:w="2250" w:type="dxa"/>
          </w:tcPr>
          <w:p w14:paraId="674E03CB" w14:textId="77777777" w:rsidR="0010261A" w:rsidRPr="00E76693" w:rsidRDefault="0010261A" w:rsidP="00353B4F">
            <w:pPr>
              <w:jc w:val="center"/>
              <w:rPr>
                <w:rFonts w:ascii="宋体" w:eastAsia="宋体" w:hAnsi="宋体" w:cs="宋体"/>
                <w:b/>
                <w:bCs/>
                <w:sz w:val="48"/>
                <w:szCs w:val="48"/>
                <w:lang w:eastAsia="zh-CN"/>
              </w:rPr>
            </w:pPr>
            <w:r w:rsidRPr="00E76693">
              <w:rPr>
                <w:rFonts w:eastAsia="华文中宋" w:hint="eastAsia"/>
                <w:b/>
                <w:bCs/>
                <w:sz w:val="32"/>
                <w:lang w:eastAsia="zh-CN"/>
              </w:rPr>
              <w:t>专</w:t>
            </w:r>
            <w:r w:rsidRPr="00E76693">
              <w:rPr>
                <w:rFonts w:eastAsia="华文中宋" w:hint="eastAsia"/>
                <w:b/>
                <w:bCs/>
                <w:sz w:val="32"/>
                <w:lang w:eastAsia="zh-CN"/>
              </w:rPr>
              <w:t xml:space="preserve"> </w:t>
            </w:r>
            <w:r w:rsidRPr="00E76693">
              <w:rPr>
                <w:rFonts w:eastAsia="华文中宋" w:hint="eastAsia"/>
                <w:b/>
                <w:bCs/>
                <w:sz w:val="32"/>
                <w:lang w:eastAsia="zh-CN"/>
              </w:rPr>
              <w:t>业</w:t>
            </w:r>
            <w:r w:rsidRPr="00E76693">
              <w:rPr>
                <w:rFonts w:eastAsia="华文中宋" w:hint="eastAsia"/>
                <w:b/>
                <w:bCs/>
                <w:sz w:val="32"/>
                <w:lang w:eastAsia="zh-CN"/>
              </w:rPr>
              <w:t xml:space="preserve"> </w:t>
            </w:r>
            <w:r w:rsidRPr="00E76693">
              <w:rPr>
                <w:rFonts w:eastAsia="华文中宋" w:hint="eastAsia"/>
                <w:b/>
                <w:bCs/>
                <w:sz w:val="32"/>
                <w:lang w:eastAsia="zh-CN"/>
              </w:rPr>
              <w:t>班</w:t>
            </w:r>
            <w:r w:rsidRPr="00E76693">
              <w:rPr>
                <w:rFonts w:eastAsia="华文中宋" w:hint="eastAsia"/>
                <w:b/>
                <w:bCs/>
                <w:sz w:val="32"/>
                <w:lang w:eastAsia="zh-CN"/>
              </w:rPr>
              <w:t xml:space="preserve"> </w:t>
            </w:r>
            <w:r w:rsidRPr="00E76693">
              <w:rPr>
                <w:rFonts w:eastAsia="华文中宋" w:hint="eastAsia"/>
                <w:b/>
                <w:bCs/>
                <w:sz w:val="32"/>
                <w:lang w:eastAsia="zh-CN"/>
              </w:rPr>
              <w:t>级</w:t>
            </w:r>
          </w:p>
        </w:tc>
        <w:tc>
          <w:tcPr>
            <w:tcW w:w="5061" w:type="dxa"/>
            <w:vAlign w:val="center"/>
          </w:tcPr>
          <w:p w14:paraId="36F47C81" w14:textId="77777777" w:rsidR="00327D82" w:rsidRDefault="00F0290B">
            <w:pPr>
              <w:spacing w:before="40" w:after="40" w:line="276" w:lineRule="auto"/>
              <w:jc w:val="center"/>
            </w:pPr>
            <w:r>
              <w:rPr>
                <w:rFonts w:ascii="宋体" w:eastAsia="宋体" w:hAnsi="宋体"/>
                <w:sz w:val="21"/>
              </w:rPr>
              <w:t>[</w:t>
            </w:r>
            <w:r>
              <w:rPr>
                <w:rFonts w:ascii="宋体" w:eastAsia="宋体" w:hAnsi="宋体"/>
                <w:sz w:val="21"/>
              </w:rPr>
              <w:t>请填写年级专业</w:t>
            </w:r>
            <w:r>
              <w:rPr>
                <w:rFonts w:ascii="宋体" w:eastAsia="宋体" w:hAnsi="宋体"/>
                <w:sz w:val="21"/>
              </w:rPr>
              <w:t>/</w:t>
            </w:r>
            <w:r>
              <w:rPr>
                <w:rFonts w:ascii="宋体" w:eastAsia="宋体" w:hAnsi="宋体"/>
                <w:sz w:val="21"/>
              </w:rPr>
              <w:t>班级</w:t>
            </w:r>
            <w:r>
              <w:rPr>
                <w:rFonts w:ascii="宋体" w:eastAsia="宋体" w:hAnsi="宋体"/>
                <w:sz w:val="21"/>
              </w:rPr>
              <w:t>]</w:t>
            </w:r>
          </w:p>
        </w:tc>
      </w:tr>
      <w:tr w:rsidR="0010261A" w14:paraId="447AA25A" w14:textId="77777777" w:rsidTr="004728C0">
        <w:trPr>
          <w:trHeight w:val="864"/>
          <w:jc w:val="center"/>
        </w:trPr>
        <w:tc>
          <w:tcPr>
            <w:tcW w:w="2250" w:type="dxa"/>
          </w:tcPr>
          <w:p w14:paraId="67223211" w14:textId="77777777" w:rsidR="0010261A" w:rsidRPr="00E76693" w:rsidRDefault="0010261A" w:rsidP="00353B4F">
            <w:pPr>
              <w:jc w:val="center"/>
              <w:rPr>
                <w:rFonts w:eastAsia="华文中宋"/>
                <w:b/>
                <w:bCs/>
                <w:sz w:val="32"/>
                <w:lang w:eastAsia="zh-CN"/>
              </w:rPr>
            </w:pPr>
            <w:r w:rsidRPr="00E76693">
              <w:rPr>
                <w:rFonts w:eastAsia="华文中宋" w:hint="eastAsia"/>
                <w:b/>
                <w:bCs/>
                <w:sz w:val="32"/>
                <w:lang w:eastAsia="zh-CN"/>
              </w:rPr>
              <w:t>成</w:t>
            </w:r>
            <w:r w:rsidRPr="00E76693">
              <w:rPr>
                <w:rFonts w:eastAsia="华文中宋" w:hint="eastAsia"/>
                <w:b/>
                <w:bCs/>
                <w:sz w:val="32"/>
                <w:lang w:eastAsia="zh-CN"/>
              </w:rPr>
              <w:t xml:space="preserve"> </w:t>
            </w:r>
            <w:r w:rsidRPr="00E76693">
              <w:rPr>
                <w:rFonts w:eastAsia="华文中宋" w:hint="eastAsia"/>
                <w:b/>
                <w:bCs/>
                <w:sz w:val="32"/>
                <w:lang w:eastAsia="zh-CN"/>
              </w:rPr>
              <w:t>员</w:t>
            </w:r>
            <w:r w:rsidRPr="00E76693">
              <w:rPr>
                <w:rFonts w:eastAsia="华文中宋" w:hint="eastAsia"/>
                <w:b/>
                <w:bCs/>
                <w:sz w:val="32"/>
                <w:lang w:eastAsia="zh-CN"/>
              </w:rPr>
              <w:t xml:space="preserve"> </w:t>
            </w:r>
            <w:r w:rsidRPr="00E76693">
              <w:rPr>
                <w:rFonts w:eastAsia="华文中宋" w:hint="eastAsia"/>
                <w:b/>
                <w:bCs/>
                <w:sz w:val="32"/>
                <w:lang w:eastAsia="zh-CN"/>
              </w:rPr>
              <w:t>姓</w:t>
            </w:r>
            <w:r w:rsidRPr="00E76693">
              <w:rPr>
                <w:rFonts w:eastAsia="华文中宋" w:hint="eastAsia"/>
                <w:b/>
                <w:bCs/>
                <w:sz w:val="32"/>
                <w:lang w:eastAsia="zh-CN"/>
              </w:rPr>
              <w:t xml:space="preserve"> </w:t>
            </w:r>
            <w:r w:rsidRPr="00E76693">
              <w:rPr>
                <w:rFonts w:eastAsia="华文中宋" w:hint="eastAsia"/>
                <w:b/>
                <w:bCs/>
                <w:sz w:val="32"/>
                <w:lang w:eastAsia="zh-CN"/>
              </w:rPr>
              <w:t>名</w:t>
            </w:r>
          </w:p>
        </w:tc>
        <w:tc>
          <w:tcPr>
            <w:tcW w:w="5061" w:type="dxa"/>
            <w:vAlign w:val="center"/>
          </w:tcPr>
          <w:p w14:paraId="25E7B0E9" w14:textId="77777777" w:rsidR="00327D82" w:rsidRDefault="00F0290B">
            <w:pPr>
              <w:spacing w:before="40" w:after="40" w:line="276" w:lineRule="auto"/>
              <w:jc w:val="center"/>
            </w:pPr>
            <w:r>
              <w:rPr>
                <w:rFonts w:ascii="宋体" w:eastAsia="宋体" w:hAnsi="宋体"/>
                <w:sz w:val="21"/>
              </w:rPr>
              <w:t>组长：</w:t>
            </w:r>
            <w:r>
              <w:rPr>
                <w:rFonts w:ascii="宋体" w:eastAsia="宋体" w:hAnsi="宋体"/>
                <w:sz w:val="21"/>
              </w:rPr>
              <w:t>[</w:t>
            </w:r>
            <w:r>
              <w:rPr>
                <w:rFonts w:ascii="宋体" w:eastAsia="宋体" w:hAnsi="宋体"/>
                <w:sz w:val="21"/>
              </w:rPr>
              <w:t>请填写组长姓名</w:t>
            </w:r>
            <w:r>
              <w:rPr>
                <w:rFonts w:ascii="宋体" w:eastAsia="宋体" w:hAnsi="宋体"/>
                <w:sz w:val="21"/>
              </w:rPr>
              <w:t>]</w:t>
            </w:r>
            <w:r>
              <w:rPr>
                <w:rFonts w:ascii="宋体" w:eastAsia="宋体" w:hAnsi="宋体"/>
                <w:sz w:val="21"/>
              </w:rPr>
              <w:t>；成员二：</w:t>
            </w:r>
            <w:r>
              <w:rPr>
                <w:rFonts w:ascii="宋体" w:eastAsia="宋体" w:hAnsi="宋体"/>
                <w:sz w:val="21"/>
              </w:rPr>
              <w:t>[</w:t>
            </w:r>
            <w:r>
              <w:rPr>
                <w:rFonts w:ascii="宋体" w:eastAsia="宋体" w:hAnsi="宋体"/>
                <w:sz w:val="21"/>
              </w:rPr>
              <w:t>请填写成员二姓名</w:t>
            </w:r>
            <w:r>
              <w:rPr>
                <w:rFonts w:ascii="宋体" w:eastAsia="宋体" w:hAnsi="宋体"/>
                <w:sz w:val="21"/>
              </w:rPr>
              <w:t>]</w:t>
            </w:r>
          </w:p>
        </w:tc>
      </w:tr>
      <w:tr w:rsidR="0010261A" w14:paraId="7DA3D0F3" w14:textId="77777777" w:rsidTr="004728C0">
        <w:trPr>
          <w:trHeight w:val="864"/>
          <w:jc w:val="center"/>
        </w:trPr>
        <w:tc>
          <w:tcPr>
            <w:tcW w:w="2250" w:type="dxa"/>
          </w:tcPr>
          <w:p w14:paraId="2FB32A04" w14:textId="77777777" w:rsidR="0010261A" w:rsidRPr="00E76693" w:rsidRDefault="0010261A" w:rsidP="00353B4F">
            <w:pPr>
              <w:jc w:val="center"/>
              <w:rPr>
                <w:rFonts w:eastAsia="华文中宋"/>
                <w:b/>
                <w:bCs/>
                <w:sz w:val="32"/>
                <w:lang w:eastAsia="zh-CN"/>
              </w:rPr>
            </w:pPr>
          </w:p>
        </w:tc>
        <w:tc>
          <w:tcPr>
            <w:tcW w:w="5061" w:type="dxa"/>
            <w:vAlign w:val="center"/>
          </w:tcPr>
          <w:p w14:paraId="075FB4B2" w14:textId="77777777" w:rsidR="00327D82" w:rsidRDefault="00F0290B">
            <w:pPr>
              <w:spacing w:before="40" w:after="40" w:line="276" w:lineRule="auto"/>
              <w:jc w:val="center"/>
            </w:pPr>
            <w:r>
              <w:rPr>
                <w:rFonts w:ascii="宋体" w:eastAsia="宋体" w:hAnsi="宋体"/>
                <w:sz w:val="21"/>
              </w:rPr>
              <w:t>成员三：</w:t>
            </w:r>
            <w:r>
              <w:rPr>
                <w:rFonts w:ascii="宋体" w:eastAsia="宋体" w:hAnsi="宋体"/>
                <w:sz w:val="21"/>
              </w:rPr>
              <w:t>[</w:t>
            </w:r>
            <w:r>
              <w:rPr>
                <w:rFonts w:ascii="宋体" w:eastAsia="宋体" w:hAnsi="宋体"/>
                <w:sz w:val="21"/>
              </w:rPr>
              <w:t>请填写成员三姓名</w:t>
            </w:r>
            <w:r>
              <w:rPr>
                <w:rFonts w:ascii="宋体" w:eastAsia="宋体" w:hAnsi="宋体"/>
                <w:sz w:val="21"/>
              </w:rPr>
              <w:t>]</w:t>
            </w:r>
          </w:p>
        </w:tc>
      </w:tr>
    </w:tbl>
    <w:p w14:paraId="1093F4A3" w14:textId="77777777" w:rsidR="0010261A" w:rsidRDefault="0010261A" w:rsidP="0010261A">
      <w:pPr>
        <w:rPr>
          <w:rFonts w:ascii="宋体" w:eastAsia="宋体" w:hAnsi="宋体" w:cs="宋体"/>
          <w:sz w:val="48"/>
          <w:szCs w:val="48"/>
          <w:lang w:eastAsia="zh-CN"/>
        </w:rPr>
      </w:pPr>
      <w:r>
        <w:rPr>
          <w:rFonts w:ascii="宋体" w:eastAsia="宋体" w:hAnsi="宋体" w:cs="宋体" w:hint="eastAsia"/>
          <w:sz w:val="48"/>
          <w:szCs w:val="48"/>
          <w:lang w:eastAsia="zh-CN"/>
        </w:rPr>
        <w:br w:type="page"/>
      </w:r>
    </w:p>
    <w:p w14:paraId="171CDC85" w14:textId="77777777" w:rsidR="00327D82" w:rsidRDefault="00F0290B">
      <w:pPr>
        <w:pStyle w:val="1"/>
        <w:spacing w:before="240" w:after="120"/>
      </w:pPr>
      <w:r>
        <w:rPr>
          <w:rFonts w:ascii="黑体" w:hAnsi="黑体"/>
          <w:sz w:val="32"/>
        </w:rPr>
        <w:lastRenderedPageBreak/>
        <w:t xml:space="preserve">1 </w:t>
      </w:r>
      <w:r>
        <w:rPr>
          <w:rFonts w:ascii="黑体" w:hAnsi="黑体"/>
          <w:sz w:val="32"/>
        </w:rPr>
        <w:t>项目背景与目标</w:t>
      </w:r>
    </w:p>
    <w:p w14:paraId="4944A2D9" w14:textId="77777777" w:rsidR="00327D82" w:rsidRDefault="00F0290B">
      <w:pPr>
        <w:pStyle w:val="2"/>
        <w:spacing w:before="160" w:after="120"/>
      </w:pPr>
      <w:r>
        <w:rPr>
          <w:rFonts w:ascii="黑体" w:hAnsi="黑体"/>
          <w:sz w:val="28"/>
        </w:rPr>
        <w:t xml:space="preserve">1.1 </w:t>
      </w:r>
      <w:r>
        <w:rPr>
          <w:rFonts w:ascii="黑体" w:hAnsi="黑体"/>
          <w:sz w:val="28"/>
        </w:rPr>
        <w:t>项目背景</w:t>
      </w:r>
    </w:p>
    <w:p w14:paraId="69283213" w14:textId="77777777" w:rsidR="00327D82" w:rsidRDefault="00F0290B">
      <w:pPr>
        <w:spacing w:after="120" w:line="360" w:lineRule="auto"/>
        <w:ind w:firstLine="480"/>
      </w:pPr>
      <w:r>
        <w:rPr>
          <w:rFonts w:ascii="宋体" w:eastAsia="宋体" w:hAnsi="宋体"/>
          <w:b/>
          <w:sz w:val="24"/>
        </w:rPr>
        <w:t>项目应用领域：</w:t>
      </w:r>
      <w:r>
        <w:rPr>
          <w:rFonts w:ascii="宋体" w:eastAsia="宋体" w:hAnsi="宋体"/>
          <w:sz w:val="24"/>
        </w:rPr>
        <w:t>本项目属于智慧产业园区运营管理与数字孪生可视化领域，面向经开区科创产业园的设备运维、能耗管理、安防管控、环境监测、企业服务和空间资产管理。</w:t>
      </w:r>
    </w:p>
    <w:p w14:paraId="4615FB89" w14:textId="77777777" w:rsidR="00327D82" w:rsidRDefault="00F0290B">
      <w:pPr>
        <w:spacing w:after="120" w:line="360" w:lineRule="auto"/>
        <w:ind w:firstLine="480"/>
      </w:pPr>
      <w:r>
        <w:rPr>
          <w:rFonts w:ascii="宋体" w:eastAsia="宋体" w:hAnsi="宋体"/>
          <w:b/>
          <w:sz w:val="24"/>
        </w:rPr>
        <w:t>发起方：</w:t>
      </w:r>
      <w:r>
        <w:rPr>
          <w:rFonts w:ascii="宋体" w:eastAsia="宋体" w:hAnsi="宋体"/>
          <w:sz w:val="24"/>
        </w:rPr>
        <w:t>科创产业园运营管理有限公司。该单位负责园区整体运营、物业运维、企业服务、设施管理和安防管控，需要一个能够统一汇聚空间、设备和事件数据的运营平台。</w:t>
      </w:r>
    </w:p>
    <w:p w14:paraId="545FA18B" w14:textId="77777777" w:rsidR="00327D82" w:rsidRDefault="00F0290B">
      <w:pPr>
        <w:spacing w:after="120" w:line="360" w:lineRule="auto"/>
        <w:ind w:firstLine="480"/>
      </w:pPr>
      <w:r>
        <w:rPr>
          <w:rFonts w:ascii="宋体" w:eastAsia="宋体" w:hAnsi="宋体"/>
          <w:b/>
          <w:sz w:val="24"/>
        </w:rPr>
        <w:t>驱动因素：</w:t>
      </w:r>
      <w:r>
        <w:rPr>
          <w:rFonts w:ascii="宋体" w:eastAsia="宋体" w:hAnsi="宋体"/>
          <w:sz w:val="24"/>
        </w:rPr>
        <w:t>随着园区数字化转型持续推进，空间计算和数字孪生技术逐渐成为连接物理空间、物联网数据与业务流程的重要入口。空间计算能够将位置、对象和实时数据关联起来，为园区态势感知与跨系统协同提供基础</w:t>
      </w:r>
      <w:r>
        <w:rPr>
          <w:rFonts w:ascii="宋体" w:eastAsia="宋体" w:hAnsi="宋体"/>
          <w:sz w:val="24"/>
        </w:rPr>
        <w:t>[1]</w:t>
      </w:r>
      <w:r>
        <w:rPr>
          <w:rFonts w:ascii="宋体" w:eastAsia="宋体" w:hAnsi="宋体"/>
          <w:sz w:val="24"/>
        </w:rPr>
        <w:t>。</w:t>
      </w:r>
    </w:p>
    <w:p w14:paraId="73C5251D" w14:textId="77777777" w:rsidR="00327D82" w:rsidRDefault="00F0290B">
      <w:pPr>
        <w:spacing w:after="120" w:line="360" w:lineRule="auto"/>
        <w:ind w:firstLine="480"/>
      </w:pPr>
      <w:r>
        <w:rPr>
          <w:rFonts w:ascii="宋体" w:eastAsia="宋体" w:hAnsi="宋体"/>
          <w:b/>
          <w:sz w:val="24"/>
        </w:rPr>
        <w:t>业务痛点：</w:t>
      </w:r>
      <w:r>
        <w:rPr>
          <w:rFonts w:ascii="宋体" w:eastAsia="宋体" w:hAnsi="宋体"/>
          <w:sz w:val="24"/>
        </w:rPr>
        <w:t>园区内电梯、配电柜、空调、水泵、摄像头、门禁、道闸和环境传感器分散在不同区域，设备状态依赖人工巡检或独立系统查看；水电能耗数据缺少楼栋、企业和设备维度的统一分析；消防、门禁和设备告警难以快速定位，且从告警确认到派单、处理、验收和归档之间缺少闭环；管理层也难以在一个页面内掌握企业入驻、空间出租、设备健康、告警和工单效率。</w:t>
      </w:r>
    </w:p>
    <w:p w14:paraId="6D2DBEA5" w14:textId="77777777" w:rsidR="00327D82" w:rsidRDefault="00F0290B">
      <w:pPr>
        <w:spacing w:after="120" w:line="360" w:lineRule="auto"/>
        <w:ind w:firstLine="480"/>
      </w:pPr>
      <w:r>
        <w:rPr>
          <w:rFonts w:ascii="宋体" w:eastAsia="宋体" w:hAnsi="宋体"/>
          <w:sz w:val="24"/>
        </w:rPr>
        <w:t>现有方案及挑战：传统园区系统通常按设备厂家或业务专业分别建设，能够完成局部监控，但跨系统数据关联能力较弱。真实设备接入还会受到协议不统一、接口开放程度、现场网络和数据质量影响。本课程项目没有本地设备接入条件，因此采用</w:t>
      </w:r>
      <w:r>
        <w:rPr>
          <w:rFonts w:ascii="宋体" w:eastAsia="宋体" w:hAnsi="宋体"/>
          <w:sz w:val="24"/>
        </w:rPr>
        <w:t>“</w:t>
      </w:r>
      <w:r>
        <w:rPr>
          <w:rFonts w:ascii="宋体" w:eastAsia="宋体" w:hAnsi="宋体"/>
          <w:sz w:val="24"/>
        </w:rPr>
        <w:t>虚拟设备仿真</w:t>
      </w:r>
      <w:r>
        <w:rPr>
          <w:rFonts w:ascii="宋体" w:eastAsia="宋体" w:hAnsi="宋体"/>
          <w:sz w:val="24"/>
        </w:rPr>
        <w:t xml:space="preserve"> + </w:t>
      </w:r>
      <w:r>
        <w:rPr>
          <w:rFonts w:ascii="宋体" w:eastAsia="宋体" w:hAnsi="宋体"/>
          <w:sz w:val="24"/>
        </w:rPr>
        <w:t>完整业务功能</w:t>
      </w:r>
      <w:r>
        <w:rPr>
          <w:rFonts w:ascii="宋体" w:eastAsia="宋体" w:hAnsi="宋体"/>
          <w:sz w:val="24"/>
        </w:rPr>
        <w:t>”</w:t>
      </w:r>
      <w:r>
        <w:rPr>
          <w:rFonts w:ascii="宋体" w:eastAsia="宋体" w:hAnsi="宋体"/>
          <w:sz w:val="24"/>
        </w:rPr>
        <w:t>的实现策略：设备、告警和实时数据由仿真器生成，登录鉴权、权限控制、告警处置、工单闭环、企业服务和系统管理等功能均保持可操作、可测试和可追溯。</w:t>
      </w:r>
    </w:p>
    <w:p w14:paraId="0EF7BC8D" w14:textId="77777777" w:rsidR="00327D82" w:rsidRDefault="00F0290B">
      <w:pPr>
        <w:pStyle w:val="2"/>
        <w:spacing w:before="160" w:after="120"/>
      </w:pPr>
      <w:r>
        <w:rPr>
          <w:rFonts w:ascii="黑体" w:hAnsi="黑体"/>
          <w:sz w:val="28"/>
        </w:rPr>
        <w:t xml:space="preserve">1.2 </w:t>
      </w:r>
      <w:r>
        <w:rPr>
          <w:rFonts w:ascii="黑体" w:hAnsi="黑体"/>
          <w:sz w:val="28"/>
        </w:rPr>
        <w:t>项目目标</w:t>
      </w:r>
    </w:p>
    <w:p w14:paraId="51092365" w14:textId="77777777" w:rsidR="00327D82" w:rsidRDefault="00F0290B">
      <w:pPr>
        <w:spacing w:after="120" w:line="360" w:lineRule="auto"/>
        <w:ind w:firstLine="480"/>
      </w:pPr>
      <w:r>
        <w:rPr>
          <w:rFonts w:ascii="宋体" w:eastAsia="宋体" w:hAnsi="宋体"/>
          <w:sz w:val="24"/>
        </w:rPr>
        <w:t>本项目建设目标是形成一个以三维数字孪生园区为统一空间入口，以设备、能耗、安防、环境、企业、空间和工单数据为业务支撑的可视化运营管控平台，实现园区运行状态</w:t>
      </w:r>
      <w:r>
        <w:rPr>
          <w:rFonts w:ascii="宋体" w:eastAsia="宋体" w:hAnsi="宋体"/>
          <w:sz w:val="24"/>
        </w:rPr>
        <w:t>“</w:t>
      </w:r>
      <w:r>
        <w:rPr>
          <w:rFonts w:ascii="宋体" w:eastAsia="宋体" w:hAnsi="宋体"/>
          <w:sz w:val="24"/>
        </w:rPr>
        <w:t>看得见、管得住、可预警、能联动、可分析、可追溯</w:t>
      </w:r>
      <w:r>
        <w:rPr>
          <w:rFonts w:ascii="宋体" w:eastAsia="宋体" w:hAnsi="宋体"/>
          <w:sz w:val="24"/>
        </w:rPr>
        <w:t>”</w:t>
      </w:r>
      <w:r>
        <w:rPr>
          <w:rFonts w:ascii="宋体" w:eastAsia="宋体" w:hAnsi="宋体"/>
          <w:sz w:val="24"/>
        </w:rPr>
        <w:t>。</w:t>
      </w:r>
    </w:p>
    <w:p w14:paraId="669FC00B" w14:textId="77777777" w:rsidR="00327D82" w:rsidRDefault="00F0290B">
      <w:pPr>
        <w:spacing w:after="120" w:line="360" w:lineRule="auto"/>
        <w:ind w:firstLine="480"/>
      </w:pPr>
      <w:r>
        <w:rPr>
          <w:rFonts w:ascii="宋体" w:eastAsia="宋体" w:hAnsi="宋体"/>
          <w:sz w:val="24"/>
        </w:rPr>
        <w:lastRenderedPageBreak/>
        <w:t>系统在虚拟演示模式下需要满足三个层面的目标。第一，提供可视化能力，通过首页驾驶舱和三维一张图展示园区楼栋、设备、告警和关键运营指标；第二，提供业务闭环能力，使告警能够被确认、定位、生成工单、派发、处理、验收并关闭；第三，提供治理能力，通过</w:t>
      </w:r>
      <w:r>
        <w:rPr>
          <w:rFonts w:ascii="宋体" w:eastAsia="宋体" w:hAnsi="宋体"/>
          <w:sz w:val="24"/>
        </w:rPr>
        <w:t xml:space="preserve"> JWT </w:t>
      </w:r>
      <w:r>
        <w:rPr>
          <w:rFonts w:ascii="宋体" w:eastAsia="宋体" w:hAnsi="宋体"/>
          <w:sz w:val="24"/>
        </w:rPr>
        <w:t>登录、</w:t>
      </w:r>
      <w:r>
        <w:rPr>
          <w:rFonts w:ascii="宋体" w:eastAsia="宋体" w:hAnsi="宋体"/>
          <w:sz w:val="24"/>
        </w:rPr>
        <w:t xml:space="preserve">RBAC </w:t>
      </w:r>
      <w:r>
        <w:rPr>
          <w:rFonts w:ascii="宋体" w:eastAsia="宋体" w:hAnsi="宋体"/>
          <w:sz w:val="24"/>
        </w:rPr>
        <w:t>权限、系统日志、数据字典和接口管理保证不同角色在授权范围内使用系统。</w:t>
      </w:r>
    </w:p>
    <w:p w14:paraId="1997447C" w14:textId="77777777" w:rsidR="00327D82" w:rsidRDefault="00F0290B">
      <w:pPr>
        <w:spacing w:after="120" w:line="360" w:lineRule="auto"/>
        <w:ind w:firstLine="480"/>
      </w:pPr>
      <w:r>
        <w:rPr>
          <w:rFonts w:ascii="宋体" w:eastAsia="宋体" w:hAnsi="宋体"/>
          <w:sz w:val="24"/>
        </w:rPr>
        <w:t>作为组长，本人承担</w:t>
      </w:r>
      <w:r>
        <w:rPr>
          <w:rFonts w:ascii="宋体" w:eastAsia="宋体" w:hAnsi="宋体"/>
          <w:sz w:val="24"/>
        </w:rPr>
        <w:t xml:space="preserve"> 40% </w:t>
      </w:r>
      <w:r>
        <w:rPr>
          <w:rFonts w:ascii="宋体" w:eastAsia="宋体" w:hAnsi="宋体"/>
          <w:sz w:val="24"/>
        </w:rPr>
        <w:t>的工作量，主要负责系统总体架构、登录鉴权、安防管控、告警中心、物业工单、企业服务、系统管理、系统集成、自动化测试和</w:t>
      </w:r>
      <w:r>
        <w:rPr>
          <w:rFonts w:ascii="宋体" w:eastAsia="宋体" w:hAnsi="宋体"/>
          <w:sz w:val="24"/>
        </w:rPr>
        <w:t xml:space="preserve"> GitHub </w:t>
      </w:r>
      <w:r>
        <w:rPr>
          <w:rFonts w:ascii="宋体" w:eastAsia="宋体" w:hAnsi="宋体"/>
          <w:sz w:val="24"/>
        </w:rPr>
        <w:t>版本管理。本人负责的核心价值是打通</w:t>
      </w:r>
      <w:r>
        <w:rPr>
          <w:rFonts w:ascii="宋体" w:eastAsia="宋体" w:hAnsi="宋体"/>
          <w:sz w:val="24"/>
        </w:rPr>
        <w:t>“</w:t>
      </w:r>
      <w:r>
        <w:rPr>
          <w:rFonts w:ascii="宋体" w:eastAsia="宋体" w:hAnsi="宋体"/>
          <w:sz w:val="24"/>
        </w:rPr>
        <w:t>安防事件或设备异常</w:t>
      </w:r>
      <w:r>
        <w:rPr>
          <w:rFonts w:ascii="宋体" w:eastAsia="宋体" w:hAnsi="宋体"/>
          <w:sz w:val="24"/>
        </w:rPr>
        <w:t xml:space="preserve"> - </w:t>
      </w:r>
      <w:r>
        <w:rPr>
          <w:rFonts w:ascii="宋体" w:eastAsia="宋体" w:hAnsi="宋体"/>
          <w:sz w:val="24"/>
        </w:rPr>
        <w:t>告警中心</w:t>
      </w:r>
      <w:r>
        <w:rPr>
          <w:rFonts w:ascii="宋体" w:eastAsia="宋体" w:hAnsi="宋体"/>
          <w:sz w:val="24"/>
        </w:rPr>
        <w:t xml:space="preserve"> - </w:t>
      </w:r>
      <w:r>
        <w:rPr>
          <w:rFonts w:ascii="宋体" w:eastAsia="宋体" w:hAnsi="宋体"/>
          <w:sz w:val="24"/>
        </w:rPr>
        <w:t>物业工单</w:t>
      </w:r>
      <w:r>
        <w:rPr>
          <w:rFonts w:ascii="宋体" w:eastAsia="宋体" w:hAnsi="宋体"/>
          <w:sz w:val="24"/>
        </w:rPr>
        <w:t xml:space="preserve"> - </w:t>
      </w:r>
      <w:r>
        <w:rPr>
          <w:rFonts w:ascii="宋体" w:eastAsia="宋体" w:hAnsi="宋体"/>
          <w:sz w:val="24"/>
        </w:rPr>
        <w:t>处置归档</w:t>
      </w:r>
      <w:r>
        <w:rPr>
          <w:rFonts w:ascii="宋体" w:eastAsia="宋体" w:hAnsi="宋体"/>
          <w:sz w:val="24"/>
        </w:rPr>
        <w:t>”</w:t>
      </w:r>
      <w:r>
        <w:rPr>
          <w:rFonts w:ascii="宋体" w:eastAsia="宋体" w:hAnsi="宋体"/>
          <w:sz w:val="24"/>
        </w:rPr>
        <w:t>的运营闭环。</w:t>
      </w:r>
    </w:p>
    <w:p w14:paraId="5B2AFE65" w14:textId="77777777" w:rsidR="00327D82" w:rsidRDefault="00F0290B">
      <w:pPr>
        <w:pStyle w:val="1"/>
        <w:spacing w:before="240" w:after="120"/>
      </w:pPr>
      <w:r>
        <w:rPr>
          <w:rFonts w:ascii="黑体" w:hAnsi="黑体"/>
          <w:sz w:val="32"/>
        </w:rPr>
        <w:t xml:space="preserve">2 </w:t>
      </w:r>
      <w:r>
        <w:rPr>
          <w:rFonts w:ascii="黑体" w:hAnsi="黑体"/>
          <w:sz w:val="32"/>
        </w:rPr>
        <w:t>需求分析与系统设计</w:t>
      </w:r>
    </w:p>
    <w:p w14:paraId="1B6E4F1F" w14:textId="77777777" w:rsidR="00327D82" w:rsidRDefault="00F0290B">
      <w:pPr>
        <w:pStyle w:val="2"/>
        <w:spacing w:before="160" w:after="120"/>
      </w:pPr>
      <w:r>
        <w:rPr>
          <w:rFonts w:ascii="黑体" w:hAnsi="黑体"/>
          <w:sz w:val="28"/>
        </w:rPr>
        <w:t xml:space="preserve">2.1 </w:t>
      </w:r>
      <w:r>
        <w:rPr>
          <w:rFonts w:ascii="黑体" w:hAnsi="黑体"/>
          <w:sz w:val="28"/>
        </w:rPr>
        <w:t>系统功能模块</w:t>
      </w:r>
    </w:p>
    <w:p w14:paraId="71DE1759" w14:textId="77777777" w:rsidR="00327D82" w:rsidRDefault="00F0290B">
      <w:pPr>
        <w:spacing w:after="120" w:line="360" w:lineRule="auto"/>
        <w:ind w:firstLine="480"/>
      </w:pPr>
      <w:r>
        <w:rPr>
          <w:rFonts w:ascii="宋体" w:eastAsia="宋体" w:hAnsi="宋体"/>
          <w:sz w:val="24"/>
        </w:rPr>
        <w:t>系统包含首页驾驶舱、数字孪生一张图、设备运维、能耗管理、安防管控、环境监测、物业工单、企业服务、空间资产、告警中心、报表中心和系统管理十二个一级业务模块。园区运行数据通过虚拟设备和仿真场景产生，异常事件进入统一告警中心，再根据告警类型进行三维定位、视频联动、人员确认和工单处置，整体流程如图</w:t>
      </w:r>
      <w:r>
        <w:rPr>
          <w:rFonts w:ascii="宋体" w:eastAsia="宋体" w:hAnsi="宋体"/>
          <w:sz w:val="24"/>
        </w:rPr>
        <w:t>1</w:t>
      </w:r>
      <w:r>
        <w:rPr>
          <w:rFonts w:ascii="宋体" w:eastAsia="宋体" w:hAnsi="宋体"/>
          <w:sz w:val="24"/>
        </w:rPr>
        <w:t>所示。</w:t>
      </w:r>
    </w:p>
    <w:p w14:paraId="7032AF49" w14:textId="77777777" w:rsidR="00327D82" w:rsidRDefault="00F0290B">
      <w:pPr>
        <w:keepNext/>
        <w:jc w:val="center"/>
      </w:pPr>
      <w:r>
        <w:rPr>
          <w:noProof/>
        </w:rPr>
        <w:lastRenderedPageBreak/>
        <w:drawing>
          <wp:inline distT="0" distB="0" distL="0" distR="0" wp14:anchorId="3D172836" wp14:editId="3C6E6620">
            <wp:extent cx="5303520" cy="3241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business-flow.png"/>
                    <pic:cNvPicPr/>
                  </pic:nvPicPr>
                  <pic:blipFill>
                    <a:blip r:embed="rId9"/>
                    <a:stretch>
                      <a:fillRect/>
                    </a:stretch>
                  </pic:blipFill>
                  <pic:spPr>
                    <a:xfrm>
                      <a:off x="0" y="0"/>
                      <a:ext cx="5303520" cy="3241040"/>
                    </a:xfrm>
                    <a:prstGeom prst="rect">
                      <a:avLst/>
                    </a:prstGeom>
                  </pic:spPr>
                </pic:pic>
              </a:graphicData>
            </a:graphic>
          </wp:inline>
        </w:drawing>
      </w:r>
    </w:p>
    <w:p w14:paraId="637B6A65"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1 </w:t>
      </w:r>
      <w:r>
        <w:rPr>
          <w:rFonts w:ascii="宋体" w:eastAsia="宋体" w:hAnsi="宋体"/>
          <w:sz w:val="21"/>
        </w:rPr>
        <w:t>智慧产业园区数字孪生平台总体业务流程图</w:t>
      </w:r>
    </w:p>
    <w:p w14:paraId="10AD8DAB" w14:textId="77777777" w:rsidR="00327D82" w:rsidRDefault="00F0290B">
      <w:pPr>
        <w:spacing w:after="120" w:line="360" w:lineRule="auto"/>
        <w:ind w:firstLine="480"/>
      </w:pPr>
      <w:r>
        <w:rPr>
          <w:rFonts w:ascii="宋体" w:eastAsia="宋体" w:hAnsi="宋体"/>
          <w:sz w:val="24"/>
        </w:rPr>
        <w:t>系统功能模块如图</w:t>
      </w:r>
      <w:r>
        <w:rPr>
          <w:rFonts w:ascii="宋体" w:eastAsia="宋体" w:hAnsi="宋体"/>
          <w:sz w:val="24"/>
        </w:rPr>
        <w:t>2</w:t>
      </w:r>
      <w:r>
        <w:rPr>
          <w:rFonts w:ascii="宋体" w:eastAsia="宋体" w:hAnsi="宋体"/>
          <w:sz w:val="24"/>
        </w:rPr>
        <w:t>所示。图中红色边框表示本人负责分析、设计和实现的模块，包括安防管控、物业工单、企业服务、告警中心、系统管理以及登录鉴权等公共能力。其他模块由组员完成，本人负责接口约定、整体联调和验收。</w:t>
      </w:r>
    </w:p>
    <w:p w14:paraId="6D209EF4" w14:textId="77777777" w:rsidR="00327D82" w:rsidRDefault="00F0290B">
      <w:pPr>
        <w:keepNext/>
        <w:jc w:val="center"/>
      </w:pPr>
      <w:r>
        <w:rPr>
          <w:noProof/>
        </w:rPr>
        <w:drawing>
          <wp:inline distT="0" distB="0" distL="0" distR="0" wp14:anchorId="7250B08A" wp14:editId="1C9192F3">
            <wp:extent cx="5623560" cy="34366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module-map.png"/>
                    <pic:cNvPicPr/>
                  </pic:nvPicPr>
                  <pic:blipFill>
                    <a:blip r:embed="rId10"/>
                    <a:stretch>
                      <a:fillRect/>
                    </a:stretch>
                  </pic:blipFill>
                  <pic:spPr>
                    <a:xfrm>
                      <a:off x="0" y="0"/>
                      <a:ext cx="5623560" cy="3436620"/>
                    </a:xfrm>
                    <a:prstGeom prst="rect">
                      <a:avLst/>
                    </a:prstGeom>
                  </pic:spPr>
                </pic:pic>
              </a:graphicData>
            </a:graphic>
          </wp:inline>
        </w:drawing>
      </w:r>
    </w:p>
    <w:p w14:paraId="177EDB92"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2 </w:t>
      </w:r>
      <w:r>
        <w:rPr>
          <w:rFonts w:ascii="宋体" w:eastAsia="宋体" w:hAnsi="宋体"/>
          <w:sz w:val="21"/>
        </w:rPr>
        <w:t>系统功能模块图（红色边框为本人负责模块）</w:t>
      </w:r>
    </w:p>
    <w:p w14:paraId="78BA3D49" w14:textId="77777777" w:rsidR="00327D82" w:rsidRDefault="00F0290B">
      <w:pPr>
        <w:spacing w:after="120" w:line="360" w:lineRule="auto"/>
        <w:ind w:firstLine="480"/>
      </w:pPr>
      <w:r>
        <w:rPr>
          <w:rFonts w:ascii="宋体" w:eastAsia="宋体" w:hAnsi="宋体"/>
          <w:sz w:val="24"/>
        </w:rPr>
        <w:lastRenderedPageBreak/>
        <w:t>安防管控模块用于集中展示摄像头、访客、车辆和门禁通行记录，并提供</w:t>
      </w:r>
      <w:r>
        <w:rPr>
          <w:rFonts w:ascii="宋体" w:eastAsia="宋体" w:hAnsi="宋体"/>
          <w:sz w:val="24"/>
        </w:rPr>
        <w:t xml:space="preserve"> 1</w:t>
      </w:r>
      <w:r>
        <w:rPr>
          <w:rFonts w:ascii="宋体" w:eastAsia="宋体" w:hAnsi="宋体"/>
          <w:sz w:val="24"/>
        </w:rPr>
        <w:t>、</w:t>
      </w:r>
      <w:r>
        <w:rPr>
          <w:rFonts w:ascii="宋体" w:eastAsia="宋体" w:hAnsi="宋体"/>
          <w:sz w:val="24"/>
        </w:rPr>
        <w:t>4</w:t>
      </w:r>
      <w:r>
        <w:rPr>
          <w:rFonts w:ascii="宋体" w:eastAsia="宋体" w:hAnsi="宋体"/>
          <w:sz w:val="24"/>
        </w:rPr>
        <w:t>、</w:t>
      </w:r>
      <w:r>
        <w:rPr>
          <w:rFonts w:ascii="宋体" w:eastAsia="宋体" w:hAnsi="宋体"/>
          <w:sz w:val="24"/>
        </w:rPr>
        <w:t>9</w:t>
      </w:r>
      <w:r>
        <w:rPr>
          <w:rFonts w:ascii="宋体" w:eastAsia="宋体" w:hAnsi="宋体"/>
          <w:sz w:val="24"/>
        </w:rPr>
        <w:t>、</w:t>
      </w:r>
      <w:r>
        <w:rPr>
          <w:rFonts w:ascii="宋体" w:eastAsia="宋体" w:hAnsi="宋体"/>
          <w:sz w:val="24"/>
        </w:rPr>
        <w:t xml:space="preserve">16 </w:t>
      </w:r>
      <w:r>
        <w:rPr>
          <w:rFonts w:ascii="宋体" w:eastAsia="宋体" w:hAnsi="宋体"/>
          <w:sz w:val="24"/>
        </w:rPr>
        <w:t>分屏切换与异常通行、消防火警场景模拟。告警中心用于接收设备、能耗、安防、消防、环境和接口异常告警，支持确认、关闭、三维定位和生成关联工单。物业工单模块用于处理系统告警、企业报修和巡检异常，覆盖创建、派单、接单、处理、验收、完成和关闭状态。系统管理模块负责用户、角色、数据字典、接口、审计日志和虚拟仿真器设置。</w:t>
      </w:r>
    </w:p>
    <w:p w14:paraId="1BCE2424" w14:textId="77777777" w:rsidR="00327D82" w:rsidRDefault="00F0290B">
      <w:pPr>
        <w:pStyle w:val="2"/>
        <w:spacing w:before="160" w:after="120"/>
      </w:pPr>
      <w:r>
        <w:rPr>
          <w:rFonts w:ascii="黑体" w:hAnsi="黑体"/>
          <w:sz w:val="28"/>
        </w:rPr>
        <w:t xml:space="preserve">2.2 </w:t>
      </w:r>
      <w:r>
        <w:rPr>
          <w:rFonts w:ascii="黑体" w:hAnsi="黑体"/>
          <w:sz w:val="28"/>
        </w:rPr>
        <w:t>用例分析与设计</w:t>
      </w:r>
    </w:p>
    <w:p w14:paraId="4E4D2E0D" w14:textId="77777777" w:rsidR="00327D82" w:rsidRDefault="00F0290B">
      <w:pPr>
        <w:spacing w:after="120" w:line="360" w:lineRule="auto"/>
        <w:ind w:firstLine="480"/>
      </w:pPr>
      <w:r>
        <w:rPr>
          <w:rFonts w:ascii="宋体" w:eastAsia="宋体" w:hAnsi="宋体"/>
          <w:sz w:val="24"/>
        </w:rPr>
        <w:t>本人负责模块的主要参与者包括系统管理员、安防值班人员、物业运维人员和企业服务人员。系统管理员维护用户、角色和日志；安防值班人员查看视频、确认告警并生成工单；物业运维人员接收和处理工单；企业服务人员维护企业档案与服务申请。组长负责模块用例关系如图</w:t>
      </w:r>
      <w:r>
        <w:rPr>
          <w:rFonts w:ascii="宋体" w:eastAsia="宋体" w:hAnsi="宋体"/>
          <w:sz w:val="24"/>
        </w:rPr>
        <w:t>3</w:t>
      </w:r>
      <w:r>
        <w:rPr>
          <w:rFonts w:ascii="宋体" w:eastAsia="宋体" w:hAnsi="宋体"/>
          <w:sz w:val="24"/>
        </w:rPr>
        <w:t>所示。</w:t>
      </w:r>
    </w:p>
    <w:p w14:paraId="01EC92AD" w14:textId="77777777" w:rsidR="00327D82" w:rsidRDefault="00F0290B">
      <w:pPr>
        <w:keepNext/>
        <w:jc w:val="center"/>
      </w:pPr>
      <w:r>
        <w:rPr>
          <w:noProof/>
        </w:rPr>
        <w:drawing>
          <wp:inline distT="0" distB="0" distL="0" distR="0" wp14:anchorId="17BF2EA6" wp14:editId="1C6D5CE4">
            <wp:extent cx="5623560" cy="3436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use-case.png"/>
                    <pic:cNvPicPr/>
                  </pic:nvPicPr>
                  <pic:blipFill>
                    <a:blip r:embed="rId11"/>
                    <a:stretch>
                      <a:fillRect/>
                    </a:stretch>
                  </pic:blipFill>
                  <pic:spPr>
                    <a:xfrm>
                      <a:off x="0" y="0"/>
                      <a:ext cx="5623560" cy="3436620"/>
                    </a:xfrm>
                    <a:prstGeom prst="rect">
                      <a:avLst/>
                    </a:prstGeom>
                  </pic:spPr>
                </pic:pic>
              </a:graphicData>
            </a:graphic>
          </wp:inline>
        </w:drawing>
      </w:r>
    </w:p>
    <w:p w14:paraId="6BC3A42D"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3 </w:t>
      </w:r>
      <w:r>
        <w:rPr>
          <w:rFonts w:ascii="宋体" w:eastAsia="宋体" w:hAnsi="宋体"/>
          <w:sz w:val="21"/>
        </w:rPr>
        <w:t>组长负责模块用例图</w:t>
      </w:r>
    </w:p>
    <w:p w14:paraId="4B7E4E6E" w14:textId="77777777" w:rsidR="00327D82" w:rsidRDefault="00F0290B">
      <w:pPr>
        <w:spacing w:after="120" w:line="360" w:lineRule="auto"/>
        <w:ind w:firstLine="480"/>
      </w:pPr>
      <w:r>
        <w:rPr>
          <w:rFonts w:ascii="宋体" w:eastAsia="宋体" w:hAnsi="宋体"/>
          <w:sz w:val="24"/>
        </w:rPr>
        <w:t>告警生成工单是本系统最关键的业务用例，其需求拆解如表</w:t>
      </w:r>
      <w:r>
        <w:rPr>
          <w:rFonts w:ascii="宋体" w:eastAsia="宋体" w:hAnsi="宋体"/>
          <w:sz w:val="24"/>
        </w:rPr>
        <w:t>1</w:t>
      </w:r>
      <w:r>
        <w:rPr>
          <w:rFonts w:ascii="宋体" w:eastAsia="宋体" w:hAnsi="宋体"/>
          <w:sz w:val="24"/>
        </w:rPr>
        <w:t>所示。</w:t>
      </w:r>
    </w:p>
    <w:p w14:paraId="4793BB16" w14:textId="77777777" w:rsidR="00327D82" w:rsidRDefault="00F0290B">
      <w:pPr>
        <w:spacing w:before="60" w:after="160"/>
        <w:jc w:val="center"/>
      </w:pPr>
      <w:r>
        <w:rPr>
          <w:rFonts w:ascii="宋体" w:eastAsia="宋体" w:hAnsi="宋体"/>
          <w:sz w:val="21"/>
        </w:rPr>
        <w:t>表</w:t>
      </w:r>
      <w:r>
        <w:rPr>
          <w:rFonts w:ascii="宋体" w:eastAsia="宋体" w:hAnsi="宋体"/>
          <w:sz w:val="21"/>
        </w:rPr>
        <w:t xml:space="preserve">1 </w:t>
      </w:r>
      <w:r>
        <w:rPr>
          <w:rFonts w:ascii="宋体" w:eastAsia="宋体" w:hAnsi="宋体"/>
          <w:sz w:val="21"/>
        </w:rPr>
        <w:t>告警生成工单用例说明</w:t>
      </w:r>
    </w:p>
    <w:tbl>
      <w:tblPr>
        <w:tblW w:w="8784"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6984"/>
      </w:tblGrid>
      <w:tr w:rsidR="00327D82" w14:paraId="710EA7F7" w14:textId="77777777">
        <w:trPr>
          <w:tblHeader/>
          <w:jc w:val="center"/>
        </w:trPr>
        <w:tc>
          <w:tcPr>
            <w:tcW w:w="1800" w:type="dxa"/>
            <w:tcBorders>
              <w:bottom w:val="single" w:sz="8" w:space="0" w:color="000000"/>
            </w:tcBorders>
            <w:tcMar>
              <w:top w:w="80" w:type="dxa"/>
              <w:left w:w="100" w:type="dxa"/>
              <w:bottom w:w="80" w:type="dxa"/>
              <w:right w:w="100" w:type="dxa"/>
            </w:tcMar>
            <w:vAlign w:val="center"/>
          </w:tcPr>
          <w:p w14:paraId="097D0EC4" w14:textId="77777777" w:rsidR="00327D82" w:rsidRDefault="00F0290B">
            <w:pPr>
              <w:spacing w:before="40" w:after="40" w:line="276" w:lineRule="auto"/>
              <w:jc w:val="center"/>
            </w:pPr>
            <w:r>
              <w:rPr>
                <w:rFonts w:ascii="宋体" w:eastAsia="宋体" w:hAnsi="宋体"/>
                <w:b/>
                <w:sz w:val="21"/>
              </w:rPr>
              <w:t>项目</w:t>
            </w:r>
          </w:p>
        </w:tc>
        <w:tc>
          <w:tcPr>
            <w:tcW w:w="6983" w:type="dxa"/>
            <w:tcBorders>
              <w:bottom w:val="single" w:sz="8" w:space="0" w:color="000000"/>
            </w:tcBorders>
            <w:tcMar>
              <w:top w:w="80" w:type="dxa"/>
              <w:left w:w="100" w:type="dxa"/>
              <w:bottom w:w="80" w:type="dxa"/>
              <w:right w:w="100" w:type="dxa"/>
            </w:tcMar>
            <w:vAlign w:val="center"/>
          </w:tcPr>
          <w:p w14:paraId="1DAC2B87" w14:textId="77777777" w:rsidR="00327D82" w:rsidRDefault="00F0290B">
            <w:pPr>
              <w:spacing w:before="40" w:after="40" w:line="276" w:lineRule="auto"/>
              <w:jc w:val="center"/>
            </w:pPr>
            <w:r>
              <w:rPr>
                <w:rFonts w:ascii="宋体" w:eastAsia="宋体" w:hAnsi="宋体"/>
                <w:b/>
                <w:sz w:val="21"/>
              </w:rPr>
              <w:t>说明</w:t>
            </w:r>
          </w:p>
        </w:tc>
      </w:tr>
      <w:tr w:rsidR="00327D82" w14:paraId="56E25EA5" w14:textId="77777777">
        <w:trPr>
          <w:jc w:val="center"/>
        </w:trPr>
        <w:tc>
          <w:tcPr>
            <w:tcW w:w="1800" w:type="dxa"/>
            <w:vAlign w:val="center"/>
          </w:tcPr>
          <w:p w14:paraId="5A4EAB56" w14:textId="77777777" w:rsidR="00327D82" w:rsidRDefault="00F0290B">
            <w:pPr>
              <w:spacing w:before="40" w:after="40" w:line="276" w:lineRule="auto"/>
              <w:jc w:val="center"/>
            </w:pPr>
            <w:r>
              <w:rPr>
                <w:rFonts w:ascii="宋体" w:eastAsia="宋体" w:hAnsi="宋体"/>
                <w:sz w:val="21"/>
              </w:rPr>
              <w:t>用例名称</w:t>
            </w:r>
          </w:p>
        </w:tc>
        <w:tc>
          <w:tcPr>
            <w:tcW w:w="6983" w:type="dxa"/>
            <w:vAlign w:val="center"/>
          </w:tcPr>
          <w:p w14:paraId="170FDEC8" w14:textId="77777777" w:rsidR="00327D82" w:rsidRDefault="00F0290B">
            <w:pPr>
              <w:spacing w:before="40" w:after="40" w:line="276" w:lineRule="auto"/>
              <w:jc w:val="left"/>
            </w:pPr>
            <w:r>
              <w:rPr>
                <w:rFonts w:ascii="宋体" w:eastAsia="宋体" w:hAnsi="宋体"/>
                <w:sz w:val="21"/>
              </w:rPr>
              <w:t>告警生成工单</w:t>
            </w:r>
          </w:p>
        </w:tc>
      </w:tr>
      <w:tr w:rsidR="00327D82" w14:paraId="4991B820" w14:textId="77777777">
        <w:trPr>
          <w:jc w:val="center"/>
        </w:trPr>
        <w:tc>
          <w:tcPr>
            <w:tcW w:w="1800" w:type="dxa"/>
            <w:vAlign w:val="center"/>
          </w:tcPr>
          <w:p w14:paraId="4555BE6D" w14:textId="77777777" w:rsidR="00327D82" w:rsidRDefault="00F0290B">
            <w:pPr>
              <w:spacing w:before="40" w:after="40" w:line="276" w:lineRule="auto"/>
              <w:jc w:val="center"/>
            </w:pPr>
            <w:r>
              <w:rPr>
                <w:rFonts w:ascii="宋体" w:eastAsia="宋体" w:hAnsi="宋体"/>
                <w:sz w:val="21"/>
              </w:rPr>
              <w:lastRenderedPageBreak/>
              <w:t>主要参与者</w:t>
            </w:r>
          </w:p>
        </w:tc>
        <w:tc>
          <w:tcPr>
            <w:tcW w:w="6983" w:type="dxa"/>
            <w:vAlign w:val="center"/>
          </w:tcPr>
          <w:p w14:paraId="05773750" w14:textId="77777777" w:rsidR="00327D82" w:rsidRDefault="00F0290B">
            <w:pPr>
              <w:spacing w:before="40" w:after="40" w:line="276" w:lineRule="auto"/>
              <w:jc w:val="left"/>
            </w:pPr>
            <w:r>
              <w:rPr>
                <w:rFonts w:ascii="宋体" w:eastAsia="宋体" w:hAnsi="宋体"/>
                <w:sz w:val="21"/>
              </w:rPr>
              <w:t>安防值班人员、物业运维人员</w:t>
            </w:r>
          </w:p>
        </w:tc>
      </w:tr>
      <w:tr w:rsidR="00327D82" w14:paraId="18DC0770" w14:textId="77777777">
        <w:trPr>
          <w:jc w:val="center"/>
        </w:trPr>
        <w:tc>
          <w:tcPr>
            <w:tcW w:w="1800" w:type="dxa"/>
            <w:vAlign w:val="center"/>
          </w:tcPr>
          <w:p w14:paraId="76518913" w14:textId="77777777" w:rsidR="00327D82" w:rsidRDefault="00F0290B">
            <w:pPr>
              <w:spacing w:before="40" w:after="40" w:line="276" w:lineRule="auto"/>
              <w:jc w:val="center"/>
            </w:pPr>
            <w:r>
              <w:rPr>
                <w:rFonts w:ascii="宋体" w:eastAsia="宋体" w:hAnsi="宋体"/>
                <w:sz w:val="21"/>
              </w:rPr>
              <w:t>前置条件</w:t>
            </w:r>
          </w:p>
        </w:tc>
        <w:tc>
          <w:tcPr>
            <w:tcW w:w="6983" w:type="dxa"/>
            <w:vAlign w:val="center"/>
          </w:tcPr>
          <w:p w14:paraId="31049BDC" w14:textId="77777777" w:rsidR="00327D82" w:rsidRDefault="00F0290B">
            <w:pPr>
              <w:spacing w:before="40" w:after="40" w:line="276" w:lineRule="auto"/>
              <w:jc w:val="left"/>
            </w:pPr>
            <w:r>
              <w:rPr>
                <w:rFonts w:ascii="宋体" w:eastAsia="宋体" w:hAnsi="宋体"/>
                <w:sz w:val="21"/>
              </w:rPr>
              <w:t>用户已登录并具有告警管理或工单管理权限；系统中存在未关闭告警</w:t>
            </w:r>
          </w:p>
        </w:tc>
      </w:tr>
      <w:tr w:rsidR="00327D82" w14:paraId="160952E0" w14:textId="77777777">
        <w:trPr>
          <w:jc w:val="center"/>
        </w:trPr>
        <w:tc>
          <w:tcPr>
            <w:tcW w:w="1800" w:type="dxa"/>
            <w:vAlign w:val="center"/>
          </w:tcPr>
          <w:p w14:paraId="4C161639" w14:textId="77777777" w:rsidR="00327D82" w:rsidRDefault="00F0290B">
            <w:pPr>
              <w:spacing w:before="40" w:after="40" w:line="276" w:lineRule="auto"/>
              <w:jc w:val="center"/>
            </w:pPr>
            <w:r>
              <w:rPr>
                <w:rFonts w:ascii="宋体" w:eastAsia="宋体" w:hAnsi="宋体"/>
                <w:sz w:val="21"/>
              </w:rPr>
              <w:t>基本流程</w:t>
            </w:r>
          </w:p>
        </w:tc>
        <w:tc>
          <w:tcPr>
            <w:tcW w:w="6983" w:type="dxa"/>
            <w:vAlign w:val="center"/>
          </w:tcPr>
          <w:p w14:paraId="065F6DF0" w14:textId="77777777" w:rsidR="00327D82" w:rsidRDefault="00F0290B">
            <w:pPr>
              <w:spacing w:before="40" w:after="40" w:line="276" w:lineRule="auto"/>
              <w:jc w:val="left"/>
            </w:pPr>
            <w:r>
              <w:rPr>
                <w:rFonts w:ascii="宋体" w:eastAsia="宋体" w:hAnsi="宋体"/>
                <w:sz w:val="21"/>
              </w:rPr>
              <w:t>值班人员查看告警详情，确认告警，选择生成工单；系统创建关联工单并记录告警编号、位置、优先级和时间轴；工单派发给物业运维人员处理</w:t>
            </w:r>
          </w:p>
        </w:tc>
      </w:tr>
      <w:tr w:rsidR="00327D82" w14:paraId="5BD9F715" w14:textId="77777777">
        <w:trPr>
          <w:jc w:val="center"/>
        </w:trPr>
        <w:tc>
          <w:tcPr>
            <w:tcW w:w="1800" w:type="dxa"/>
            <w:vAlign w:val="center"/>
          </w:tcPr>
          <w:p w14:paraId="7EBD282C" w14:textId="77777777" w:rsidR="00327D82" w:rsidRDefault="00F0290B">
            <w:pPr>
              <w:spacing w:before="40" w:after="40" w:line="276" w:lineRule="auto"/>
              <w:jc w:val="center"/>
            </w:pPr>
            <w:r>
              <w:rPr>
                <w:rFonts w:ascii="宋体" w:eastAsia="宋体" w:hAnsi="宋体"/>
                <w:sz w:val="21"/>
              </w:rPr>
              <w:t>异常流程</w:t>
            </w:r>
          </w:p>
        </w:tc>
        <w:tc>
          <w:tcPr>
            <w:tcW w:w="6983" w:type="dxa"/>
            <w:vAlign w:val="center"/>
          </w:tcPr>
          <w:p w14:paraId="39BB2728" w14:textId="77777777" w:rsidR="00327D82" w:rsidRDefault="00F0290B">
            <w:pPr>
              <w:spacing w:before="40" w:after="40" w:line="276" w:lineRule="auto"/>
              <w:jc w:val="left"/>
            </w:pPr>
            <w:r>
              <w:rPr>
                <w:rFonts w:ascii="宋体" w:eastAsia="宋体" w:hAnsi="宋体"/>
                <w:sz w:val="21"/>
              </w:rPr>
              <w:t>告警已存在关联工单时，系统返回原工单，避免重复创建；权限不足时拒绝操作并返回提示</w:t>
            </w:r>
          </w:p>
        </w:tc>
      </w:tr>
      <w:tr w:rsidR="00327D82" w14:paraId="127B2334" w14:textId="77777777">
        <w:trPr>
          <w:jc w:val="center"/>
        </w:trPr>
        <w:tc>
          <w:tcPr>
            <w:tcW w:w="1800" w:type="dxa"/>
            <w:vAlign w:val="center"/>
          </w:tcPr>
          <w:p w14:paraId="53E8BA64" w14:textId="77777777" w:rsidR="00327D82" w:rsidRDefault="00F0290B">
            <w:pPr>
              <w:spacing w:before="40" w:after="40" w:line="276" w:lineRule="auto"/>
              <w:jc w:val="center"/>
            </w:pPr>
            <w:r>
              <w:rPr>
                <w:rFonts w:ascii="宋体" w:eastAsia="宋体" w:hAnsi="宋体"/>
                <w:sz w:val="21"/>
              </w:rPr>
              <w:t>后置条件</w:t>
            </w:r>
          </w:p>
        </w:tc>
        <w:tc>
          <w:tcPr>
            <w:tcW w:w="6983" w:type="dxa"/>
            <w:vAlign w:val="center"/>
          </w:tcPr>
          <w:p w14:paraId="22437F66" w14:textId="77777777" w:rsidR="00327D82" w:rsidRDefault="00F0290B">
            <w:pPr>
              <w:spacing w:before="40" w:after="40" w:line="276" w:lineRule="auto"/>
              <w:jc w:val="left"/>
            </w:pPr>
            <w:r>
              <w:rPr>
                <w:rFonts w:ascii="宋体" w:eastAsia="宋体" w:hAnsi="宋体"/>
                <w:sz w:val="21"/>
              </w:rPr>
              <w:t>告警状态进入处理中，工单进入待派单或待处理状态，操作写入审计日志</w:t>
            </w:r>
          </w:p>
        </w:tc>
      </w:tr>
    </w:tbl>
    <w:p w14:paraId="19024FBE" w14:textId="77777777" w:rsidR="00327D82" w:rsidRDefault="00F0290B">
      <w:pPr>
        <w:spacing w:after="120" w:line="360" w:lineRule="auto"/>
        <w:ind w:firstLine="480"/>
      </w:pPr>
      <w:r>
        <w:rPr>
          <w:rFonts w:ascii="宋体" w:eastAsia="宋体" w:hAnsi="宋体"/>
          <w:sz w:val="24"/>
        </w:rPr>
        <w:t>权限模型采用</w:t>
      </w:r>
      <w:r>
        <w:rPr>
          <w:rFonts w:ascii="宋体" w:eastAsia="宋体" w:hAnsi="宋体"/>
          <w:sz w:val="24"/>
        </w:rPr>
        <w:t xml:space="preserve"> RBAC</w:t>
      </w:r>
      <w:r>
        <w:rPr>
          <w:rFonts w:ascii="宋体" w:eastAsia="宋体" w:hAnsi="宋体"/>
          <w:sz w:val="24"/>
        </w:rPr>
        <w:t>，即用户通过角色获得菜单权限和接口权限。</w:t>
      </w:r>
      <w:r>
        <w:rPr>
          <w:rFonts w:ascii="宋体" w:eastAsia="宋体" w:hAnsi="宋体"/>
          <w:sz w:val="24"/>
        </w:rPr>
        <w:t xml:space="preserve">RBAC </w:t>
      </w:r>
      <w:r>
        <w:rPr>
          <w:rFonts w:ascii="宋体" w:eastAsia="宋体" w:hAnsi="宋体"/>
          <w:sz w:val="24"/>
        </w:rPr>
        <w:t>以角色作为用户与权限之间的稳定中间层，能够降低大型应用中逐用户授权的管理复杂度</w:t>
      </w:r>
      <w:r>
        <w:rPr>
          <w:rFonts w:ascii="宋体" w:eastAsia="宋体" w:hAnsi="宋体"/>
          <w:sz w:val="24"/>
        </w:rPr>
        <w:t>[2]</w:t>
      </w:r>
      <w:r>
        <w:rPr>
          <w:rFonts w:ascii="宋体" w:eastAsia="宋体" w:hAnsi="宋体"/>
          <w:sz w:val="24"/>
        </w:rPr>
        <w:t>。系统设置系统管理员、运营管理人员、物业运维人员、安防值班人员和能源管理人员等角色，并根据角色控制可见菜单和后端接口访问。</w:t>
      </w:r>
    </w:p>
    <w:p w14:paraId="08B9FB4D" w14:textId="77777777" w:rsidR="00327D82" w:rsidRDefault="00F0290B">
      <w:pPr>
        <w:pStyle w:val="2"/>
        <w:spacing w:before="160" w:after="120"/>
      </w:pPr>
      <w:r>
        <w:rPr>
          <w:rFonts w:ascii="黑体" w:hAnsi="黑体"/>
          <w:sz w:val="28"/>
        </w:rPr>
        <w:t xml:space="preserve">2.3 </w:t>
      </w:r>
      <w:r>
        <w:rPr>
          <w:rFonts w:ascii="黑体" w:hAnsi="黑体"/>
          <w:sz w:val="28"/>
        </w:rPr>
        <w:t>实现技术</w:t>
      </w:r>
    </w:p>
    <w:p w14:paraId="61EA7331" w14:textId="77777777" w:rsidR="00327D82" w:rsidRDefault="00F0290B">
      <w:pPr>
        <w:spacing w:after="120" w:line="360" w:lineRule="auto"/>
        <w:ind w:firstLine="480"/>
      </w:pPr>
      <w:r>
        <w:rPr>
          <w:rFonts w:ascii="宋体" w:eastAsia="宋体" w:hAnsi="宋体"/>
          <w:sz w:val="24"/>
        </w:rPr>
        <w:t>系统采用前后端分离架构。前端使用</w:t>
      </w:r>
      <w:r>
        <w:rPr>
          <w:rFonts w:ascii="宋体" w:eastAsia="宋体" w:hAnsi="宋体"/>
          <w:sz w:val="24"/>
        </w:rPr>
        <w:t xml:space="preserve"> React </w:t>
      </w:r>
      <w:r>
        <w:rPr>
          <w:rFonts w:ascii="宋体" w:eastAsia="宋体" w:hAnsi="宋体"/>
          <w:sz w:val="24"/>
        </w:rPr>
        <w:t>构建业务页面，</w:t>
      </w:r>
      <w:r>
        <w:rPr>
          <w:rFonts w:ascii="宋体" w:eastAsia="宋体" w:hAnsi="宋体"/>
          <w:sz w:val="24"/>
        </w:rPr>
        <w:t xml:space="preserve">Three.js WebGLRenderer </w:t>
      </w:r>
      <w:r>
        <w:rPr>
          <w:rFonts w:ascii="宋体" w:eastAsia="宋体" w:hAnsi="宋体"/>
          <w:sz w:val="24"/>
        </w:rPr>
        <w:t>构建三维园区场景</w:t>
      </w:r>
      <w:r>
        <w:rPr>
          <w:rFonts w:ascii="宋体" w:eastAsia="宋体" w:hAnsi="宋体"/>
          <w:sz w:val="24"/>
        </w:rPr>
        <w:t>[5]</w:t>
      </w:r>
      <w:r>
        <w:rPr>
          <w:rFonts w:ascii="宋体" w:eastAsia="宋体" w:hAnsi="宋体"/>
          <w:sz w:val="24"/>
        </w:rPr>
        <w:t>；后端使用</w:t>
      </w:r>
      <w:r>
        <w:rPr>
          <w:rFonts w:ascii="宋体" w:eastAsia="宋体" w:hAnsi="宋体"/>
          <w:sz w:val="24"/>
        </w:rPr>
        <w:t xml:space="preserve"> Node.js </w:t>
      </w:r>
      <w:r>
        <w:rPr>
          <w:rFonts w:ascii="宋体" w:eastAsia="宋体" w:hAnsi="宋体"/>
          <w:sz w:val="24"/>
        </w:rPr>
        <w:t>与</w:t>
      </w:r>
      <w:r>
        <w:rPr>
          <w:rFonts w:ascii="宋体" w:eastAsia="宋体" w:hAnsi="宋体"/>
          <w:sz w:val="24"/>
        </w:rPr>
        <w:t xml:space="preserve"> Express </w:t>
      </w:r>
      <w:r>
        <w:rPr>
          <w:rFonts w:ascii="宋体" w:eastAsia="宋体" w:hAnsi="宋体"/>
          <w:sz w:val="24"/>
        </w:rPr>
        <w:t>提供</w:t>
      </w:r>
      <w:r>
        <w:rPr>
          <w:rFonts w:ascii="宋体" w:eastAsia="宋体" w:hAnsi="宋体"/>
          <w:sz w:val="24"/>
        </w:rPr>
        <w:t xml:space="preserve"> REST API</w:t>
      </w:r>
      <w:r>
        <w:rPr>
          <w:rFonts w:ascii="宋体" w:eastAsia="宋体" w:hAnsi="宋体"/>
          <w:sz w:val="24"/>
        </w:rPr>
        <w:t>；登录会话使用</w:t>
      </w:r>
      <w:r>
        <w:rPr>
          <w:rFonts w:ascii="宋体" w:eastAsia="宋体" w:hAnsi="宋体"/>
          <w:sz w:val="24"/>
        </w:rPr>
        <w:t xml:space="preserve"> JSON Web Token</w:t>
      </w:r>
      <w:r>
        <w:rPr>
          <w:rFonts w:ascii="宋体" w:eastAsia="宋体" w:hAnsi="宋体"/>
          <w:sz w:val="24"/>
        </w:rPr>
        <w:t>，</w:t>
      </w:r>
      <w:r>
        <w:rPr>
          <w:rFonts w:ascii="宋体" w:eastAsia="宋体" w:hAnsi="宋体"/>
          <w:sz w:val="24"/>
        </w:rPr>
        <w:t xml:space="preserve">JWT </w:t>
      </w:r>
      <w:r>
        <w:rPr>
          <w:rFonts w:ascii="宋体" w:eastAsia="宋体" w:hAnsi="宋体"/>
          <w:sz w:val="24"/>
        </w:rPr>
        <w:t>是一种紧凑的、面向声明的安全信息传递格式</w:t>
      </w:r>
      <w:r>
        <w:rPr>
          <w:rFonts w:ascii="宋体" w:eastAsia="宋体" w:hAnsi="宋体"/>
          <w:sz w:val="24"/>
        </w:rPr>
        <w:t>[3]</w:t>
      </w:r>
      <w:r>
        <w:rPr>
          <w:rFonts w:ascii="宋体" w:eastAsia="宋体" w:hAnsi="宋体"/>
          <w:sz w:val="24"/>
        </w:rPr>
        <w:t>；实时数据使用</w:t>
      </w:r>
      <w:r>
        <w:rPr>
          <w:rFonts w:ascii="宋体" w:eastAsia="宋体" w:hAnsi="宋体"/>
          <w:sz w:val="24"/>
        </w:rPr>
        <w:t xml:space="preserve"> WebSocket </w:t>
      </w:r>
      <w:r>
        <w:rPr>
          <w:rFonts w:ascii="宋体" w:eastAsia="宋体" w:hAnsi="宋体"/>
          <w:sz w:val="24"/>
        </w:rPr>
        <w:t>推送，</w:t>
      </w:r>
      <w:r>
        <w:rPr>
          <w:rFonts w:ascii="宋体" w:eastAsia="宋体" w:hAnsi="宋体"/>
          <w:sz w:val="24"/>
        </w:rPr>
        <w:t xml:space="preserve">WebSocket </w:t>
      </w:r>
      <w:r>
        <w:rPr>
          <w:rFonts w:ascii="宋体" w:eastAsia="宋体" w:hAnsi="宋体"/>
          <w:sz w:val="24"/>
        </w:rPr>
        <w:t>协议支持客户端与服务器之间的双向通信</w:t>
      </w:r>
      <w:r>
        <w:rPr>
          <w:rFonts w:ascii="宋体" w:eastAsia="宋体" w:hAnsi="宋体"/>
          <w:sz w:val="24"/>
        </w:rPr>
        <w:t>[4]</w:t>
      </w:r>
      <w:r>
        <w:rPr>
          <w:rFonts w:ascii="宋体" w:eastAsia="宋体" w:hAnsi="宋体"/>
          <w:sz w:val="24"/>
        </w:rPr>
        <w:t>；数据持久化采用</w:t>
      </w:r>
      <w:r>
        <w:rPr>
          <w:rFonts w:ascii="宋体" w:eastAsia="宋体" w:hAnsi="宋体"/>
          <w:sz w:val="24"/>
        </w:rPr>
        <w:t xml:space="preserve"> JSON </w:t>
      </w:r>
      <w:r>
        <w:rPr>
          <w:rFonts w:ascii="宋体" w:eastAsia="宋体" w:hAnsi="宋体"/>
          <w:sz w:val="24"/>
        </w:rPr>
        <w:t>文件，以保证虚拟演示环境能够零配置运行。系统技术架构如图</w:t>
      </w:r>
      <w:r>
        <w:rPr>
          <w:rFonts w:ascii="宋体" w:eastAsia="宋体" w:hAnsi="宋体"/>
          <w:sz w:val="24"/>
        </w:rPr>
        <w:t>4</w:t>
      </w:r>
      <w:r>
        <w:rPr>
          <w:rFonts w:ascii="宋体" w:eastAsia="宋体" w:hAnsi="宋体"/>
          <w:sz w:val="24"/>
        </w:rPr>
        <w:t>所示。</w:t>
      </w:r>
    </w:p>
    <w:p w14:paraId="7A51FDCE" w14:textId="77777777" w:rsidR="00327D82" w:rsidRDefault="00F0290B">
      <w:pPr>
        <w:keepNext/>
        <w:jc w:val="center"/>
      </w:pPr>
      <w:r>
        <w:rPr>
          <w:noProof/>
        </w:rPr>
        <w:lastRenderedPageBreak/>
        <w:drawing>
          <wp:inline distT="0" distB="0" distL="0" distR="0" wp14:anchorId="2A914E5A" wp14:editId="23779D07">
            <wp:extent cx="5303520" cy="3241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architecture.png"/>
                    <pic:cNvPicPr/>
                  </pic:nvPicPr>
                  <pic:blipFill>
                    <a:blip r:embed="rId12"/>
                    <a:stretch>
                      <a:fillRect/>
                    </a:stretch>
                  </pic:blipFill>
                  <pic:spPr>
                    <a:xfrm>
                      <a:off x="0" y="0"/>
                      <a:ext cx="5303520" cy="3241040"/>
                    </a:xfrm>
                    <a:prstGeom prst="rect">
                      <a:avLst/>
                    </a:prstGeom>
                  </pic:spPr>
                </pic:pic>
              </a:graphicData>
            </a:graphic>
          </wp:inline>
        </w:drawing>
      </w:r>
    </w:p>
    <w:p w14:paraId="3682D454"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4 </w:t>
      </w:r>
      <w:r>
        <w:rPr>
          <w:rFonts w:ascii="宋体" w:eastAsia="宋体" w:hAnsi="宋体"/>
          <w:sz w:val="21"/>
        </w:rPr>
        <w:t>系统技术架构图（红色边框为本人负责层）</w:t>
      </w:r>
    </w:p>
    <w:p w14:paraId="5418642B" w14:textId="77777777" w:rsidR="00327D82" w:rsidRDefault="00F0290B">
      <w:pPr>
        <w:spacing w:after="120" w:line="360" w:lineRule="auto"/>
        <w:ind w:firstLine="480"/>
      </w:pPr>
      <w:r>
        <w:rPr>
          <w:rFonts w:ascii="宋体" w:eastAsia="宋体" w:hAnsi="宋体"/>
          <w:sz w:val="24"/>
        </w:rPr>
        <w:t>具体技术选型如表</w:t>
      </w:r>
      <w:r>
        <w:rPr>
          <w:rFonts w:ascii="宋体" w:eastAsia="宋体" w:hAnsi="宋体"/>
          <w:sz w:val="24"/>
        </w:rPr>
        <w:t>2</w:t>
      </w:r>
      <w:r>
        <w:rPr>
          <w:rFonts w:ascii="宋体" w:eastAsia="宋体" w:hAnsi="宋体"/>
          <w:sz w:val="24"/>
        </w:rPr>
        <w:t>所示。</w:t>
      </w:r>
    </w:p>
    <w:p w14:paraId="46C7B4AA" w14:textId="77777777" w:rsidR="00327D82" w:rsidRDefault="00F0290B">
      <w:pPr>
        <w:spacing w:before="60" w:after="160"/>
        <w:jc w:val="center"/>
      </w:pPr>
      <w:r>
        <w:rPr>
          <w:rFonts w:ascii="宋体" w:eastAsia="宋体" w:hAnsi="宋体"/>
          <w:sz w:val="21"/>
        </w:rPr>
        <w:t>表</w:t>
      </w:r>
      <w:r>
        <w:rPr>
          <w:rFonts w:ascii="宋体" w:eastAsia="宋体" w:hAnsi="宋体"/>
          <w:sz w:val="21"/>
        </w:rPr>
        <w:t xml:space="preserve">2 </w:t>
      </w:r>
      <w:r>
        <w:rPr>
          <w:rFonts w:ascii="宋体" w:eastAsia="宋体" w:hAnsi="宋体"/>
          <w:sz w:val="21"/>
        </w:rPr>
        <w:t>系统技术选型</w:t>
      </w:r>
    </w:p>
    <w:tbl>
      <w:tblPr>
        <w:tblW w:w="8784"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224"/>
        <w:gridCol w:w="2880"/>
        <w:gridCol w:w="4680"/>
      </w:tblGrid>
      <w:tr w:rsidR="00327D82" w14:paraId="48040D89" w14:textId="77777777">
        <w:trPr>
          <w:tblHeader/>
          <w:jc w:val="center"/>
        </w:trPr>
        <w:tc>
          <w:tcPr>
            <w:tcW w:w="1224" w:type="dxa"/>
            <w:tcBorders>
              <w:bottom w:val="single" w:sz="8" w:space="0" w:color="000000"/>
            </w:tcBorders>
            <w:tcMar>
              <w:top w:w="80" w:type="dxa"/>
              <w:left w:w="100" w:type="dxa"/>
              <w:bottom w:w="80" w:type="dxa"/>
              <w:right w:w="100" w:type="dxa"/>
            </w:tcMar>
            <w:vAlign w:val="center"/>
          </w:tcPr>
          <w:p w14:paraId="766ABEF0" w14:textId="77777777" w:rsidR="00327D82" w:rsidRDefault="00F0290B">
            <w:pPr>
              <w:spacing w:before="40" w:after="40" w:line="276" w:lineRule="auto"/>
              <w:jc w:val="center"/>
            </w:pPr>
            <w:r>
              <w:rPr>
                <w:rFonts w:ascii="宋体" w:eastAsia="宋体" w:hAnsi="宋体"/>
                <w:b/>
                <w:sz w:val="21"/>
              </w:rPr>
              <w:t>层级</w:t>
            </w:r>
          </w:p>
        </w:tc>
        <w:tc>
          <w:tcPr>
            <w:tcW w:w="2880" w:type="dxa"/>
            <w:tcBorders>
              <w:bottom w:val="single" w:sz="8" w:space="0" w:color="000000"/>
            </w:tcBorders>
            <w:tcMar>
              <w:top w:w="80" w:type="dxa"/>
              <w:left w:w="100" w:type="dxa"/>
              <w:bottom w:w="80" w:type="dxa"/>
              <w:right w:w="100" w:type="dxa"/>
            </w:tcMar>
            <w:vAlign w:val="center"/>
          </w:tcPr>
          <w:p w14:paraId="782BED94" w14:textId="77777777" w:rsidR="00327D82" w:rsidRDefault="00F0290B">
            <w:pPr>
              <w:spacing w:before="40" w:after="40" w:line="276" w:lineRule="auto"/>
              <w:jc w:val="center"/>
            </w:pPr>
            <w:r>
              <w:rPr>
                <w:rFonts w:ascii="宋体" w:eastAsia="宋体" w:hAnsi="宋体"/>
                <w:b/>
                <w:sz w:val="21"/>
              </w:rPr>
              <w:t>技术选型</w:t>
            </w:r>
          </w:p>
        </w:tc>
        <w:tc>
          <w:tcPr>
            <w:tcW w:w="4680" w:type="dxa"/>
            <w:tcBorders>
              <w:bottom w:val="single" w:sz="8" w:space="0" w:color="000000"/>
            </w:tcBorders>
            <w:tcMar>
              <w:top w:w="80" w:type="dxa"/>
              <w:left w:w="100" w:type="dxa"/>
              <w:bottom w:w="80" w:type="dxa"/>
              <w:right w:w="100" w:type="dxa"/>
            </w:tcMar>
            <w:vAlign w:val="center"/>
          </w:tcPr>
          <w:p w14:paraId="4846324A" w14:textId="77777777" w:rsidR="00327D82" w:rsidRDefault="00F0290B">
            <w:pPr>
              <w:spacing w:before="40" w:after="40" w:line="276" w:lineRule="auto"/>
              <w:jc w:val="center"/>
            </w:pPr>
            <w:r>
              <w:rPr>
                <w:rFonts w:ascii="宋体" w:eastAsia="宋体" w:hAnsi="宋体"/>
                <w:b/>
                <w:sz w:val="21"/>
              </w:rPr>
              <w:t>说明</w:t>
            </w:r>
          </w:p>
        </w:tc>
      </w:tr>
      <w:tr w:rsidR="00327D82" w14:paraId="0F7A7DCB" w14:textId="77777777">
        <w:trPr>
          <w:jc w:val="center"/>
        </w:trPr>
        <w:tc>
          <w:tcPr>
            <w:tcW w:w="1224" w:type="dxa"/>
            <w:vAlign w:val="center"/>
          </w:tcPr>
          <w:p w14:paraId="5E8813A4" w14:textId="77777777" w:rsidR="00327D82" w:rsidRDefault="00F0290B">
            <w:pPr>
              <w:spacing w:before="40" w:after="40" w:line="276" w:lineRule="auto"/>
              <w:jc w:val="center"/>
            </w:pPr>
            <w:r>
              <w:rPr>
                <w:rFonts w:ascii="宋体" w:eastAsia="宋体" w:hAnsi="宋体"/>
                <w:sz w:val="21"/>
              </w:rPr>
              <w:t>前端</w:t>
            </w:r>
          </w:p>
        </w:tc>
        <w:tc>
          <w:tcPr>
            <w:tcW w:w="2880" w:type="dxa"/>
            <w:vAlign w:val="center"/>
          </w:tcPr>
          <w:p w14:paraId="2566505F" w14:textId="77777777" w:rsidR="00327D82" w:rsidRDefault="00F0290B">
            <w:pPr>
              <w:spacing w:before="40" w:after="40" w:line="276" w:lineRule="auto"/>
              <w:jc w:val="center"/>
            </w:pPr>
            <w:r>
              <w:rPr>
                <w:rFonts w:ascii="宋体" w:eastAsia="宋体" w:hAnsi="宋体"/>
                <w:sz w:val="21"/>
              </w:rPr>
              <w:t>React</w:t>
            </w:r>
            <w:r>
              <w:rPr>
                <w:rFonts w:ascii="宋体" w:eastAsia="宋体" w:hAnsi="宋体"/>
                <w:sz w:val="21"/>
              </w:rPr>
              <w:t>、</w:t>
            </w:r>
            <w:r>
              <w:rPr>
                <w:rFonts w:ascii="宋体" w:eastAsia="宋体" w:hAnsi="宋体"/>
                <w:sz w:val="21"/>
              </w:rPr>
              <w:t>Vite</w:t>
            </w:r>
            <w:r>
              <w:rPr>
                <w:rFonts w:ascii="宋体" w:eastAsia="宋体" w:hAnsi="宋体"/>
                <w:sz w:val="21"/>
              </w:rPr>
              <w:t>、</w:t>
            </w:r>
            <w:r>
              <w:rPr>
                <w:rFonts w:ascii="宋体" w:eastAsia="宋体" w:hAnsi="宋体"/>
                <w:sz w:val="21"/>
              </w:rPr>
              <w:t>Lucide React</w:t>
            </w:r>
          </w:p>
        </w:tc>
        <w:tc>
          <w:tcPr>
            <w:tcW w:w="4680" w:type="dxa"/>
            <w:vAlign w:val="center"/>
          </w:tcPr>
          <w:p w14:paraId="61262586" w14:textId="77777777" w:rsidR="00327D82" w:rsidRDefault="00F0290B">
            <w:pPr>
              <w:spacing w:before="40" w:after="40" w:line="276" w:lineRule="auto"/>
              <w:jc w:val="left"/>
            </w:pPr>
            <w:r>
              <w:rPr>
                <w:rFonts w:ascii="宋体" w:eastAsia="宋体" w:hAnsi="宋体"/>
                <w:sz w:val="21"/>
              </w:rPr>
              <w:t>构建响应式管理后台、表单、表格和交互控件</w:t>
            </w:r>
          </w:p>
        </w:tc>
      </w:tr>
      <w:tr w:rsidR="00327D82" w14:paraId="209EAE5B" w14:textId="77777777">
        <w:trPr>
          <w:jc w:val="center"/>
        </w:trPr>
        <w:tc>
          <w:tcPr>
            <w:tcW w:w="1224" w:type="dxa"/>
            <w:vAlign w:val="center"/>
          </w:tcPr>
          <w:p w14:paraId="69388EBD" w14:textId="77777777" w:rsidR="00327D82" w:rsidRDefault="00F0290B">
            <w:pPr>
              <w:spacing w:before="40" w:after="40" w:line="276" w:lineRule="auto"/>
              <w:jc w:val="center"/>
            </w:pPr>
            <w:r>
              <w:rPr>
                <w:rFonts w:ascii="宋体" w:eastAsia="宋体" w:hAnsi="宋体"/>
                <w:sz w:val="21"/>
              </w:rPr>
              <w:t>三维</w:t>
            </w:r>
          </w:p>
        </w:tc>
        <w:tc>
          <w:tcPr>
            <w:tcW w:w="2880" w:type="dxa"/>
            <w:vAlign w:val="center"/>
          </w:tcPr>
          <w:p w14:paraId="39C8D921" w14:textId="77777777" w:rsidR="00327D82" w:rsidRDefault="00F0290B">
            <w:pPr>
              <w:spacing w:before="40" w:after="40" w:line="276" w:lineRule="auto"/>
              <w:jc w:val="center"/>
            </w:pPr>
            <w:r>
              <w:rPr>
                <w:rFonts w:ascii="宋体" w:eastAsia="宋体" w:hAnsi="宋体"/>
                <w:sz w:val="21"/>
              </w:rPr>
              <w:t>Three.js</w:t>
            </w:r>
            <w:r>
              <w:rPr>
                <w:rFonts w:ascii="宋体" w:eastAsia="宋体" w:hAnsi="宋体"/>
                <w:sz w:val="21"/>
              </w:rPr>
              <w:t>、</w:t>
            </w:r>
            <w:r>
              <w:rPr>
                <w:rFonts w:ascii="宋体" w:eastAsia="宋体" w:hAnsi="宋体"/>
                <w:sz w:val="21"/>
              </w:rPr>
              <w:t>WebGL</w:t>
            </w:r>
          </w:p>
        </w:tc>
        <w:tc>
          <w:tcPr>
            <w:tcW w:w="4680" w:type="dxa"/>
            <w:vAlign w:val="center"/>
          </w:tcPr>
          <w:p w14:paraId="693E931D" w14:textId="77777777" w:rsidR="00327D82" w:rsidRDefault="00F0290B">
            <w:pPr>
              <w:spacing w:before="40" w:after="40" w:line="276" w:lineRule="auto"/>
              <w:jc w:val="left"/>
            </w:pPr>
            <w:r>
              <w:rPr>
                <w:rFonts w:ascii="宋体" w:eastAsia="宋体" w:hAnsi="宋体"/>
                <w:sz w:val="21"/>
              </w:rPr>
              <w:t>构建园区楼栋、图层、标记点、日夜模式和对象拾取</w:t>
            </w:r>
          </w:p>
        </w:tc>
      </w:tr>
      <w:tr w:rsidR="00327D82" w14:paraId="2D70CC79" w14:textId="77777777">
        <w:trPr>
          <w:jc w:val="center"/>
        </w:trPr>
        <w:tc>
          <w:tcPr>
            <w:tcW w:w="1224" w:type="dxa"/>
            <w:vAlign w:val="center"/>
          </w:tcPr>
          <w:p w14:paraId="0293A557" w14:textId="77777777" w:rsidR="00327D82" w:rsidRDefault="00F0290B">
            <w:pPr>
              <w:spacing w:before="40" w:after="40" w:line="276" w:lineRule="auto"/>
              <w:jc w:val="center"/>
            </w:pPr>
            <w:r>
              <w:rPr>
                <w:rFonts w:ascii="宋体" w:eastAsia="宋体" w:hAnsi="宋体"/>
                <w:sz w:val="21"/>
              </w:rPr>
              <w:t>后端</w:t>
            </w:r>
          </w:p>
        </w:tc>
        <w:tc>
          <w:tcPr>
            <w:tcW w:w="2880" w:type="dxa"/>
            <w:vAlign w:val="center"/>
          </w:tcPr>
          <w:p w14:paraId="753AAAA2" w14:textId="77777777" w:rsidR="00327D82" w:rsidRDefault="00F0290B">
            <w:pPr>
              <w:spacing w:before="40" w:after="40" w:line="276" w:lineRule="auto"/>
              <w:jc w:val="center"/>
            </w:pPr>
            <w:r>
              <w:rPr>
                <w:rFonts w:ascii="宋体" w:eastAsia="宋体" w:hAnsi="宋体"/>
                <w:sz w:val="21"/>
              </w:rPr>
              <w:t>Node.js</w:t>
            </w:r>
            <w:r>
              <w:rPr>
                <w:rFonts w:ascii="宋体" w:eastAsia="宋体" w:hAnsi="宋体"/>
                <w:sz w:val="21"/>
              </w:rPr>
              <w:t>、</w:t>
            </w:r>
            <w:r>
              <w:rPr>
                <w:rFonts w:ascii="宋体" w:eastAsia="宋体" w:hAnsi="宋体"/>
                <w:sz w:val="21"/>
              </w:rPr>
              <w:t>Express</w:t>
            </w:r>
          </w:p>
        </w:tc>
        <w:tc>
          <w:tcPr>
            <w:tcW w:w="4680" w:type="dxa"/>
            <w:vAlign w:val="center"/>
          </w:tcPr>
          <w:p w14:paraId="66B0F340" w14:textId="77777777" w:rsidR="00327D82" w:rsidRDefault="00F0290B">
            <w:pPr>
              <w:spacing w:before="40" w:after="40" w:line="276" w:lineRule="auto"/>
              <w:jc w:val="left"/>
            </w:pPr>
            <w:r>
              <w:rPr>
                <w:rFonts w:ascii="宋体" w:eastAsia="宋体" w:hAnsi="宋体"/>
                <w:sz w:val="21"/>
              </w:rPr>
              <w:t>提供</w:t>
            </w:r>
            <w:r>
              <w:rPr>
                <w:rFonts w:ascii="宋体" w:eastAsia="宋体" w:hAnsi="宋体"/>
                <w:sz w:val="21"/>
              </w:rPr>
              <w:t xml:space="preserve"> REST API</w:t>
            </w:r>
            <w:r>
              <w:rPr>
                <w:rFonts w:ascii="宋体" w:eastAsia="宋体" w:hAnsi="宋体"/>
                <w:sz w:val="21"/>
              </w:rPr>
              <w:t>、业务校验、权限控制和报表导出</w:t>
            </w:r>
          </w:p>
        </w:tc>
      </w:tr>
      <w:tr w:rsidR="00327D82" w14:paraId="54B0AED7" w14:textId="77777777">
        <w:trPr>
          <w:jc w:val="center"/>
        </w:trPr>
        <w:tc>
          <w:tcPr>
            <w:tcW w:w="1224" w:type="dxa"/>
            <w:vAlign w:val="center"/>
          </w:tcPr>
          <w:p w14:paraId="5B60F8D9" w14:textId="77777777" w:rsidR="00327D82" w:rsidRDefault="00F0290B">
            <w:pPr>
              <w:spacing w:before="40" w:after="40" w:line="276" w:lineRule="auto"/>
              <w:jc w:val="center"/>
            </w:pPr>
            <w:r>
              <w:rPr>
                <w:rFonts w:ascii="宋体" w:eastAsia="宋体" w:hAnsi="宋体"/>
                <w:sz w:val="21"/>
              </w:rPr>
              <w:t>鉴权</w:t>
            </w:r>
          </w:p>
        </w:tc>
        <w:tc>
          <w:tcPr>
            <w:tcW w:w="2880" w:type="dxa"/>
            <w:vAlign w:val="center"/>
          </w:tcPr>
          <w:p w14:paraId="32379432" w14:textId="77777777" w:rsidR="00327D82" w:rsidRDefault="00F0290B">
            <w:pPr>
              <w:spacing w:before="40" w:after="40" w:line="276" w:lineRule="auto"/>
              <w:jc w:val="center"/>
            </w:pPr>
            <w:r>
              <w:rPr>
                <w:rFonts w:ascii="宋体" w:eastAsia="宋体" w:hAnsi="宋体"/>
                <w:sz w:val="21"/>
              </w:rPr>
              <w:t>JWT</w:t>
            </w:r>
            <w:r>
              <w:rPr>
                <w:rFonts w:ascii="宋体" w:eastAsia="宋体" w:hAnsi="宋体"/>
                <w:sz w:val="21"/>
              </w:rPr>
              <w:t>、</w:t>
            </w:r>
            <w:r>
              <w:rPr>
                <w:rFonts w:ascii="宋体" w:eastAsia="宋体" w:hAnsi="宋体"/>
                <w:sz w:val="21"/>
              </w:rPr>
              <w:t>RBAC</w:t>
            </w:r>
          </w:p>
        </w:tc>
        <w:tc>
          <w:tcPr>
            <w:tcW w:w="4680" w:type="dxa"/>
            <w:vAlign w:val="center"/>
          </w:tcPr>
          <w:p w14:paraId="193D0334" w14:textId="77777777" w:rsidR="00327D82" w:rsidRDefault="00F0290B">
            <w:pPr>
              <w:spacing w:before="40" w:after="40" w:line="276" w:lineRule="auto"/>
              <w:jc w:val="left"/>
            </w:pPr>
            <w:r>
              <w:rPr>
                <w:rFonts w:ascii="宋体" w:eastAsia="宋体" w:hAnsi="宋体"/>
                <w:sz w:val="21"/>
              </w:rPr>
              <w:t>实现会话恢复、角色菜单权限和接口权限</w:t>
            </w:r>
          </w:p>
        </w:tc>
      </w:tr>
      <w:tr w:rsidR="00327D82" w14:paraId="48F51BE6" w14:textId="77777777">
        <w:trPr>
          <w:jc w:val="center"/>
        </w:trPr>
        <w:tc>
          <w:tcPr>
            <w:tcW w:w="1224" w:type="dxa"/>
            <w:vAlign w:val="center"/>
          </w:tcPr>
          <w:p w14:paraId="19305CDA" w14:textId="77777777" w:rsidR="00327D82" w:rsidRDefault="00F0290B">
            <w:pPr>
              <w:spacing w:before="40" w:after="40" w:line="276" w:lineRule="auto"/>
              <w:jc w:val="center"/>
            </w:pPr>
            <w:r>
              <w:rPr>
                <w:rFonts w:ascii="宋体" w:eastAsia="宋体" w:hAnsi="宋体"/>
                <w:sz w:val="21"/>
              </w:rPr>
              <w:t>实时通道</w:t>
            </w:r>
          </w:p>
        </w:tc>
        <w:tc>
          <w:tcPr>
            <w:tcW w:w="2880" w:type="dxa"/>
            <w:vAlign w:val="center"/>
          </w:tcPr>
          <w:p w14:paraId="6F66DC80" w14:textId="77777777" w:rsidR="00327D82" w:rsidRDefault="00F0290B">
            <w:pPr>
              <w:spacing w:before="40" w:after="40" w:line="276" w:lineRule="auto"/>
              <w:jc w:val="center"/>
            </w:pPr>
            <w:r>
              <w:rPr>
                <w:rFonts w:ascii="宋体" w:eastAsia="宋体" w:hAnsi="宋体"/>
                <w:sz w:val="21"/>
              </w:rPr>
              <w:t>WebSocket</w:t>
            </w:r>
          </w:p>
        </w:tc>
        <w:tc>
          <w:tcPr>
            <w:tcW w:w="4680" w:type="dxa"/>
            <w:vAlign w:val="center"/>
          </w:tcPr>
          <w:p w14:paraId="58261B60" w14:textId="77777777" w:rsidR="00327D82" w:rsidRDefault="00F0290B">
            <w:pPr>
              <w:spacing w:before="40" w:after="40" w:line="276" w:lineRule="auto"/>
              <w:jc w:val="left"/>
            </w:pPr>
            <w:r>
              <w:rPr>
                <w:rFonts w:ascii="宋体" w:eastAsia="宋体" w:hAnsi="宋体"/>
                <w:sz w:val="21"/>
              </w:rPr>
              <w:t>推送虚拟设备遥测、告警和状态变化</w:t>
            </w:r>
          </w:p>
        </w:tc>
      </w:tr>
      <w:tr w:rsidR="00327D82" w14:paraId="5A3217AC" w14:textId="77777777">
        <w:trPr>
          <w:jc w:val="center"/>
        </w:trPr>
        <w:tc>
          <w:tcPr>
            <w:tcW w:w="1224" w:type="dxa"/>
            <w:vAlign w:val="center"/>
          </w:tcPr>
          <w:p w14:paraId="7E3C2137" w14:textId="77777777" w:rsidR="00327D82" w:rsidRDefault="00F0290B">
            <w:pPr>
              <w:spacing w:before="40" w:after="40" w:line="276" w:lineRule="auto"/>
              <w:jc w:val="center"/>
            </w:pPr>
            <w:r>
              <w:rPr>
                <w:rFonts w:ascii="宋体" w:eastAsia="宋体" w:hAnsi="宋体"/>
                <w:sz w:val="21"/>
              </w:rPr>
              <w:t>数据与测试</w:t>
            </w:r>
          </w:p>
        </w:tc>
        <w:tc>
          <w:tcPr>
            <w:tcW w:w="2880" w:type="dxa"/>
            <w:vAlign w:val="center"/>
          </w:tcPr>
          <w:p w14:paraId="63D332F0" w14:textId="77777777" w:rsidR="00327D82" w:rsidRDefault="00F0290B">
            <w:pPr>
              <w:spacing w:before="40" w:after="40" w:line="276" w:lineRule="auto"/>
              <w:jc w:val="center"/>
            </w:pPr>
            <w:r>
              <w:rPr>
                <w:rFonts w:ascii="宋体" w:eastAsia="宋体" w:hAnsi="宋体"/>
                <w:sz w:val="21"/>
              </w:rPr>
              <w:t>JSON</w:t>
            </w:r>
            <w:r>
              <w:rPr>
                <w:rFonts w:ascii="宋体" w:eastAsia="宋体" w:hAnsi="宋体"/>
                <w:sz w:val="21"/>
              </w:rPr>
              <w:t>、</w:t>
            </w:r>
            <w:r>
              <w:rPr>
                <w:rFonts w:ascii="宋体" w:eastAsia="宋体" w:hAnsi="宋体"/>
                <w:sz w:val="21"/>
              </w:rPr>
              <w:t>Playwright</w:t>
            </w:r>
            <w:r>
              <w:rPr>
                <w:rFonts w:ascii="宋体" w:eastAsia="宋体" w:hAnsi="宋体"/>
                <w:sz w:val="21"/>
              </w:rPr>
              <w:t>、</w:t>
            </w:r>
            <w:r>
              <w:rPr>
                <w:rFonts w:ascii="宋体" w:eastAsia="宋体" w:hAnsi="宋体"/>
                <w:sz w:val="21"/>
              </w:rPr>
              <w:t>API Smoke Test</w:t>
            </w:r>
          </w:p>
        </w:tc>
        <w:tc>
          <w:tcPr>
            <w:tcW w:w="4680" w:type="dxa"/>
            <w:vAlign w:val="center"/>
          </w:tcPr>
          <w:p w14:paraId="38561A0C" w14:textId="77777777" w:rsidR="00327D82" w:rsidRDefault="00F0290B">
            <w:pPr>
              <w:spacing w:before="40" w:after="40" w:line="276" w:lineRule="auto"/>
              <w:jc w:val="left"/>
            </w:pPr>
            <w:r>
              <w:rPr>
                <w:rFonts w:ascii="宋体" w:eastAsia="宋体" w:hAnsi="宋体"/>
                <w:sz w:val="21"/>
              </w:rPr>
              <w:t>零配置持久化，验证接口边界与关键用户流程</w:t>
            </w:r>
          </w:p>
        </w:tc>
      </w:tr>
      <w:tr w:rsidR="00327D82" w14:paraId="2470B1C1" w14:textId="77777777">
        <w:trPr>
          <w:jc w:val="center"/>
        </w:trPr>
        <w:tc>
          <w:tcPr>
            <w:tcW w:w="1224" w:type="dxa"/>
            <w:vAlign w:val="center"/>
          </w:tcPr>
          <w:p w14:paraId="4EC30F1B" w14:textId="77777777" w:rsidR="00327D82" w:rsidRDefault="00F0290B">
            <w:pPr>
              <w:spacing w:before="40" w:after="40" w:line="276" w:lineRule="auto"/>
              <w:jc w:val="center"/>
            </w:pPr>
            <w:r>
              <w:rPr>
                <w:rFonts w:ascii="宋体" w:eastAsia="宋体" w:hAnsi="宋体"/>
                <w:sz w:val="21"/>
              </w:rPr>
              <w:t>版本管理</w:t>
            </w:r>
          </w:p>
        </w:tc>
        <w:tc>
          <w:tcPr>
            <w:tcW w:w="2880" w:type="dxa"/>
            <w:vAlign w:val="center"/>
          </w:tcPr>
          <w:p w14:paraId="2C274EAF" w14:textId="77777777" w:rsidR="00327D82" w:rsidRDefault="00F0290B">
            <w:pPr>
              <w:spacing w:before="40" w:after="40" w:line="276" w:lineRule="auto"/>
              <w:jc w:val="center"/>
            </w:pPr>
            <w:r>
              <w:rPr>
                <w:rFonts w:ascii="宋体" w:eastAsia="宋体" w:hAnsi="宋体"/>
                <w:sz w:val="21"/>
              </w:rPr>
              <w:t>Git</w:t>
            </w:r>
            <w:r>
              <w:rPr>
                <w:rFonts w:ascii="宋体" w:eastAsia="宋体" w:hAnsi="宋体"/>
                <w:sz w:val="21"/>
              </w:rPr>
              <w:t>、</w:t>
            </w:r>
            <w:r>
              <w:rPr>
                <w:rFonts w:ascii="宋体" w:eastAsia="宋体" w:hAnsi="宋体"/>
                <w:sz w:val="21"/>
              </w:rPr>
              <w:t>GitHub</w:t>
            </w:r>
            <w:r>
              <w:rPr>
                <w:rFonts w:ascii="宋体" w:eastAsia="宋体" w:hAnsi="宋体"/>
                <w:sz w:val="21"/>
              </w:rPr>
              <w:t>、</w:t>
            </w:r>
            <w:r>
              <w:rPr>
                <w:rFonts w:ascii="宋体" w:eastAsia="宋体" w:hAnsi="宋体"/>
                <w:sz w:val="21"/>
              </w:rPr>
              <w:t>Pull Request</w:t>
            </w:r>
          </w:p>
        </w:tc>
        <w:tc>
          <w:tcPr>
            <w:tcW w:w="4680" w:type="dxa"/>
            <w:vAlign w:val="center"/>
          </w:tcPr>
          <w:p w14:paraId="7B025B2C" w14:textId="77777777" w:rsidR="00327D82" w:rsidRDefault="00F0290B">
            <w:pPr>
              <w:spacing w:before="40" w:after="40" w:line="276" w:lineRule="auto"/>
              <w:jc w:val="left"/>
            </w:pPr>
            <w:r>
              <w:rPr>
                <w:rFonts w:ascii="宋体" w:eastAsia="宋体" w:hAnsi="宋体"/>
                <w:sz w:val="21"/>
              </w:rPr>
              <w:t>采用功能分支、阶段提交和</w:t>
            </w:r>
            <w:r>
              <w:rPr>
                <w:rFonts w:ascii="宋体" w:eastAsia="宋体" w:hAnsi="宋体"/>
                <w:sz w:val="21"/>
              </w:rPr>
              <w:t xml:space="preserve"> PR </w:t>
            </w:r>
            <w:r>
              <w:rPr>
                <w:rFonts w:ascii="宋体" w:eastAsia="宋体" w:hAnsi="宋体"/>
                <w:sz w:val="21"/>
              </w:rPr>
              <w:t>汇总评审</w:t>
            </w:r>
          </w:p>
        </w:tc>
      </w:tr>
    </w:tbl>
    <w:p w14:paraId="125FFBE1" w14:textId="77777777" w:rsidR="00327D82" w:rsidRDefault="00F0290B">
      <w:pPr>
        <w:spacing w:after="120" w:line="360" w:lineRule="auto"/>
        <w:ind w:firstLine="480"/>
      </w:pPr>
      <w:r>
        <w:rPr>
          <w:rFonts w:ascii="宋体" w:eastAsia="宋体" w:hAnsi="宋体"/>
          <w:sz w:val="24"/>
        </w:rPr>
        <w:t>在开发过程中使用</w:t>
      </w:r>
      <w:r>
        <w:rPr>
          <w:rFonts w:ascii="宋体" w:eastAsia="宋体" w:hAnsi="宋体"/>
          <w:sz w:val="24"/>
        </w:rPr>
        <w:t xml:space="preserve"> OpenAI Codex </w:t>
      </w:r>
      <w:r>
        <w:rPr>
          <w:rFonts w:ascii="宋体" w:eastAsia="宋体" w:hAnsi="宋体"/>
          <w:sz w:val="24"/>
        </w:rPr>
        <w:t>作为</w:t>
      </w:r>
      <w:r>
        <w:rPr>
          <w:rFonts w:ascii="宋体" w:eastAsia="宋体" w:hAnsi="宋体"/>
          <w:sz w:val="24"/>
        </w:rPr>
        <w:t xml:space="preserve"> AI </w:t>
      </w:r>
      <w:r>
        <w:rPr>
          <w:rFonts w:ascii="宋体" w:eastAsia="宋体" w:hAnsi="宋体"/>
          <w:sz w:val="24"/>
        </w:rPr>
        <w:t>协作工具，主要用于需求拆解、界面交互审计、测试脚本框架生成和文档整理。本人负责确认架构方向、检查生成结果、运行构建与测试、修复发现的问题并进行</w:t>
      </w:r>
      <w:r>
        <w:rPr>
          <w:rFonts w:ascii="宋体" w:eastAsia="宋体" w:hAnsi="宋体"/>
          <w:sz w:val="24"/>
        </w:rPr>
        <w:t xml:space="preserve"> Git </w:t>
      </w:r>
      <w:r>
        <w:rPr>
          <w:rFonts w:ascii="宋体" w:eastAsia="宋体" w:hAnsi="宋体"/>
          <w:sz w:val="24"/>
        </w:rPr>
        <w:t>提交。</w:t>
      </w:r>
      <w:r>
        <w:rPr>
          <w:rFonts w:ascii="宋体" w:eastAsia="宋体" w:hAnsi="宋体"/>
          <w:sz w:val="24"/>
        </w:rPr>
        <w:t xml:space="preserve">AI </w:t>
      </w:r>
      <w:r>
        <w:rPr>
          <w:rFonts w:ascii="宋体" w:eastAsia="宋体" w:hAnsi="宋体"/>
          <w:sz w:val="24"/>
        </w:rPr>
        <w:t>只承担辅助工作，最终设计决策、功能验收和版本管理由本人完成。</w:t>
      </w:r>
    </w:p>
    <w:p w14:paraId="074E9426" w14:textId="77777777" w:rsidR="00327D82" w:rsidRDefault="00F0290B">
      <w:pPr>
        <w:pStyle w:val="2"/>
        <w:spacing w:before="160" w:after="120"/>
      </w:pPr>
      <w:r>
        <w:rPr>
          <w:rFonts w:ascii="黑体" w:hAnsi="黑体"/>
          <w:sz w:val="28"/>
        </w:rPr>
        <w:lastRenderedPageBreak/>
        <w:t xml:space="preserve">2.4 </w:t>
      </w:r>
      <w:r>
        <w:rPr>
          <w:rFonts w:ascii="黑体" w:hAnsi="黑体"/>
          <w:sz w:val="28"/>
        </w:rPr>
        <w:t>功能模块设计</w:t>
      </w:r>
    </w:p>
    <w:p w14:paraId="6C962C20" w14:textId="77777777" w:rsidR="00327D82" w:rsidRDefault="00F0290B">
      <w:pPr>
        <w:spacing w:after="120" w:line="360" w:lineRule="auto"/>
        <w:ind w:firstLine="480"/>
      </w:pPr>
      <w:r>
        <w:rPr>
          <w:rFonts w:ascii="宋体" w:eastAsia="宋体" w:hAnsi="宋体"/>
          <w:sz w:val="24"/>
        </w:rPr>
        <w:t>告警与工单之间通过告警编号和工单编号建立关联。虚拟设备产生异常数据后，后端告警服务根据规则生成告警并通过</w:t>
      </w:r>
      <w:r>
        <w:rPr>
          <w:rFonts w:ascii="宋体" w:eastAsia="宋体" w:hAnsi="宋体"/>
          <w:sz w:val="24"/>
        </w:rPr>
        <w:t xml:space="preserve"> WebSocket </w:t>
      </w:r>
      <w:r>
        <w:rPr>
          <w:rFonts w:ascii="宋体" w:eastAsia="宋体" w:hAnsi="宋体"/>
          <w:sz w:val="24"/>
        </w:rPr>
        <w:t>推送到前端；值班人员确认告警并生成工单；工单服务记录状态变化和处理时间轴；物业人员处理完成后，系统同步关闭关联告警。该闭环时序如图</w:t>
      </w:r>
      <w:r>
        <w:rPr>
          <w:rFonts w:ascii="宋体" w:eastAsia="宋体" w:hAnsi="宋体"/>
          <w:sz w:val="24"/>
        </w:rPr>
        <w:t>5</w:t>
      </w:r>
      <w:r>
        <w:rPr>
          <w:rFonts w:ascii="宋体" w:eastAsia="宋体" w:hAnsi="宋体"/>
          <w:sz w:val="24"/>
        </w:rPr>
        <w:t>所示。</w:t>
      </w:r>
    </w:p>
    <w:p w14:paraId="5827BBEA" w14:textId="77777777" w:rsidR="00327D82" w:rsidRDefault="00F0290B">
      <w:pPr>
        <w:keepNext/>
        <w:jc w:val="center"/>
      </w:pPr>
      <w:r>
        <w:rPr>
          <w:noProof/>
        </w:rPr>
        <w:drawing>
          <wp:inline distT="0" distB="0" distL="0" distR="0" wp14:anchorId="3ECFD036" wp14:editId="45738A13">
            <wp:extent cx="5623560" cy="34366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5-sequence.png"/>
                    <pic:cNvPicPr/>
                  </pic:nvPicPr>
                  <pic:blipFill>
                    <a:blip r:embed="rId13"/>
                    <a:stretch>
                      <a:fillRect/>
                    </a:stretch>
                  </pic:blipFill>
                  <pic:spPr>
                    <a:xfrm>
                      <a:off x="0" y="0"/>
                      <a:ext cx="5623560" cy="3436620"/>
                    </a:xfrm>
                    <a:prstGeom prst="rect">
                      <a:avLst/>
                    </a:prstGeom>
                  </pic:spPr>
                </pic:pic>
              </a:graphicData>
            </a:graphic>
          </wp:inline>
        </w:drawing>
      </w:r>
    </w:p>
    <w:p w14:paraId="0760D641"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5 </w:t>
      </w:r>
      <w:r>
        <w:rPr>
          <w:rFonts w:ascii="宋体" w:eastAsia="宋体" w:hAnsi="宋体"/>
          <w:sz w:val="21"/>
        </w:rPr>
        <w:t>告警生成工单闭环时序图</w:t>
      </w:r>
    </w:p>
    <w:p w14:paraId="290831B7" w14:textId="77777777" w:rsidR="00327D82" w:rsidRDefault="00F0290B">
      <w:pPr>
        <w:spacing w:after="120" w:line="360" w:lineRule="auto"/>
        <w:ind w:firstLine="480"/>
      </w:pPr>
      <w:r>
        <w:rPr>
          <w:rFonts w:ascii="宋体" w:eastAsia="宋体" w:hAnsi="宋体"/>
          <w:sz w:val="24"/>
        </w:rPr>
        <w:t>工单状态机用于限制不合理的状态跳转，避免工单绕过处理步骤直接完成。状态转换规则如表</w:t>
      </w:r>
      <w:r>
        <w:rPr>
          <w:rFonts w:ascii="宋体" w:eastAsia="宋体" w:hAnsi="宋体"/>
          <w:sz w:val="24"/>
        </w:rPr>
        <w:t>3</w:t>
      </w:r>
      <w:r>
        <w:rPr>
          <w:rFonts w:ascii="宋体" w:eastAsia="宋体" w:hAnsi="宋体"/>
          <w:sz w:val="24"/>
        </w:rPr>
        <w:t>所示。系统管理员能够进行特殊维护操作，普通运维人员只能按照规定流程推进工单。</w:t>
      </w:r>
    </w:p>
    <w:p w14:paraId="3A67F280" w14:textId="77777777" w:rsidR="00327D82" w:rsidRDefault="00F0290B">
      <w:pPr>
        <w:spacing w:before="60" w:after="160"/>
        <w:jc w:val="center"/>
      </w:pPr>
      <w:r>
        <w:rPr>
          <w:rFonts w:ascii="宋体" w:eastAsia="宋体" w:hAnsi="宋体"/>
          <w:sz w:val="21"/>
        </w:rPr>
        <w:t>表</w:t>
      </w:r>
      <w:r>
        <w:rPr>
          <w:rFonts w:ascii="宋体" w:eastAsia="宋体" w:hAnsi="宋体"/>
          <w:sz w:val="21"/>
        </w:rPr>
        <w:t xml:space="preserve">3 </w:t>
      </w:r>
      <w:r>
        <w:rPr>
          <w:rFonts w:ascii="宋体" w:eastAsia="宋体" w:hAnsi="宋体"/>
          <w:sz w:val="21"/>
        </w:rPr>
        <w:t>工单状态转换规则</w:t>
      </w:r>
    </w:p>
    <w:tbl>
      <w:tblPr>
        <w:tblW w:w="8784"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40"/>
        <w:gridCol w:w="2592"/>
        <w:gridCol w:w="4752"/>
      </w:tblGrid>
      <w:tr w:rsidR="00327D82" w14:paraId="1B219707" w14:textId="77777777">
        <w:trPr>
          <w:tblHeader/>
          <w:jc w:val="center"/>
        </w:trPr>
        <w:tc>
          <w:tcPr>
            <w:tcW w:w="1440" w:type="dxa"/>
            <w:tcBorders>
              <w:bottom w:val="single" w:sz="8" w:space="0" w:color="000000"/>
            </w:tcBorders>
            <w:tcMar>
              <w:top w:w="80" w:type="dxa"/>
              <w:left w:w="100" w:type="dxa"/>
              <w:bottom w:w="80" w:type="dxa"/>
              <w:right w:w="100" w:type="dxa"/>
            </w:tcMar>
            <w:vAlign w:val="center"/>
          </w:tcPr>
          <w:p w14:paraId="40CEFB1B" w14:textId="77777777" w:rsidR="00327D82" w:rsidRDefault="00F0290B">
            <w:pPr>
              <w:spacing w:before="40" w:after="40" w:line="276" w:lineRule="auto"/>
              <w:jc w:val="center"/>
            </w:pPr>
            <w:r>
              <w:rPr>
                <w:rFonts w:ascii="宋体" w:eastAsia="宋体" w:hAnsi="宋体"/>
                <w:b/>
                <w:sz w:val="21"/>
              </w:rPr>
              <w:t>当前状态</w:t>
            </w:r>
          </w:p>
        </w:tc>
        <w:tc>
          <w:tcPr>
            <w:tcW w:w="2592" w:type="dxa"/>
            <w:tcBorders>
              <w:bottom w:val="single" w:sz="8" w:space="0" w:color="000000"/>
            </w:tcBorders>
            <w:tcMar>
              <w:top w:w="80" w:type="dxa"/>
              <w:left w:w="100" w:type="dxa"/>
              <w:bottom w:w="80" w:type="dxa"/>
              <w:right w:w="100" w:type="dxa"/>
            </w:tcMar>
            <w:vAlign w:val="center"/>
          </w:tcPr>
          <w:p w14:paraId="5F841625" w14:textId="77777777" w:rsidR="00327D82" w:rsidRDefault="00F0290B">
            <w:pPr>
              <w:spacing w:before="40" w:after="40" w:line="276" w:lineRule="auto"/>
              <w:jc w:val="center"/>
            </w:pPr>
            <w:r>
              <w:rPr>
                <w:rFonts w:ascii="宋体" w:eastAsia="宋体" w:hAnsi="宋体"/>
                <w:b/>
                <w:sz w:val="21"/>
              </w:rPr>
              <w:t>允许转换状态</w:t>
            </w:r>
          </w:p>
        </w:tc>
        <w:tc>
          <w:tcPr>
            <w:tcW w:w="4752" w:type="dxa"/>
            <w:tcBorders>
              <w:bottom w:val="single" w:sz="8" w:space="0" w:color="000000"/>
            </w:tcBorders>
            <w:tcMar>
              <w:top w:w="80" w:type="dxa"/>
              <w:left w:w="100" w:type="dxa"/>
              <w:bottom w:w="80" w:type="dxa"/>
              <w:right w:w="100" w:type="dxa"/>
            </w:tcMar>
            <w:vAlign w:val="center"/>
          </w:tcPr>
          <w:p w14:paraId="69527363" w14:textId="77777777" w:rsidR="00327D82" w:rsidRDefault="00F0290B">
            <w:pPr>
              <w:spacing w:before="40" w:after="40" w:line="276" w:lineRule="auto"/>
              <w:jc w:val="center"/>
            </w:pPr>
            <w:r>
              <w:rPr>
                <w:rFonts w:ascii="宋体" w:eastAsia="宋体" w:hAnsi="宋体"/>
                <w:b/>
                <w:sz w:val="21"/>
              </w:rPr>
              <w:t>业务含义</w:t>
            </w:r>
          </w:p>
        </w:tc>
      </w:tr>
      <w:tr w:rsidR="00327D82" w14:paraId="705FCF6A" w14:textId="77777777">
        <w:trPr>
          <w:jc w:val="center"/>
        </w:trPr>
        <w:tc>
          <w:tcPr>
            <w:tcW w:w="1440" w:type="dxa"/>
            <w:vAlign w:val="center"/>
          </w:tcPr>
          <w:p w14:paraId="72AB96E5" w14:textId="77777777" w:rsidR="00327D82" w:rsidRDefault="00F0290B">
            <w:pPr>
              <w:spacing w:before="40" w:after="40" w:line="276" w:lineRule="auto"/>
              <w:jc w:val="center"/>
            </w:pPr>
            <w:r>
              <w:rPr>
                <w:rFonts w:ascii="宋体" w:eastAsia="宋体" w:hAnsi="宋体"/>
                <w:sz w:val="21"/>
              </w:rPr>
              <w:t>待受理</w:t>
            </w:r>
          </w:p>
        </w:tc>
        <w:tc>
          <w:tcPr>
            <w:tcW w:w="2592" w:type="dxa"/>
            <w:vAlign w:val="center"/>
          </w:tcPr>
          <w:p w14:paraId="3BC8C79A" w14:textId="77777777" w:rsidR="00327D82" w:rsidRDefault="00F0290B">
            <w:pPr>
              <w:spacing w:before="40" w:after="40" w:line="276" w:lineRule="auto"/>
              <w:jc w:val="center"/>
            </w:pPr>
            <w:r>
              <w:rPr>
                <w:rFonts w:ascii="宋体" w:eastAsia="宋体" w:hAnsi="宋体"/>
                <w:sz w:val="21"/>
              </w:rPr>
              <w:t>待派单、已驳回</w:t>
            </w:r>
          </w:p>
        </w:tc>
        <w:tc>
          <w:tcPr>
            <w:tcW w:w="4752" w:type="dxa"/>
            <w:vAlign w:val="center"/>
          </w:tcPr>
          <w:p w14:paraId="209E34E4" w14:textId="77777777" w:rsidR="00327D82" w:rsidRDefault="00F0290B">
            <w:pPr>
              <w:spacing w:before="40" w:after="40" w:line="276" w:lineRule="auto"/>
              <w:jc w:val="left"/>
            </w:pPr>
            <w:r>
              <w:rPr>
                <w:rFonts w:ascii="宋体" w:eastAsia="宋体" w:hAnsi="宋体"/>
                <w:sz w:val="21"/>
              </w:rPr>
              <w:t>确认是否属于有效工单</w:t>
            </w:r>
          </w:p>
        </w:tc>
      </w:tr>
      <w:tr w:rsidR="00327D82" w14:paraId="1CA8F5D8" w14:textId="77777777">
        <w:trPr>
          <w:jc w:val="center"/>
        </w:trPr>
        <w:tc>
          <w:tcPr>
            <w:tcW w:w="1440" w:type="dxa"/>
            <w:vAlign w:val="center"/>
          </w:tcPr>
          <w:p w14:paraId="26A50561" w14:textId="77777777" w:rsidR="00327D82" w:rsidRDefault="00F0290B">
            <w:pPr>
              <w:spacing w:before="40" w:after="40" w:line="276" w:lineRule="auto"/>
              <w:jc w:val="center"/>
            </w:pPr>
            <w:r>
              <w:rPr>
                <w:rFonts w:ascii="宋体" w:eastAsia="宋体" w:hAnsi="宋体"/>
                <w:sz w:val="21"/>
              </w:rPr>
              <w:t>待派单</w:t>
            </w:r>
          </w:p>
        </w:tc>
        <w:tc>
          <w:tcPr>
            <w:tcW w:w="2592" w:type="dxa"/>
            <w:vAlign w:val="center"/>
          </w:tcPr>
          <w:p w14:paraId="23CC150F" w14:textId="77777777" w:rsidR="00327D82" w:rsidRDefault="00F0290B">
            <w:pPr>
              <w:spacing w:before="40" w:after="40" w:line="276" w:lineRule="auto"/>
              <w:jc w:val="center"/>
            </w:pPr>
            <w:r>
              <w:rPr>
                <w:rFonts w:ascii="宋体" w:eastAsia="宋体" w:hAnsi="宋体"/>
                <w:sz w:val="21"/>
              </w:rPr>
              <w:t>待处理、已关闭</w:t>
            </w:r>
          </w:p>
        </w:tc>
        <w:tc>
          <w:tcPr>
            <w:tcW w:w="4752" w:type="dxa"/>
            <w:vAlign w:val="center"/>
          </w:tcPr>
          <w:p w14:paraId="6750AA7A" w14:textId="77777777" w:rsidR="00327D82" w:rsidRDefault="00F0290B">
            <w:pPr>
              <w:spacing w:before="40" w:after="40" w:line="276" w:lineRule="auto"/>
              <w:jc w:val="left"/>
            </w:pPr>
            <w:r>
              <w:rPr>
                <w:rFonts w:ascii="宋体" w:eastAsia="宋体" w:hAnsi="宋体"/>
                <w:sz w:val="21"/>
              </w:rPr>
              <w:t>分配责任班组或取消工单</w:t>
            </w:r>
          </w:p>
        </w:tc>
      </w:tr>
      <w:tr w:rsidR="00327D82" w14:paraId="07E99E42" w14:textId="77777777">
        <w:trPr>
          <w:jc w:val="center"/>
        </w:trPr>
        <w:tc>
          <w:tcPr>
            <w:tcW w:w="1440" w:type="dxa"/>
            <w:vAlign w:val="center"/>
          </w:tcPr>
          <w:p w14:paraId="18EC2C0C" w14:textId="77777777" w:rsidR="00327D82" w:rsidRDefault="00F0290B">
            <w:pPr>
              <w:spacing w:before="40" w:after="40" w:line="276" w:lineRule="auto"/>
              <w:jc w:val="center"/>
            </w:pPr>
            <w:r>
              <w:rPr>
                <w:rFonts w:ascii="宋体" w:eastAsia="宋体" w:hAnsi="宋体"/>
                <w:sz w:val="21"/>
              </w:rPr>
              <w:t>待处理</w:t>
            </w:r>
          </w:p>
        </w:tc>
        <w:tc>
          <w:tcPr>
            <w:tcW w:w="2592" w:type="dxa"/>
            <w:vAlign w:val="center"/>
          </w:tcPr>
          <w:p w14:paraId="37629443" w14:textId="77777777" w:rsidR="00327D82" w:rsidRDefault="00F0290B">
            <w:pPr>
              <w:spacing w:before="40" w:after="40" w:line="276" w:lineRule="auto"/>
              <w:jc w:val="center"/>
            </w:pPr>
            <w:r>
              <w:rPr>
                <w:rFonts w:ascii="宋体" w:eastAsia="宋体" w:hAnsi="宋体"/>
                <w:sz w:val="21"/>
              </w:rPr>
              <w:t>处理中、已关闭</w:t>
            </w:r>
          </w:p>
        </w:tc>
        <w:tc>
          <w:tcPr>
            <w:tcW w:w="4752" w:type="dxa"/>
            <w:vAlign w:val="center"/>
          </w:tcPr>
          <w:p w14:paraId="5BDEA841" w14:textId="77777777" w:rsidR="00327D82" w:rsidRDefault="00F0290B">
            <w:pPr>
              <w:spacing w:before="40" w:after="40" w:line="276" w:lineRule="auto"/>
              <w:jc w:val="left"/>
            </w:pPr>
            <w:r>
              <w:rPr>
                <w:rFonts w:ascii="宋体" w:eastAsia="宋体" w:hAnsi="宋体"/>
                <w:sz w:val="21"/>
              </w:rPr>
              <w:t>处理人接单并开始处理</w:t>
            </w:r>
          </w:p>
        </w:tc>
      </w:tr>
      <w:tr w:rsidR="00327D82" w14:paraId="33A9B280" w14:textId="77777777">
        <w:trPr>
          <w:jc w:val="center"/>
        </w:trPr>
        <w:tc>
          <w:tcPr>
            <w:tcW w:w="1440" w:type="dxa"/>
            <w:vAlign w:val="center"/>
          </w:tcPr>
          <w:p w14:paraId="2868F8E2" w14:textId="77777777" w:rsidR="00327D82" w:rsidRDefault="00F0290B">
            <w:pPr>
              <w:spacing w:before="40" w:after="40" w:line="276" w:lineRule="auto"/>
              <w:jc w:val="center"/>
            </w:pPr>
            <w:r>
              <w:rPr>
                <w:rFonts w:ascii="宋体" w:eastAsia="宋体" w:hAnsi="宋体"/>
                <w:sz w:val="21"/>
              </w:rPr>
              <w:t>处理中</w:t>
            </w:r>
          </w:p>
        </w:tc>
        <w:tc>
          <w:tcPr>
            <w:tcW w:w="2592" w:type="dxa"/>
            <w:vAlign w:val="center"/>
          </w:tcPr>
          <w:p w14:paraId="5E20C4B3" w14:textId="77777777" w:rsidR="00327D82" w:rsidRDefault="00F0290B">
            <w:pPr>
              <w:spacing w:before="40" w:after="40" w:line="276" w:lineRule="auto"/>
              <w:jc w:val="center"/>
            </w:pPr>
            <w:r>
              <w:rPr>
                <w:rFonts w:ascii="宋体" w:eastAsia="宋体" w:hAnsi="宋体"/>
                <w:sz w:val="21"/>
              </w:rPr>
              <w:t>待验收、已完成</w:t>
            </w:r>
          </w:p>
        </w:tc>
        <w:tc>
          <w:tcPr>
            <w:tcW w:w="4752" w:type="dxa"/>
            <w:vAlign w:val="center"/>
          </w:tcPr>
          <w:p w14:paraId="2A26F5A0" w14:textId="77777777" w:rsidR="00327D82" w:rsidRDefault="00F0290B">
            <w:pPr>
              <w:spacing w:before="40" w:after="40" w:line="276" w:lineRule="auto"/>
              <w:jc w:val="left"/>
            </w:pPr>
            <w:r>
              <w:rPr>
                <w:rFonts w:ascii="宋体" w:eastAsia="宋体" w:hAnsi="宋体"/>
                <w:sz w:val="21"/>
              </w:rPr>
              <w:t>提交处理结果或直接完成</w:t>
            </w:r>
          </w:p>
        </w:tc>
      </w:tr>
      <w:tr w:rsidR="00327D82" w14:paraId="7C078F9C" w14:textId="77777777">
        <w:trPr>
          <w:jc w:val="center"/>
        </w:trPr>
        <w:tc>
          <w:tcPr>
            <w:tcW w:w="1440" w:type="dxa"/>
            <w:vAlign w:val="center"/>
          </w:tcPr>
          <w:p w14:paraId="103194E5" w14:textId="77777777" w:rsidR="00327D82" w:rsidRDefault="00F0290B">
            <w:pPr>
              <w:spacing w:before="40" w:after="40" w:line="276" w:lineRule="auto"/>
              <w:jc w:val="center"/>
            </w:pPr>
            <w:r>
              <w:rPr>
                <w:rFonts w:ascii="宋体" w:eastAsia="宋体" w:hAnsi="宋体"/>
                <w:sz w:val="21"/>
              </w:rPr>
              <w:t>待验收</w:t>
            </w:r>
          </w:p>
        </w:tc>
        <w:tc>
          <w:tcPr>
            <w:tcW w:w="2592" w:type="dxa"/>
            <w:vAlign w:val="center"/>
          </w:tcPr>
          <w:p w14:paraId="5929D81A" w14:textId="77777777" w:rsidR="00327D82" w:rsidRDefault="00F0290B">
            <w:pPr>
              <w:spacing w:before="40" w:after="40" w:line="276" w:lineRule="auto"/>
              <w:jc w:val="center"/>
            </w:pPr>
            <w:r>
              <w:rPr>
                <w:rFonts w:ascii="宋体" w:eastAsia="宋体" w:hAnsi="宋体"/>
                <w:sz w:val="21"/>
              </w:rPr>
              <w:t>已完成、处理中</w:t>
            </w:r>
          </w:p>
        </w:tc>
        <w:tc>
          <w:tcPr>
            <w:tcW w:w="4752" w:type="dxa"/>
            <w:vAlign w:val="center"/>
          </w:tcPr>
          <w:p w14:paraId="35543F27" w14:textId="77777777" w:rsidR="00327D82" w:rsidRDefault="00F0290B">
            <w:pPr>
              <w:spacing w:before="40" w:after="40" w:line="276" w:lineRule="auto"/>
              <w:jc w:val="left"/>
            </w:pPr>
            <w:r>
              <w:rPr>
                <w:rFonts w:ascii="宋体" w:eastAsia="宋体" w:hAnsi="宋体"/>
                <w:sz w:val="21"/>
              </w:rPr>
              <w:t>验收通过或退回整改</w:t>
            </w:r>
          </w:p>
        </w:tc>
      </w:tr>
      <w:tr w:rsidR="00327D82" w14:paraId="4009048B" w14:textId="77777777">
        <w:trPr>
          <w:jc w:val="center"/>
        </w:trPr>
        <w:tc>
          <w:tcPr>
            <w:tcW w:w="1440" w:type="dxa"/>
            <w:vAlign w:val="center"/>
          </w:tcPr>
          <w:p w14:paraId="491D48B6" w14:textId="77777777" w:rsidR="00327D82" w:rsidRDefault="00F0290B">
            <w:pPr>
              <w:spacing w:before="40" w:after="40" w:line="276" w:lineRule="auto"/>
              <w:jc w:val="center"/>
            </w:pPr>
            <w:r>
              <w:rPr>
                <w:rFonts w:ascii="宋体" w:eastAsia="宋体" w:hAnsi="宋体"/>
                <w:sz w:val="21"/>
              </w:rPr>
              <w:t>已完成</w:t>
            </w:r>
          </w:p>
        </w:tc>
        <w:tc>
          <w:tcPr>
            <w:tcW w:w="2592" w:type="dxa"/>
            <w:vAlign w:val="center"/>
          </w:tcPr>
          <w:p w14:paraId="037B3D78" w14:textId="77777777" w:rsidR="00327D82" w:rsidRDefault="00F0290B">
            <w:pPr>
              <w:spacing w:before="40" w:after="40" w:line="276" w:lineRule="auto"/>
              <w:jc w:val="center"/>
            </w:pPr>
            <w:r>
              <w:rPr>
                <w:rFonts w:ascii="宋体" w:eastAsia="宋体" w:hAnsi="宋体"/>
                <w:sz w:val="21"/>
              </w:rPr>
              <w:t>已关闭</w:t>
            </w:r>
          </w:p>
        </w:tc>
        <w:tc>
          <w:tcPr>
            <w:tcW w:w="4752" w:type="dxa"/>
            <w:vAlign w:val="center"/>
          </w:tcPr>
          <w:p w14:paraId="29F1E5C8" w14:textId="77777777" w:rsidR="00327D82" w:rsidRDefault="00F0290B">
            <w:pPr>
              <w:spacing w:before="40" w:after="40" w:line="276" w:lineRule="auto"/>
              <w:jc w:val="left"/>
            </w:pPr>
            <w:r>
              <w:rPr>
                <w:rFonts w:ascii="宋体" w:eastAsia="宋体" w:hAnsi="宋体"/>
                <w:sz w:val="21"/>
              </w:rPr>
              <w:t>完成归档并关闭流程</w:t>
            </w:r>
          </w:p>
        </w:tc>
      </w:tr>
    </w:tbl>
    <w:p w14:paraId="35002F00" w14:textId="77777777" w:rsidR="00327D82" w:rsidRDefault="00F0290B">
      <w:pPr>
        <w:pStyle w:val="1"/>
        <w:pageBreakBefore/>
        <w:spacing w:before="240" w:after="120"/>
      </w:pPr>
      <w:r>
        <w:rPr>
          <w:rFonts w:ascii="黑体" w:hAnsi="黑体"/>
          <w:sz w:val="32"/>
        </w:rPr>
        <w:lastRenderedPageBreak/>
        <w:t xml:space="preserve">3 </w:t>
      </w:r>
      <w:r>
        <w:rPr>
          <w:rFonts w:ascii="黑体" w:hAnsi="黑体"/>
          <w:sz w:val="32"/>
        </w:rPr>
        <w:t>系统实现与测试</w:t>
      </w:r>
    </w:p>
    <w:p w14:paraId="6317D90E" w14:textId="77777777" w:rsidR="00327D82" w:rsidRDefault="00F0290B">
      <w:pPr>
        <w:pStyle w:val="2"/>
        <w:spacing w:before="160" w:after="120"/>
      </w:pPr>
      <w:r>
        <w:rPr>
          <w:rFonts w:ascii="黑体" w:hAnsi="黑体"/>
          <w:sz w:val="28"/>
        </w:rPr>
        <w:t xml:space="preserve">3.1 </w:t>
      </w:r>
      <w:r>
        <w:rPr>
          <w:rFonts w:ascii="黑体" w:hAnsi="黑体"/>
          <w:sz w:val="28"/>
        </w:rPr>
        <w:t>系统集成与首页驾驶舱</w:t>
      </w:r>
    </w:p>
    <w:p w14:paraId="24EEE7EC" w14:textId="77777777" w:rsidR="00327D82" w:rsidRDefault="00F0290B">
      <w:pPr>
        <w:spacing w:after="120" w:line="360" w:lineRule="auto"/>
        <w:ind w:firstLine="480"/>
      </w:pPr>
      <w:r>
        <w:rPr>
          <w:rFonts w:ascii="宋体" w:eastAsia="宋体" w:hAnsi="宋体"/>
          <w:sz w:val="24"/>
        </w:rPr>
        <w:t>作为组长，本人首先完成前后端公共数据约定和系统集成。后端提供</w:t>
      </w:r>
      <w:r>
        <w:rPr>
          <w:rFonts w:ascii="宋体" w:eastAsia="宋体" w:hAnsi="宋体"/>
          <w:sz w:val="24"/>
        </w:rPr>
        <w:t xml:space="preserve"> bootstrap </w:t>
      </w:r>
      <w:r>
        <w:rPr>
          <w:rFonts w:ascii="宋体" w:eastAsia="宋体" w:hAnsi="宋体"/>
          <w:sz w:val="24"/>
        </w:rPr>
        <w:t>接口一次性返回楼栋、设备、告警、工单、企业、环境、权限和仿真器状态，前端在登录后加载数据并建立</w:t>
      </w:r>
      <w:r>
        <w:rPr>
          <w:rFonts w:ascii="宋体" w:eastAsia="宋体" w:hAnsi="宋体"/>
          <w:sz w:val="24"/>
        </w:rPr>
        <w:t xml:space="preserve"> WebSocket </w:t>
      </w:r>
      <w:r>
        <w:rPr>
          <w:rFonts w:ascii="宋体" w:eastAsia="宋体" w:hAnsi="宋体"/>
          <w:sz w:val="24"/>
        </w:rPr>
        <w:t>连接。首页驾驶舱将企业入驻、空间出租、在线设备、当前告警、今日用电、待处理工单和环境评分集中展示，并支持跳转到对应业务模块，如图</w:t>
      </w:r>
      <w:r>
        <w:rPr>
          <w:rFonts w:ascii="宋体" w:eastAsia="宋体" w:hAnsi="宋体"/>
          <w:sz w:val="24"/>
        </w:rPr>
        <w:t>6</w:t>
      </w:r>
      <w:r>
        <w:rPr>
          <w:rFonts w:ascii="宋体" w:eastAsia="宋体" w:hAnsi="宋体"/>
          <w:sz w:val="24"/>
        </w:rPr>
        <w:t>所示。</w:t>
      </w:r>
    </w:p>
    <w:p w14:paraId="7C44098B" w14:textId="77777777" w:rsidR="00327D82" w:rsidRDefault="00F0290B">
      <w:pPr>
        <w:keepNext/>
        <w:jc w:val="center"/>
      </w:pPr>
      <w:r>
        <w:rPr>
          <w:noProof/>
        </w:rPr>
        <w:drawing>
          <wp:inline distT="0" distB="0" distL="0" distR="0" wp14:anchorId="7C84C84D" wp14:editId="0D05242B">
            <wp:extent cx="5623560" cy="49596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fullstack-dashboard.png"/>
                    <pic:cNvPicPr/>
                  </pic:nvPicPr>
                  <pic:blipFill>
                    <a:blip r:embed="rId14"/>
                    <a:stretch>
                      <a:fillRect/>
                    </a:stretch>
                  </pic:blipFill>
                  <pic:spPr>
                    <a:xfrm>
                      <a:off x="0" y="0"/>
                      <a:ext cx="5623560" cy="4959668"/>
                    </a:xfrm>
                    <a:prstGeom prst="rect">
                      <a:avLst/>
                    </a:prstGeom>
                  </pic:spPr>
                </pic:pic>
              </a:graphicData>
            </a:graphic>
          </wp:inline>
        </w:drawing>
      </w:r>
    </w:p>
    <w:p w14:paraId="592F1E45"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6 </w:t>
      </w:r>
      <w:r>
        <w:rPr>
          <w:rFonts w:ascii="宋体" w:eastAsia="宋体" w:hAnsi="宋体"/>
          <w:sz w:val="21"/>
        </w:rPr>
        <w:t>首页驾驶舱与业务集成界面</w:t>
      </w:r>
    </w:p>
    <w:p w14:paraId="7FA911CF" w14:textId="77777777" w:rsidR="00327D82" w:rsidRDefault="00F0290B">
      <w:pPr>
        <w:pStyle w:val="2"/>
        <w:spacing w:before="160" w:after="120"/>
      </w:pPr>
      <w:r>
        <w:rPr>
          <w:rFonts w:ascii="黑体" w:hAnsi="黑体"/>
          <w:sz w:val="28"/>
        </w:rPr>
        <w:lastRenderedPageBreak/>
        <w:t xml:space="preserve">3.2 </w:t>
      </w:r>
      <w:r>
        <w:rPr>
          <w:rFonts w:ascii="黑体" w:hAnsi="黑体"/>
          <w:sz w:val="28"/>
        </w:rPr>
        <w:t>登录鉴权与系统管理</w:t>
      </w:r>
    </w:p>
    <w:p w14:paraId="141D1CC0" w14:textId="77777777" w:rsidR="00327D82" w:rsidRDefault="00F0290B">
      <w:pPr>
        <w:spacing w:after="120" w:line="360" w:lineRule="auto"/>
        <w:ind w:firstLine="480"/>
      </w:pPr>
      <w:r>
        <w:rPr>
          <w:rFonts w:ascii="宋体" w:eastAsia="宋体" w:hAnsi="宋体"/>
          <w:sz w:val="24"/>
        </w:rPr>
        <w:t>登录接口验证用户名和密码后签发</w:t>
      </w:r>
      <w:r>
        <w:rPr>
          <w:rFonts w:ascii="宋体" w:eastAsia="宋体" w:hAnsi="宋体"/>
          <w:sz w:val="24"/>
        </w:rPr>
        <w:t xml:space="preserve"> JWT</w:t>
      </w:r>
      <w:r>
        <w:rPr>
          <w:rFonts w:ascii="宋体" w:eastAsia="宋体" w:hAnsi="宋体"/>
          <w:sz w:val="24"/>
        </w:rPr>
        <w:t>，前端保存令牌并在后续请求中携带</w:t>
      </w:r>
      <w:r>
        <w:rPr>
          <w:rFonts w:ascii="宋体" w:eastAsia="宋体" w:hAnsi="宋体"/>
          <w:sz w:val="24"/>
        </w:rPr>
        <w:t xml:space="preserve"> Authorization </w:t>
      </w:r>
      <w:r>
        <w:rPr>
          <w:rFonts w:ascii="宋体" w:eastAsia="宋体" w:hAnsi="宋体"/>
          <w:sz w:val="24"/>
        </w:rPr>
        <w:t>请求头。后端中间件解析令牌、恢复用户角色，并在接口层根据权限字符串判断是否允许访问。系统管理页面提供用户、角色、数据字典、接口、审计日志和仿真器设置，能够维护演示账号和角色权限，如图</w:t>
      </w:r>
      <w:r>
        <w:rPr>
          <w:rFonts w:ascii="宋体" w:eastAsia="宋体" w:hAnsi="宋体"/>
          <w:sz w:val="24"/>
        </w:rPr>
        <w:t>7</w:t>
      </w:r>
      <w:r>
        <w:rPr>
          <w:rFonts w:ascii="宋体" w:eastAsia="宋体" w:hAnsi="宋体"/>
          <w:sz w:val="24"/>
        </w:rPr>
        <w:t>所示。</w:t>
      </w:r>
    </w:p>
    <w:p w14:paraId="3BE4B09E" w14:textId="77777777" w:rsidR="00327D82" w:rsidRDefault="00F0290B">
      <w:pPr>
        <w:keepNext/>
        <w:jc w:val="center"/>
      </w:pPr>
      <w:r>
        <w:rPr>
          <w:noProof/>
        </w:rPr>
        <w:drawing>
          <wp:inline distT="0" distB="0" distL="0" distR="0" wp14:anchorId="19493235" wp14:editId="2817D1A7">
            <wp:extent cx="5623560" cy="38661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complete-system.png"/>
                    <pic:cNvPicPr/>
                  </pic:nvPicPr>
                  <pic:blipFill>
                    <a:blip r:embed="rId15"/>
                    <a:stretch>
                      <a:fillRect/>
                    </a:stretch>
                  </pic:blipFill>
                  <pic:spPr>
                    <a:xfrm>
                      <a:off x="0" y="0"/>
                      <a:ext cx="5623560" cy="3866198"/>
                    </a:xfrm>
                    <a:prstGeom prst="rect">
                      <a:avLst/>
                    </a:prstGeom>
                  </pic:spPr>
                </pic:pic>
              </a:graphicData>
            </a:graphic>
          </wp:inline>
        </w:drawing>
      </w:r>
    </w:p>
    <w:p w14:paraId="4F586016"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7 </w:t>
      </w:r>
      <w:r>
        <w:rPr>
          <w:rFonts w:ascii="宋体" w:eastAsia="宋体" w:hAnsi="宋体"/>
          <w:sz w:val="21"/>
        </w:rPr>
        <w:t>系统管理与权限配置界面</w:t>
      </w:r>
    </w:p>
    <w:p w14:paraId="0C6AF8CC" w14:textId="77777777" w:rsidR="00327D82" w:rsidRDefault="00F0290B">
      <w:pPr>
        <w:spacing w:after="120" w:line="360" w:lineRule="auto"/>
        <w:ind w:firstLine="480"/>
      </w:pPr>
      <w:r>
        <w:rPr>
          <w:rFonts w:ascii="宋体" w:eastAsia="宋体" w:hAnsi="宋体"/>
          <w:sz w:val="24"/>
        </w:rPr>
        <w:t>系统内置五类演示账号：系统管理员、运营管理人员、物业运维人员、安防值班人员和能源管理人员。不同角色登录后可见菜单不同，例如物业运维人员只能访问驾驶舱、三维一张图、设备、环境、工单和告警模块，不能访问系统管理接口。</w:t>
      </w:r>
    </w:p>
    <w:p w14:paraId="7ED7648D" w14:textId="77777777" w:rsidR="00327D82" w:rsidRDefault="00F0290B">
      <w:pPr>
        <w:pStyle w:val="2"/>
        <w:spacing w:before="160" w:after="120"/>
      </w:pPr>
      <w:r>
        <w:rPr>
          <w:rFonts w:ascii="黑体" w:hAnsi="黑体"/>
          <w:sz w:val="28"/>
        </w:rPr>
        <w:t xml:space="preserve">3.3 </w:t>
      </w:r>
      <w:r>
        <w:rPr>
          <w:rFonts w:ascii="黑体" w:hAnsi="黑体"/>
          <w:sz w:val="28"/>
        </w:rPr>
        <w:t>安防管控实现</w:t>
      </w:r>
    </w:p>
    <w:p w14:paraId="28396923" w14:textId="77777777" w:rsidR="00327D82" w:rsidRDefault="00F0290B">
      <w:pPr>
        <w:spacing w:after="120" w:line="360" w:lineRule="auto"/>
        <w:ind w:firstLine="480"/>
      </w:pPr>
      <w:r>
        <w:rPr>
          <w:rFonts w:ascii="宋体" w:eastAsia="宋体" w:hAnsi="宋体"/>
          <w:sz w:val="24"/>
        </w:rPr>
        <w:t>安防管控模块将摄像头、访客、车辆、门禁和消防事件集中展示。视频区域支持</w:t>
      </w:r>
      <w:r>
        <w:rPr>
          <w:rFonts w:ascii="宋体" w:eastAsia="宋体" w:hAnsi="宋体"/>
          <w:sz w:val="24"/>
        </w:rPr>
        <w:t xml:space="preserve"> 1</w:t>
      </w:r>
      <w:r>
        <w:rPr>
          <w:rFonts w:ascii="宋体" w:eastAsia="宋体" w:hAnsi="宋体"/>
          <w:sz w:val="24"/>
        </w:rPr>
        <w:t>、</w:t>
      </w:r>
      <w:r>
        <w:rPr>
          <w:rFonts w:ascii="宋体" w:eastAsia="宋体" w:hAnsi="宋体"/>
          <w:sz w:val="24"/>
        </w:rPr>
        <w:t>4</w:t>
      </w:r>
      <w:r>
        <w:rPr>
          <w:rFonts w:ascii="宋体" w:eastAsia="宋体" w:hAnsi="宋体"/>
          <w:sz w:val="24"/>
        </w:rPr>
        <w:t>、</w:t>
      </w:r>
      <w:r>
        <w:rPr>
          <w:rFonts w:ascii="宋体" w:eastAsia="宋体" w:hAnsi="宋体"/>
          <w:sz w:val="24"/>
        </w:rPr>
        <w:t>9</w:t>
      </w:r>
      <w:r>
        <w:rPr>
          <w:rFonts w:ascii="宋体" w:eastAsia="宋体" w:hAnsi="宋体"/>
          <w:sz w:val="24"/>
        </w:rPr>
        <w:t>、</w:t>
      </w:r>
      <w:r>
        <w:rPr>
          <w:rFonts w:ascii="宋体" w:eastAsia="宋体" w:hAnsi="宋体"/>
          <w:sz w:val="24"/>
        </w:rPr>
        <w:t xml:space="preserve">16 </w:t>
      </w:r>
      <w:r>
        <w:rPr>
          <w:rFonts w:ascii="宋体" w:eastAsia="宋体" w:hAnsi="宋体"/>
          <w:sz w:val="24"/>
        </w:rPr>
        <w:t>分屏切换，已有摄像头显示实时画面占位，未绑定摄像头的窗口明确显示为空闲窗口，避免重复伪造视频源。页面还提供异常通行和消</w:t>
      </w:r>
      <w:r>
        <w:rPr>
          <w:rFonts w:ascii="宋体" w:eastAsia="宋体" w:hAnsi="宋体"/>
          <w:sz w:val="24"/>
        </w:rPr>
        <w:lastRenderedPageBreak/>
        <w:t>防火警场景模拟，以便在没有真实安防设备的条件下演示事件处置流程，如图</w:t>
      </w:r>
      <w:r>
        <w:rPr>
          <w:rFonts w:ascii="宋体" w:eastAsia="宋体" w:hAnsi="宋体"/>
          <w:sz w:val="24"/>
        </w:rPr>
        <w:t>8</w:t>
      </w:r>
      <w:r>
        <w:rPr>
          <w:rFonts w:ascii="宋体" w:eastAsia="宋体" w:hAnsi="宋体"/>
          <w:sz w:val="24"/>
        </w:rPr>
        <w:t>所示。</w:t>
      </w:r>
    </w:p>
    <w:p w14:paraId="3D833D8E" w14:textId="77777777" w:rsidR="00327D82" w:rsidRDefault="00F0290B">
      <w:pPr>
        <w:keepNext/>
        <w:jc w:val="center"/>
      </w:pPr>
      <w:r>
        <w:rPr>
          <w:noProof/>
        </w:rPr>
        <w:drawing>
          <wp:inline distT="0" distB="0" distL="0" distR="0" wp14:anchorId="34D2C890" wp14:editId="15650E70">
            <wp:extent cx="5623560" cy="45726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16-split.png"/>
                    <pic:cNvPicPr/>
                  </pic:nvPicPr>
                  <pic:blipFill>
                    <a:blip r:embed="rId16"/>
                    <a:stretch>
                      <a:fillRect/>
                    </a:stretch>
                  </pic:blipFill>
                  <pic:spPr>
                    <a:xfrm>
                      <a:off x="0" y="0"/>
                      <a:ext cx="5623560" cy="4572657"/>
                    </a:xfrm>
                    <a:prstGeom prst="rect">
                      <a:avLst/>
                    </a:prstGeom>
                  </pic:spPr>
                </pic:pic>
              </a:graphicData>
            </a:graphic>
          </wp:inline>
        </w:drawing>
      </w:r>
    </w:p>
    <w:p w14:paraId="6EDD4241"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8 </w:t>
      </w:r>
      <w:r>
        <w:rPr>
          <w:rFonts w:ascii="宋体" w:eastAsia="宋体" w:hAnsi="宋体"/>
          <w:sz w:val="21"/>
        </w:rPr>
        <w:t>安防管控与视频</w:t>
      </w:r>
      <w:r>
        <w:rPr>
          <w:rFonts w:ascii="宋体" w:eastAsia="宋体" w:hAnsi="宋体"/>
          <w:sz w:val="21"/>
        </w:rPr>
        <w:t xml:space="preserve"> 16 </w:t>
      </w:r>
      <w:r>
        <w:rPr>
          <w:rFonts w:ascii="宋体" w:eastAsia="宋体" w:hAnsi="宋体"/>
          <w:sz w:val="21"/>
        </w:rPr>
        <w:t>分屏界面</w:t>
      </w:r>
    </w:p>
    <w:p w14:paraId="3943B75E" w14:textId="77777777" w:rsidR="00327D82" w:rsidRDefault="00F0290B">
      <w:pPr>
        <w:pStyle w:val="2"/>
        <w:spacing w:before="160" w:after="120"/>
      </w:pPr>
      <w:r>
        <w:rPr>
          <w:rFonts w:ascii="黑体" w:hAnsi="黑体"/>
          <w:sz w:val="28"/>
        </w:rPr>
        <w:t xml:space="preserve">3.4 </w:t>
      </w:r>
      <w:r>
        <w:rPr>
          <w:rFonts w:ascii="黑体" w:hAnsi="黑体"/>
          <w:sz w:val="28"/>
        </w:rPr>
        <w:t>告警中心与工单闭环实现</w:t>
      </w:r>
    </w:p>
    <w:p w14:paraId="75DE5F72" w14:textId="77777777" w:rsidR="00327D82" w:rsidRDefault="00F0290B">
      <w:pPr>
        <w:spacing w:after="120" w:line="360" w:lineRule="auto"/>
        <w:ind w:firstLine="480"/>
      </w:pPr>
      <w:r>
        <w:rPr>
          <w:rFonts w:ascii="宋体" w:eastAsia="宋体" w:hAnsi="宋体"/>
          <w:sz w:val="24"/>
        </w:rPr>
        <w:t>告警中心统一展示设备、能耗、安防、消防、环境、门禁和接口异常告警，并根据等级显示不同状态。用户可以模拟实时告警、确认告警、三维定位、生成工单和关闭告警。生成工单时，系统自动继承告警来源、位置和等级，并按照严重程度设置工单优先级和</w:t>
      </w:r>
      <w:r>
        <w:rPr>
          <w:rFonts w:ascii="宋体" w:eastAsia="宋体" w:hAnsi="宋体"/>
          <w:sz w:val="24"/>
        </w:rPr>
        <w:t xml:space="preserve"> SLA</w:t>
      </w:r>
      <w:r>
        <w:rPr>
          <w:rFonts w:ascii="宋体" w:eastAsia="宋体" w:hAnsi="宋体"/>
          <w:sz w:val="24"/>
        </w:rPr>
        <w:t>。告警中心界面如图</w:t>
      </w:r>
      <w:r>
        <w:rPr>
          <w:rFonts w:ascii="宋体" w:eastAsia="宋体" w:hAnsi="宋体"/>
          <w:sz w:val="24"/>
        </w:rPr>
        <w:t>9</w:t>
      </w:r>
      <w:r>
        <w:rPr>
          <w:rFonts w:ascii="宋体" w:eastAsia="宋体" w:hAnsi="宋体"/>
          <w:sz w:val="24"/>
        </w:rPr>
        <w:t>所示。</w:t>
      </w:r>
    </w:p>
    <w:p w14:paraId="6F00917F" w14:textId="77777777" w:rsidR="00327D82" w:rsidRDefault="00F0290B">
      <w:pPr>
        <w:keepNext/>
        <w:jc w:val="center"/>
      </w:pPr>
      <w:r>
        <w:rPr>
          <w:noProof/>
        </w:rPr>
        <w:lastRenderedPageBreak/>
        <w:drawing>
          <wp:inline distT="0" distB="0" distL="0" distR="0" wp14:anchorId="60E79529" wp14:editId="2F5221C2">
            <wp:extent cx="5623560" cy="44988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fullstack-alarms.png"/>
                    <pic:cNvPicPr/>
                  </pic:nvPicPr>
                  <pic:blipFill>
                    <a:blip r:embed="rId17"/>
                    <a:stretch>
                      <a:fillRect/>
                    </a:stretch>
                  </pic:blipFill>
                  <pic:spPr>
                    <a:xfrm>
                      <a:off x="0" y="0"/>
                      <a:ext cx="5623560" cy="4498848"/>
                    </a:xfrm>
                    <a:prstGeom prst="rect">
                      <a:avLst/>
                    </a:prstGeom>
                  </pic:spPr>
                </pic:pic>
              </a:graphicData>
            </a:graphic>
          </wp:inline>
        </w:drawing>
      </w:r>
    </w:p>
    <w:p w14:paraId="03DAA35C" w14:textId="77777777" w:rsidR="00327D82" w:rsidRDefault="00F0290B">
      <w:pPr>
        <w:spacing w:before="60" w:after="160"/>
        <w:jc w:val="center"/>
      </w:pPr>
      <w:r>
        <w:rPr>
          <w:rFonts w:ascii="宋体" w:eastAsia="宋体" w:hAnsi="宋体"/>
          <w:sz w:val="21"/>
        </w:rPr>
        <w:t>图</w:t>
      </w:r>
      <w:r>
        <w:rPr>
          <w:rFonts w:ascii="宋体" w:eastAsia="宋体" w:hAnsi="宋体"/>
          <w:sz w:val="21"/>
        </w:rPr>
        <w:t xml:space="preserve">9 </w:t>
      </w:r>
      <w:r>
        <w:rPr>
          <w:rFonts w:ascii="宋体" w:eastAsia="宋体" w:hAnsi="宋体"/>
          <w:sz w:val="21"/>
        </w:rPr>
        <w:t>统一告警中心与联动规则界面</w:t>
      </w:r>
    </w:p>
    <w:p w14:paraId="75B9BB63" w14:textId="77777777" w:rsidR="00327D82" w:rsidRDefault="00F0290B">
      <w:pPr>
        <w:spacing w:after="120" w:line="360" w:lineRule="auto"/>
        <w:ind w:firstLine="480"/>
      </w:pPr>
      <w:r>
        <w:rPr>
          <w:rFonts w:ascii="宋体" w:eastAsia="宋体" w:hAnsi="宋体"/>
          <w:sz w:val="24"/>
        </w:rPr>
        <w:t>物业工单页面使用看板和明细表展示待派单、待处理、处理中和待验收工单。用户可以创建工单、推进状态、退回验收、查看工单详情和流程时间轴。工单完成或关闭后，关联告警同步关闭，处理结果写入告警记录和审计日志，从而实现完整的可追溯闭环。</w:t>
      </w:r>
    </w:p>
    <w:p w14:paraId="7156C34B" w14:textId="77777777" w:rsidR="00327D82" w:rsidRDefault="00F0290B">
      <w:pPr>
        <w:pStyle w:val="2"/>
        <w:spacing w:before="160" w:after="120"/>
      </w:pPr>
      <w:r>
        <w:rPr>
          <w:rFonts w:ascii="黑体" w:hAnsi="黑体"/>
          <w:sz w:val="28"/>
        </w:rPr>
        <w:t xml:space="preserve">3.5 </w:t>
      </w:r>
      <w:r>
        <w:rPr>
          <w:rFonts w:ascii="黑体" w:hAnsi="黑体"/>
          <w:sz w:val="28"/>
        </w:rPr>
        <w:t>版本管理与测试</w:t>
      </w:r>
    </w:p>
    <w:p w14:paraId="288EF7AD" w14:textId="77777777" w:rsidR="00327D82" w:rsidRDefault="00F0290B">
      <w:pPr>
        <w:spacing w:after="120" w:line="360" w:lineRule="auto"/>
        <w:ind w:firstLine="480"/>
      </w:pPr>
      <w:r>
        <w:rPr>
          <w:rFonts w:ascii="宋体" w:eastAsia="宋体" w:hAnsi="宋体"/>
          <w:sz w:val="24"/>
        </w:rPr>
        <w:t>项目使用</w:t>
      </w:r>
      <w:r>
        <w:rPr>
          <w:rFonts w:ascii="宋体" w:eastAsia="宋体" w:hAnsi="宋体"/>
          <w:sz w:val="24"/>
        </w:rPr>
        <w:t xml:space="preserve"> Git </w:t>
      </w:r>
      <w:r>
        <w:rPr>
          <w:rFonts w:ascii="宋体" w:eastAsia="宋体" w:hAnsi="宋体"/>
          <w:sz w:val="24"/>
        </w:rPr>
        <w:t>和</w:t>
      </w:r>
      <w:r>
        <w:rPr>
          <w:rFonts w:ascii="宋体" w:eastAsia="宋体" w:hAnsi="宋体"/>
          <w:sz w:val="24"/>
        </w:rPr>
        <w:t xml:space="preserve"> GitHub </w:t>
      </w:r>
      <w:r>
        <w:rPr>
          <w:rFonts w:ascii="宋体" w:eastAsia="宋体" w:hAnsi="宋体"/>
          <w:sz w:val="24"/>
        </w:rPr>
        <w:t>进行版本管理。主分支</w:t>
      </w:r>
      <w:r>
        <w:rPr>
          <w:rFonts w:ascii="宋体" w:eastAsia="宋体" w:hAnsi="宋体"/>
          <w:sz w:val="24"/>
        </w:rPr>
        <w:t xml:space="preserve"> main </w:t>
      </w:r>
      <w:r>
        <w:rPr>
          <w:rFonts w:ascii="宋体" w:eastAsia="宋体" w:hAnsi="宋体"/>
          <w:sz w:val="24"/>
        </w:rPr>
        <w:t>保存稳定基线，完整系统开发在</w:t>
      </w:r>
      <w:r>
        <w:rPr>
          <w:rFonts w:ascii="宋体" w:eastAsia="宋体" w:hAnsi="宋体"/>
          <w:sz w:val="24"/>
        </w:rPr>
        <w:t xml:space="preserve"> feature/full-virtual-demo-system </w:t>
      </w:r>
      <w:r>
        <w:rPr>
          <w:rFonts w:ascii="宋体" w:eastAsia="宋体" w:hAnsi="宋体"/>
          <w:sz w:val="24"/>
        </w:rPr>
        <w:t>功能分支上进行，通过阶段性提交记录后端能力扩展、业务系统完成和交互质量收口。最终使用</w:t>
      </w:r>
      <w:r>
        <w:rPr>
          <w:rFonts w:ascii="宋体" w:eastAsia="宋体" w:hAnsi="宋体"/>
          <w:sz w:val="24"/>
        </w:rPr>
        <w:t xml:space="preserve"> Pull Request </w:t>
      </w:r>
      <w:r>
        <w:rPr>
          <w:rFonts w:ascii="宋体" w:eastAsia="宋体" w:hAnsi="宋体"/>
          <w:sz w:val="24"/>
        </w:rPr>
        <w:t>汇总变更并检查是否可合并。主要提交包括</w:t>
      </w:r>
      <w:r>
        <w:rPr>
          <w:rFonts w:ascii="宋体" w:eastAsia="宋体" w:hAnsi="宋体"/>
          <w:sz w:val="24"/>
        </w:rPr>
        <w:t xml:space="preserve"> 805486a“Expand virtual demo backend capabilities”</w:t>
      </w:r>
      <w:r>
        <w:rPr>
          <w:rFonts w:ascii="宋体" w:eastAsia="宋体" w:hAnsi="宋体"/>
          <w:sz w:val="24"/>
        </w:rPr>
        <w:t>、</w:t>
      </w:r>
      <w:r>
        <w:rPr>
          <w:rFonts w:ascii="宋体" w:eastAsia="宋体" w:hAnsi="宋体"/>
          <w:sz w:val="24"/>
        </w:rPr>
        <w:t>3bf8468“Complete virtual demo business system”</w:t>
      </w:r>
      <w:r>
        <w:rPr>
          <w:rFonts w:ascii="宋体" w:eastAsia="宋体" w:hAnsi="宋体"/>
          <w:sz w:val="24"/>
        </w:rPr>
        <w:t>和</w:t>
      </w:r>
      <w:r>
        <w:rPr>
          <w:rFonts w:ascii="宋体" w:eastAsia="宋体" w:hAnsi="宋体"/>
          <w:sz w:val="24"/>
        </w:rPr>
        <w:t xml:space="preserve"> 63817de“Harden interactive demo workflows”</w:t>
      </w:r>
      <w:r>
        <w:rPr>
          <w:rFonts w:ascii="宋体" w:eastAsia="宋体" w:hAnsi="宋体"/>
          <w:sz w:val="24"/>
        </w:rPr>
        <w:t>。</w:t>
      </w:r>
    </w:p>
    <w:p w14:paraId="0FC08330" w14:textId="77777777" w:rsidR="00327D82" w:rsidRDefault="00F0290B">
      <w:pPr>
        <w:spacing w:after="120" w:line="360" w:lineRule="auto"/>
        <w:ind w:firstLine="480"/>
      </w:pPr>
      <w:r>
        <w:rPr>
          <w:rFonts w:ascii="宋体" w:eastAsia="宋体" w:hAnsi="宋体"/>
          <w:sz w:val="24"/>
        </w:rPr>
        <w:lastRenderedPageBreak/>
        <w:t>测试分为构建测试、接口测试和端到端测试。构建测试验证前端能够正确打包；接口测试验证登录、数据加载、通用</w:t>
      </w:r>
      <w:r>
        <w:rPr>
          <w:rFonts w:ascii="宋体" w:eastAsia="宋体" w:hAnsi="宋体"/>
          <w:sz w:val="24"/>
        </w:rPr>
        <w:t xml:space="preserve"> CRUD</w:t>
      </w:r>
      <w:r>
        <w:rPr>
          <w:rFonts w:ascii="宋体" w:eastAsia="宋体" w:hAnsi="宋体"/>
          <w:sz w:val="24"/>
        </w:rPr>
        <w:t>、虚拟设备控制、场景仿真、权限边界、工单状态流转和报表导出；端到端测试使用</w:t>
      </w:r>
      <w:r>
        <w:rPr>
          <w:rFonts w:ascii="宋体" w:eastAsia="宋体" w:hAnsi="宋体"/>
          <w:sz w:val="24"/>
        </w:rPr>
        <w:t xml:space="preserve"> Playwright </w:t>
      </w:r>
      <w:r>
        <w:rPr>
          <w:rFonts w:ascii="宋体" w:eastAsia="宋体" w:hAnsi="宋体"/>
          <w:sz w:val="24"/>
        </w:rPr>
        <w:t>验证登录、全局搜索、三维工具、视频分屏、工单详情和移动端布局。测试结果如表</w:t>
      </w:r>
      <w:r>
        <w:rPr>
          <w:rFonts w:ascii="宋体" w:eastAsia="宋体" w:hAnsi="宋体"/>
          <w:sz w:val="24"/>
        </w:rPr>
        <w:t>4</w:t>
      </w:r>
      <w:r>
        <w:rPr>
          <w:rFonts w:ascii="宋体" w:eastAsia="宋体" w:hAnsi="宋体"/>
          <w:sz w:val="24"/>
        </w:rPr>
        <w:t>所示。</w:t>
      </w:r>
    </w:p>
    <w:p w14:paraId="67758C05" w14:textId="77777777" w:rsidR="00327D82" w:rsidRDefault="00F0290B">
      <w:pPr>
        <w:spacing w:before="60" w:after="160"/>
        <w:jc w:val="center"/>
      </w:pPr>
      <w:r>
        <w:rPr>
          <w:rFonts w:ascii="宋体" w:eastAsia="宋体" w:hAnsi="宋体"/>
          <w:sz w:val="21"/>
        </w:rPr>
        <w:t>表</w:t>
      </w:r>
      <w:r>
        <w:rPr>
          <w:rFonts w:ascii="宋体" w:eastAsia="宋体" w:hAnsi="宋体"/>
          <w:sz w:val="21"/>
        </w:rPr>
        <w:t xml:space="preserve">4 </w:t>
      </w:r>
      <w:r>
        <w:rPr>
          <w:rFonts w:ascii="宋体" w:eastAsia="宋体" w:hAnsi="宋体"/>
          <w:sz w:val="21"/>
        </w:rPr>
        <w:t>系统测试结果</w:t>
      </w:r>
    </w:p>
    <w:tbl>
      <w:tblPr>
        <w:tblW w:w="8784"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92"/>
        <w:gridCol w:w="3168"/>
        <w:gridCol w:w="3528"/>
        <w:gridCol w:w="1296"/>
      </w:tblGrid>
      <w:tr w:rsidR="00327D82" w14:paraId="5D109565" w14:textId="77777777">
        <w:trPr>
          <w:tblHeader/>
          <w:jc w:val="center"/>
        </w:trPr>
        <w:tc>
          <w:tcPr>
            <w:tcW w:w="792" w:type="dxa"/>
            <w:tcBorders>
              <w:bottom w:val="single" w:sz="8" w:space="0" w:color="000000"/>
            </w:tcBorders>
            <w:tcMar>
              <w:top w:w="80" w:type="dxa"/>
              <w:left w:w="100" w:type="dxa"/>
              <w:bottom w:w="80" w:type="dxa"/>
              <w:right w:w="100" w:type="dxa"/>
            </w:tcMar>
            <w:vAlign w:val="center"/>
          </w:tcPr>
          <w:p w14:paraId="238995E0" w14:textId="77777777" w:rsidR="00327D82" w:rsidRDefault="00F0290B">
            <w:pPr>
              <w:spacing w:before="40" w:after="40" w:line="276" w:lineRule="auto"/>
              <w:jc w:val="center"/>
            </w:pPr>
            <w:r>
              <w:rPr>
                <w:rFonts w:ascii="宋体" w:eastAsia="宋体" w:hAnsi="宋体"/>
                <w:b/>
                <w:sz w:val="21"/>
              </w:rPr>
              <w:t>编号</w:t>
            </w:r>
          </w:p>
        </w:tc>
        <w:tc>
          <w:tcPr>
            <w:tcW w:w="3168" w:type="dxa"/>
            <w:tcBorders>
              <w:bottom w:val="single" w:sz="8" w:space="0" w:color="000000"/>
            </w:tcBorders>
            <w:tcMar>
              <w:top w:w="80" w:type="dxa"/>
              <w:left w:w="100" w:type="dxa"/>
              <w:bottom w:w="80" w:type="dxa"/>
              <w:right w:w="100" w:type="dxa"/>
            </w:tcMar>
            <w:vAlign w:val="center"/>
          </w:tcPr>
          <w:p w14:paraId="70478817" w14:textId="77777777" w:rsidR="00327D82" w:rsidRDefault="00F0290B">
            <w:pPr>
              <w:spacing w:before="40" w:after="40" w:line="276" w:lineRule="auto"/>
              <w:jc w:val="center"/>
            </w:pPr>
            <w:r>
              <w:rPr>
                <w:rFonts w:ascii="宋体" w:eastAsia="宋体" w:hAnsi="宋体"/>
                <w:b/>
                <w:sz w:val="21"/>
              </w:rPr>
              <w:t>测试内容</w:t>
            </w:r>
          </w:p>
        </w:tc>
        <w:tc>
          <w:tcPr>
            <w:tcW w:w="3528" w:type="dxa"/>
            <w:tcBorders>
              <w:bottom w:val="single" w:sz="8" w:space="0" w:color="000000"/>
            </w:tcBorders>
            <w:tcMar>
              <w:top w:w="80" w:type="dxa"/>
              <w:left w:w="100" w:type="dxa"/>
              <w:bottom w:w="80" w:type="dxa"/>
              <w:right w:w="100" w:type="dxa"/>
            </w:tcMar>
            <w:vAlign w:val="center"/>
          </w:tcPr>
          <w:p w14:paraId="033CD2C5" w14:textId="77777777" w:rsidR="00327D82" w:rsidRDefault="00F0290B">
            <w:pPr>
              <w:spacing w:before="40" w:after="40" w:line="276" w:lineRule="auto"/>
              <w:jc w:val="center"/>
            </w:pPr>
            <w:r>
              <w:rPr>
                <w:rFonts w:ascii="宋体" w:eastAsia="宋体" w:hAnsi="宋体"/>
                <w:b/>
                <w:sz w:val="21"/>
              </w:rPr>
              <w:t>预期结果</w:t>
            </w:r>
          </w:p>
        </w:tc>
        <w:tc>
          <w:tcPr>
            <w:tcW w:w="1296" w:type="dxa"/>
            <w:tcBorders>
              <w:bottom w:val="single" w:sz="8" w:space="0" w:color="000000"/>
            </w:tcBorders>
            <w:tcMar>
              <w:top w:w="80" w:type="dxa"/>
              <w:left w:w="100" w:type="dxa"/>
              <w:bottom w:w="80" w:type="dxa"/>
              <w:right w:w="100" w:type="dxa"/>
            </w:tcMar>
            <w:vAlign w:val="center"/>
          </w:tcPr>
          <w:p w14:paraId="4F6E7F25" w14:textId="77777777" w:rsidR="00327D82" w:rsidRDefault="00F0290B">
            <w:pPr>
              <w:spacing w:before="40" w:after="40" w:line="276" w:lineRule="auto"/>
              <w:jc w:val="center"/>
            </w:pPr>
            <w:r>
              <w:rPr>
                <w:rFonts w:ascii="宋体" w:eastAsia="宋体" w:hAnsi="宋体"/>
                <w:b/>
                <w:sz w:val="21"/>
              </w:rPr>
              <w:t>实际结果</w:t>
            </w:r>
          </w:p>
        </w:tc>
      </w:tr>
      <w:tr w:rsidR="00327D82" w14:paraId="03790293" w14:textId="77777777">
        <w:trPr>
          <w:jc w:val="center"/>
        </w:trPr>
        <w:tc>
          <w:tcPr>
            <w:tcW w:w="792" w:type="dxa"/>
            <w:vAlign w:val="center"/>
          </w:tcPr>
          <w:p w14:paraId="60402433" w14:textId="77777777" w:rsidR="00327D82" w:rsidRDefault="00F0290B">
            <w:pPr>
              <w:spacing w:before="40" w:after="40" w:line="276" w:lineRule="auto"/>
              <w:jc w:val="center"/>
            </w:pPr>
            <w:r>
              <w:rPr>
                <w:rFonts w:ascii="宋体" w:eastAsia="宋体" w:hAnsi="宋体"/>
                <w:sz w:val="21"/>
              </w:rPr>
              <w:t>T01</w:t>
            </w:r>
          </w:p>
        </w:tc>
        <w:tc>
          <w:tcPr>
            <w:tcW w:w="3168" w:type="dxa"/>
            <w:vAlign w:val="center"/>
          </w:tcPr>
          <w:p w14:paraId="17B99092" w14:textId="77777777" w:rsidR="00327D82" w:rsidRDefault="00F0290B">
            <w:pPr>
              <w:spacing w:before="40" w:after="40" w:line="276" w:lineRule="auto"/>
              <w:jc w:val="left"/>
            </w:pPr>
            <w:r>
              <w:rPr>
                <w:rFonts w:ascii="宋体" w:eastAsia="宋体" w:hAnsi="宋体"/>
                <w:sz w:val="21"/>
              </w:rPr>
              <w:t>管理员登录与会话恢复</w:t>
            </w:r>
          </w:p>
        </w:tc>
        <w:tc>
          <w:tcPr>
            <w:tcW w:w="3528" w:type="dxa"/>
            <w:vAlign w:val="center"/>
          </w:tcPr>
          <w:p w14:paraId="44EBF4ED" w14:textId="77777777" w:rsidR="00327D82" w:rsidRDefault="00F0290B">
            <w:pPr>
              <w:spacing w:before="40" w:after="40" w:line="276" w:lineRule="auto"/>
              <w:jc w:val="left"/>
            </w:pPr>
            <w:r>
              <w:rPr>
                <w:rFonts w:ascii="宋体" w:eastAsia="宋体" w:hAnsi="宋体"/>
                <w:sz w:val="21"/>
              </w:rPr>
              <w:t>正确进入首页并加载菜单</w:t>
            </w:r>
          </w:p>
        </w:tc>
        <w:tc>
          <w:tcPr>
            <w:tcW w:w="1296" w:type="dxa"/>
            <w:vAlign w:val="center"/>
          </w:tcPr>
          <w:p w14:paraId="2B1FF14E" w14:textId="77777777" w:rsidR="00327D82" w:rsidRDefault="00F0290B">
            <w:pPr>
              <w:spacing w:before="40" w:after="40" w:line="276" w:lineRule="auto"/>
              <w:jc w:val="center"/>
            </w:pPr>
            <w:r>
              <w:rPr>
                <w:rFonts w:ascii="宋体" w:eastAsia="宋体" w:hAnsi="宋体"/>
                <w:sz w:val="21"/>
              </w:rPr>
              <w:t>通过</w:t>
            </w:r>
          </w:p>
        </w:tc>
      </w:tr>
      <w:tr w:rsidR="00327D82" w14:paraId="69379664" w14:textId="77777777">
        <w:trPr>
          <w:jc w:val="center"/>
        </w:trPr>
        <w:tc>
          <w:tcPr>
            <w:tcW w:w="792" w:type="dxa"/>
            <w:vAlign w:val="center"/>
          </w:tcPr>
          <w:p w14:paraId="54646E95" w14:textId="77777777" w:rsidR="00327D82" w:rsidRDefault="00F0290B">
            <w:pPr>
              <w:spacing w:before="40" w:after="40" w:line="276" w:lineRule="auto"/>
              <w:jc w:val="center"/>
            </w:pPr>
            <w:r>
              <w:rPr>
                <w:rFonts w:ascii="宋体" w:eastAsia="宋体" w:hAnsi="宋体"/>
                <w:sz w:val="21"/>
              </w:rPr>
              <w:t>T02</w:t>
            </w:r>
          </w:p>
        </w:tc>
        <w:tc>
          <w:tcPr>
            <w:tcW w:w="3168" w:type="dxa"/>
            <w:vAlign w:val="center"/>
          </w:tcPr>
          <w:p w14:paraId="2BF33846" w14:textId="77777777" w:rsidR="00327D82" w:rsidRDefault="00F0290B">
            <w:pPr>
              <w:spacing w:before="40" w:after="40" w:line="276" w:lineRule="auto"/>
              <w:jc w:val="left"/>
            </w:pPr>
            <w:r>
              <w:rPr>
                <w:rFonts w:ascii="宋体" w:eastAsia="宋体" w:hAnsi="宋体"/>
                <w:sz w:val="21"/>
              </w:rPr>
              <w:t>物业运维人员访问系统管理接口</w:t>
            </w:r>
          </w:p>
        </w:tc>
        <w:tc>
          <w:tcPr>
            <w:tcW w:w="3528" w:type="dxa"/>
            <w:vAlign w:val="center"/>
          </w:tcPr>
          <w:p w14:paraId="2CC2AFB8" w14:textId="77777777" w:rsidR="00327D82" w:rsidRDefault="00F0290B">
            <w:pPr>
              <w:spacing w:before="40" w:after="40" w:line="276" w:lineRule="auto"/>
              <w:jc w:val="left"/>
            </w:pPr>
            <w:r>
              <w:rPr>
                <w:rFonts w:ascii="宋体" w:eastAsia="宋体" w:hAnsi="宋体"/>
                <w:sz w:val="21"/>
              </w:rPr>
              <w:t>返回</w:t>
            </w:r>
            <w:r>
              <w:rPr>
                <w:rFonts w:ascii="宋体" w:eastAsia="宋体" w:hAnsi="宋体"/>
                <w:sz w:val="21"/>
              </w:rPr>
              <w:t xml:space="preserve"> 403</w:t>
            </w:r>
            <w:r>
              <w:rPr>
                <w:rFonts w:ascii="宋体" w:eastAsia="宋体" w:hAnsi="宋体"/>
                <w:sz w:val="21"/>
              </w:rPr>
              <w:t>，拒绝越权访问</w:t>
            </w:r>
          </w:p>
        </w:tc>
        <w:tc>
          <w:tcPr>
            <w:tcW w:w="1296" w:type="dxa"/>
            <w:vAlign w:val="center"/>
          </w:tcPr>
          <w:p w14:paraId="43DBFAF6" w14:textId="77777777" w:rsidR="00327D82" w:rsidRDefault="00F0290B">
            <w:pPr>
              <w:spacing w:before="40" w:after="40" w:line="276" w:lineRule="auto"/>
              <w:jc w:val="center"/>
            </w:pPr>
            <w:r>
              <w:rPr>
                <w:rFonts w:ascii="宋体" w:eastAsia="宋体" w:hAnsi="宋体"/>
                <w:sz w:val="21"/>
              </w:rPr>
              <w:t>通过</w:t>
            </w:r>
          </w:p>
        </w:tc>
      </w:tr>
      <w:tr w:rsidR="00327D82" w14:paraId="0BDCE69C" w14:textId="77777777">
        <w:trPr>
          <w:jc w:val="center"/>
        </w:trPr>
        <w:tc>
          <w:tcPr>
            <w:tcW w:w="792" w:type="dxa"/>
            <w:vAlign w:val="center"/>
          </w:tcPr>
          <w:p w14:paraId="1491712B" w14:textId="77777777" w:rsidR="00327D82" w:rsidRDefault="00F0290B">
            <w:pPr>
              <w:spacing w:before="40" w:after="40" w:line="276" w:lineRule="auto"/>
              <w:jc w:val="center"/>
            </w:pPr>
            <w:r>
              <w:rPr>
                <w:rFonts w:ascii="宋体" w:eastAsia="宋体" w:hAnsi="宋体"/>
                <w:sz w:val="21"/>
              </w:rPr>
              <w:t>T03</w:t>
            </w:r>
          </w:p>
        </w:tc>
        <w:tc>
          <w:tcPr>
            <w:tcW w:w="3168" w:type="dxa"/>
            <w:vAlign w:val="center"/>
          </w:tcPr>
          <w:p w14:paraId="2AAF353F" w14:textId="77777777" w:rsidR="00327D82" w:rsidRDefault="00F0290B">
            <w:pPr>
              <w:spacing w:before="40" w:after="40" w:line="276" w:lineRule="auto"/>
              <w:jc w:val="left"/>
            </w:pPr>
            <w:r>
              <w:rPr>
                <w:rFonts w:ascii="宋体" w:eastAsia="宋体" w:hAnsi="宋体"/>
                <w:sz w:val="21"/>
              </w:rPr>
              <w:t>告警确认并生成关联工单</w:t>
            </w:r>
          </w:p>
        </w:tc>
        <w:tc>
          <w:tcPr>
            <w:tcW w:w="3528" w:type="dxa"/>
            <w:vAlign w:val="center"/>
          </w:tcPr>
          <w:p w14:paraId="1E9A7553" w14:textId="77777777" w:rsidR="00327D82" w:rsidRDefault="00F0290B">
            <w:pPr>
              <w:spacing w:before="40" w:after="40" w:line="276" w:lineRule="auto"/>
              <w:jc w:val="left"/>
            </w:pPr>
            <w:r>
              <w:rPr>
                <w:rFonts w:ascii="宋体" w:eastAsia="宋体" w:hAnsi="宋体"/>
                <w:sz w:val="21"/>
              </w:rPr>
              <w:t>告警进入处理中，创建工单</w:t>
            </w:r>
          </w:p>
        </w:tc>
        <w:tc>
          <w:tcPr>
            <w:tcW w:w="1296" w:type="dxa"/>
            <w:vAlign w:val="center"/>
          </w:tcPr>
          <w:p w14:paraId="2693B6EA" w14:textId="77777777" w:rsidR="00327D82" w:rsidRDefault="00F0290B">
            <w:pPr>
              <w:spacing w:before="40" w:after="40" w:line="276" w:lineRule="auto"/>
              <w:jc w:val="center"/>
            </w:pPr>
            <w:r>
              <w:rPr>
                <w:rFonts w:ascii="宋体" w:eastAsia="宋体" w:hAnsi="宋体"/>
                <w:sz w:val="21"/>
              </w:rPr>
              <w:t>通过</w:t>
            </w:r>
          </w:p>
        </w:tc>
      </w:tr>
      <w:tr w:rsidR="00327D82" w14:paraId="096D11A9" w14:textId="77777777">
        <w:trPr>
          <w:jc w:val="center"/>
        </w:trPr>
        <w:tc>
          <w:tcPr>
            <w:tcW w:w="792" w:type="dxa"/>
            <w:vAlign w:val="center"/>
          </w:tcPr>
          <w:p w14:paraId="3487999B" w14:textId="77777777" w:rsidR="00327D82" w:rsidRDefault="00F0290B">
            <w:pPr>
              <w:spacing w:before="40" w:after="40" w:line="276" w:lineRule="auto"/>
              <w:jc w:val="center"/>
            </w:pPr>
            <w:r>
              <w:rPr>
                <w:rFonts w:ascii="宋体" w:eastAsia="宋体" w:hAnsi="宋体"/>
                <w:sz w:val="21"/>
              </w:rPr>
              <w:t>T04</w:t>
            </w:r>
          </w:p>
        </w:tc>
        <w:tc>
          <w:tcPr>
            <w:tcW w:w="3168" w:type="dxa"/>
            <w:vAlign w:val="center"/>
          </w:tcPr>
          <w:p w14:paraId="511CAC38" w14:textId="77777777" w:rsidR="00327D82" w:rsidRDefault="00F0290B">
            <w:pPr>
              <w:spacing w:before="40" w:after="40" w:line="276" w:lineRule="auto"/>
              <w:jc w:val="left"/>
            </w:pPr>
            <w:r>
              <w:rPr>
                <w:rFonts w:ascii="宋体" w:eastAsia="宋体" w:hAnsi="宋体"/>
                <w:sz w:val="21"/>
              </w:rPr>
              <w:t>普通角色非法跳转工单状态</w:t>
            </w:r>
          </w:p>
        </w:tc>
        <w:tc>
          <w:tcPr>
            <w:tcW w:w="3528" w:type="dxa"/>
            <w:vAlign w:val="center"/>
          </w:tcPr>
          <w:p w14:paraId="5407C32C" w14:textId="77777777" w:rsidR="00327D82" w:rsidRDefault="00F0290B">
            <w:pPr>
              <w:spacing w:before="40" w:after="40" w:line="276" w:lineRule="auto"/>
              <w:jc w:val="left"/>
            </w:pPr>
            <w:r>
              <w:rPr>
                <w:rFonts w:ascii="宋体" w:eastAsia="宋体" w:hAnsi="宋体"/>
                <w:sz w:val="21"/>
              </w:rPr>
              <w:t>返回</w:t>
            </w:r>
            <w:r>
              <w:rPr>
                <w:rFonts w:ascii="宋体" w:eastAsia="宋体" w:hAnsi="宋体"/>
                <w:sz w:val="21"/>
              </w:rPr>
              <w:t xml:space="preserve"> 400</w:t>
            </w:r>
            <w:r>
              <w:rPr>
                <w:rFonts w:ascii="宋体" w:eastAsia="宋体" w:hAnsi="宋体"/>
                <w:sz w:val="21"/>
              </w:rPr>
              <w:t>，阻止非法流转</w:t>
            </w:r>
          </w:p>
        </w:tc>
        <w:tc>
          <w:tcPr>
            <w:tcW w:w="1296" w:type="dxa"/>
            <w:vAlign w:val="center"/>
          </w:tcPr>
          <w:p w14:paraId="48D75F3A" w14:textId="77777777" w:rsidR="00327D82" w:rsidRDefault="00F0290B">
            <w:pPr>
              <w:spacing w:before="40" w:after="40" w:line="276" w:lineRule="auto"/>
              <w:jc w:val="center"/>
            </w:pPr>
            <w:r>
              <w:rPr>
                <w:rFonts w:ascii="宋体" w:eastAsia="宋体" w:hAnsi="宋体"/>
                <w:sz w:val="21"/>
              </w:rPr>
              <w:t>通过</w:t>
            </w:r>
          </w:p>
        </w:tc>
      </w:tr>
      <w:tr w:rsidR="00327D82" w14:paraId="6EE00308" w14:textId="77777777">
        <w:trPr>
          <w:jc w:val="center"/>
        </w:trPr>
        <w:tc>
          <w:tcPr>
            <w:tcW w:w="792" w:type="dxa"/>
            <w:vAlign w:val="center"/>
          </w:tcPr>
          <w:p w14:paraId="384B2EDA" w14:textId="77777777" w:rsidR="00327D82" w:rsidRDefault="00F0290B">
            <w:pPr>
              <w:spacing w:before="40" w:after="40" w:line="276" w:lineRule="auto"/>
              <w:jc w:val="center"/>
            </w:pPr>
            <w:r>
              <w:rPr>
                <w:rFonts w:ascii="宋体" w:eastAsia="宋体" w:hAnsi="宋体"/>
                <w:sz w:val="21"/>
              </w:rPr>
              <w:t>T05</w:t>
            </w:r>
          </w:p>
        </w:tc>
        <w:tc>
          <w:tcPr>
            <w:tcW w:w="3168" w:type="dxa"/>
            <w:vAlign w:val="center"/>
          </w:tcPr>
          <w:p w14:paraId="37512C59" w14:textId="77777777" w:rsidR="00327D82" w:rsidRDefault="00F0290B">
            <w:pPr>
              <w:spacing w:before="40" w:after="40" w:line="276" w:lineRule="auto"/>
              <w:jc w:val="left"/>
            </w:pPr>
            <w:r>
              <w:rPr>
                <w:rFonts w:ascii="宋体" w:eastAsia="宋体" w:hAnsi="宋体"/>
                <w:sz w:val="21"/>
              </w:rPr>
              <w:t>安防视频切换到</w:t>
            </w:r>
            <w:r>
              <w:rPr>
                <w:rFonts w:ascii="宋体" w:eastAsia="宋体" w:hAnsi="宋体"/>
                <w:sz w:val="21"/>
              </w:rPr>
              <w:t xml:space="preserve"> 16 </w:t>
            </w:r>
            <w:r>
              <w:rPr>
                <w:rFonts w:ascii="宋体" w:eastAsia="宋体" w:hAnsi="宋体"/>
                <w:sz w:val="21"/>
              </w:rPr>
              <w:t>分屏</w:t>
            </w:r>
          </w:p>
        </w:tc>
        <w:tc>
          <w:tcPr>
            <w:tcW w:w="3528" w:type="dxa"/>
            <w:vAlign w:val="center"/>
          </w:tcPr>
          <w:p w14:paraId="401F334A" w14:textId="77777777" w:rsidR="00327D82" w:rsidRDefault="00F0290B">
            <w:pPr>
              <w:spacing w:before="40" w:after="40" w:line="276" w:lineRule="auto"/>
              <w:jc w:val="left"/>
            </w:pPr>
            <w:r>
              <w:rPr>
                <w:rFonts w:ascii="宋体" w:eastAsia="宋体" w:hAnsi="宋体"/>
                <w:sz w:val="21"/>
              </w:rPr>
              <w:t>页面显示</w:t>
            </w:r>
            <w:r>
              <w:rPr>
                <w:rFonts w:ascii="宋体" w:eastAsia="宋体" w:hAnsi="宋体"/>
                <w:sz w:val="21"/>
              </w:rPr>
              <w:t xml:space="preserve"> 16 </w:t>
            </w:r>
            <w:r>
              <w:rPr>
                <w:rFonts w:ascii="宋体" w:eastAsia="宋体" w:hAnsi="宋体"/>
                <w:sz w:val="21"/>
              </w:rPr>
              <w:t>个稳定窗口</w:t>
            </w:r>
          </w:p>
        </w:tc>
        <w:tc>
          <w:tcPr>
            <w:tcW w:w="1296" w:type="dxa"/>
            <w:vAlign w:val="center"/>
          </w:tcPr>
          <w:p w14:paraId="07FF7960" w14:textId="77777777" w:rsidR="00327D82" w:rsidRDefault="00F0290B">
            <w:pPr>
              <w:spacing w:before="40" w:after="40" w:line="276" w:lineRule="auto"/>
              <w:jc w:val="center"/>
            </w:pPr>
            <w:r>
              <w:rPr>
                <w:rFonts w:ascii="宋体" w:eastAsia="宋体" w:hAnsi="宋体"/>
                <w:sz w:val="21"/>
              </w:rPr>
              <w:t>通过</w:t>
            </w:r>
          </w:p>
        </w:tc>
      </w:tr>
      <w:tr w:rsidR="00327D82" w14:paraId="3B3DDCEA" w14:textId="77777777">
        <w:trPr>
          <w:jc w:val="center"/>
        </w:trPr>
        <w:tc>
          <w:tcPr>
            <w:tcW w:w="792" w:type="dxa"/>
            <w:vAlign w:val="center"/>
          </w:tcPr>
          <w:p w14:paraId="22E13BB9" w14:textId="77777777" w:rsidR="00327D82" w:rsidRDefault="00F0290B">
            <w:pPr>
              <w:spacing w:before="40" w:after="40" w:line="276" w:lineRule="auto"/>
              <w:jc w:val="center"/>
            </w:pPr>
            <w:r>
              <w:rPr>
                <w:rFonts w:ascii="宋体" w:eastAsia="宋体" w:hAnsi="宋体"/>
                <w:sz w:val="21"/>
              </w:rPr>
              <w:t>T06</w:t>
            </w:r>
          </w:p>
        </w:tc>
        <w:tc>
          <w:tcPr>
            <w:tcW w:w="3168" w:type="dxa"/>
            <w:vAlign w:val="center"/>
          </w:tcPr>
          <w:p w14:paraId="35BCFEC0" w14:textId="77777777" w:rsidR="00327D82" w:rsidRDefault="00F0290B">
            <w:pPr>
              <w:spacing w:before="40" w:after="40" w:line="276" w:lineRule="auto"/>
              <w:jc w:val="left"/>
            </w:pPr>
            <w:r>
              <w:rPr>
                <w:rFonts w:ascii="宋体" w:eastAsia="宋体" w:hAnsi="宋体"/>
                <w:sz w:val="21"/>
              </w:rPr>
              <w:t xml:space="preserve">Three.js </w:t>
            </w:r>
            <w:r>
              <w:rPr>
                <w:rFonts w:ascii="宋体" w:eastAsia="宋体" w:hAnsi="宋体"/>
                <w:sz w:val="21"/>
              </w:rPr>
              <w:t>三维场景渲染</w:t>
            </w:r>
          </w:p>
        </w:tc>
        <w:tc>
          <w:tcPr>
            <w:tcW w:w="3528" w:type="dxa"/>
            <w:vAlign w:val="center"/>
          </w:tcPr>
          <w:p w14:paraId="2E85DDB9" w14:textId="77777777" w:rsidR="00327D82" w:rsidRDefault="00F0290B">
            <w:pPr>
              <w:spacing w:before="40" w:after="40" w:line="276" w:lineRule="auto"/>
              <w:jc w:val="left"/>
            </w:pPr>
            <w:r>
              <w:rPr>
                <w:rFonts w:ascii="宋体" w:eastAsia="宋体" w:hAnsi="宋体"/>
                <w:sz w:val="21"/>
              </w:rPr>
              <w:t xml:space="preserve">Canvas </w:t>
            </w:r>
            <w:r>
              <w:rPr>
                <w:rFonts w:ascii="宋体" w:eastAsia="宋体" w:hAnsi="宋体"/>
                <w:sz w:val="21"/>
              </w:rPr>
              <w:t>非空且可交互</w:t>
            </w:r>
          </w:p>
        </w:tc>
        <w:tc>
          <w:tcPr>
            <w:tcW w:w="1296" w:type="dxa"/>
            <w:vAlign w:val="center"/>
          </w:tcPr>
          <w:p w14:paraId="6097D11B" w14:textId="77777777" w:rsidR="00327D82" w:rsidRDefault="00F0290B">
            <w:pPr>
              <w:spacing w:before="40" w:after="40" w:line="276" w:lineRule="auto"/>
              <w:jc w:val="center"/>
            </w:pPr>
            <w:r>
              <w:rPr>
                <w:rFonts w:ascii="宋体" w:eastAsia="宋体" w:hAnsi="宋体"/>
                <w:sz w:val="21"/>
              </w:rPr>
              <w:t>通过</w:t>
            </w:r>
          </w:p>
        </w:tc>
      </w:tr>
      <w:tr w:rsidR="00327D82" w14:paraId="2DD7AEDE" w14:textId="77777777">
        <w:trPr>
          <w:jc w:val="center"/>
        </w:trPr>
        <w:tc>
          <w:tcPr>
            <w:tcW w:w="792" w:type="dxa"/>
            <w:vAlign w:val="center"/>
          </w:tcPr>
          <w:p w14:paraId="4F50CA42" w14:textId="77777777" w:rsidR="00327D82" w:rsidRDefault="00F0290B">
            <w:pPr>
              <w:spacing w:before="40" w:after="40" w:line="276" w:lineRule="auto"/>
              <w:jc w:val="center"/>
            </w:pPr>
            <w:r>
              <w:rPr>
                <w:rFonts w:ascii="宋体" w:eastAsia="宋体" w:hAnsi="宋体"/>
                <w:sz w:val="21"/>
              </w:rPr>
              <w:t>T07</w:t>
            </w:r>
          </w:p>
        </w:tc>
        <w:tc>
          <w:tcPr>
            <w:tcW w:w="3168" w:type="dxa"/>
            <w:vAlign w:val="center"/>
          </w:tcPr>
          <w:p w14:paraId="696C2A3A" w14:textId="77777777" w:rsidR="00327D82" w:rsidRDefault="00F0290B">
            <w:pPr>
              <w:spacing w:before="40" w:after="40" w:line="276" w:lineRule="auto"/>
              <w:jc w:val="left"/>
            </w:pPr>
            <w:r>
              <w:rPr>
                <w:rFonts w:ascii="宋体" w:eastAsia="宋体" w:hAnsi="宋体"/>
                <w:sz w:val="21"/>
              </w:rPr>
              <w:t>移动端页面布局</w:t>
            </w:r>
          </w:p>
        </w:tc>
        <w:tc>
          <w:tcPr>
            <w:tcW w:w="3528" w:type="dxa"/>
            <w:vAlign w:val="center"/>
          </w:tcPr>
          <w:p w14:paraId="759CF49E" w14:textId="77777777" w:rsidR="00327D82" w:rsidRDefault="00F0290B">
            <w:pPr>
              <w:spacing w:before="40" w:after="40" w:line="276" w:lineRule="auto"/>
              <w:jc w:val="left"/>
            </w:pPr>
            <w:r>
              <w:rPr>
                <w:rFonts w:ascii="宋体" w:eastAsia="宋体" w:hAnsi="宋体"/>
                <w:sz w:val="21"/>
              </w:rPr>
              <w:t>无横向溢出，关键控件可操作</w:t>
            </w:r>
          </w:p>
        </w:tc>
        <w:tc>
          <w:tcPr>
            <w:tcW w:w="1296" w:type="dxa"/>
            <w:vAlign w:val="center"/>
          </w:tcPr>
          <w:p w14:paraId="216153C7" w14:textId="77777777" w:rsidR="00327D82" w:rsidRDefault="00F0290B">
            <w:pPr>
              <w:spacing w:before="40" w:after="40" w:line="276" w:lineRule="auto"/>
              <w:jc w:val="center"/>
            </w:pPr>
            <w:r>
              <w:rPr>
                <w:rFonts w:ascii="宋体" w:eastAsia="宋体" w:hAnsi="宋体"/>
                <w:sz w:val="21"/>
              </w:rPr>
              <w:t>通过</w:t>
            </w:r>
          </w:p>
        </w:tc>
      </w:tr>
      <w:tr w:rsidR="00327D82" w14:paraId="0EFCE4C4" w14:textId="77777777">
        <w:trPr>
          <w:jc w:val="center"/>
        </w:trPr>
        <w:tc>
          <w:tcPr>
            <w:tcW w:w="792" w:type="dxa"/>
            <w:vAlign w:val="center"/>
          </w:tcPr>
          <w:p w14:paraId="465C4F9E" w14:textId="77777777" w:rsidR="00327D82" w:rsidRDefault="00F0290B">
            <w:pPr>
              <w:spacing w:before="40" w:after="40" w:line="276" w:lineRule="auto"/>
              <w:jc w:val="center"/>
            </w:pPr>
            <w:r>
              <w:rPr>
                <w:rFonts w:ascii="宋体" w:eastAsia="宋体" w:hAnsi="宋体"/>
                <w:sz w:val="21"/>
              </w:rPr>
              <w:t>T08</w:t>
            </w:r>
          </w:p>
        </w:tc>
        <w:tc>
          <w:tcPr>
            <w:tcW w:w="3168" w:type="dxa"/>
            <w:vAlign w:val="center"/>
          </w:tcPr>
          <w:p w14:paraId="5E67397D" w14:textId="77777777" w:rsidR="00327D82" w:rsidRDefault="00F0290B">
            <w:pPr>
              <w:spacing w:before="40" w:after="40" w:line="276" w:lineRule="auto"/>
              <w:jc w:val="left"/>
            </w:pPr>
            <w:r>
              <w:rPr>
                <w:rFonts w:ascii="宋体" w:eastAsia="宋体" w:hAnsi="宋体"/>
                <w:sz w:val="21"/>
              </w:rPr>
              <w:t>报表</w:t>
            </w:r>
            <w:r>
              <w:rPr>
                <w:rFonts w:ascii="宋体" w:eastAsia="宋体" w:hAnsi="宋体"/>
                <w:sz w:val="21"/>
              </w:rPr>
              <w:t xml:space="preserve"> CSV </w:t>
            </w:r>
            <w:r>
              <w:rPr>
                <w:rFonts w:ascii="宋体" w:eastAsia="宋体" w:hAnsi="宋体"/>
                <w:sz w:val="21"/>
              </w:rPr>
              <w:t>导出</w:t>
            </w:r>
          </w:p>
        </w:tc>
        <w:tc>
          <w:tcPr>
            <w:tcW w:w="3528" w:type="dxa"/>
            <w:vAlign w:val="center"/>
          </w:tcPr>
          <w:p w14:paraId="39154920" w14:textId="77777777" w:rsidR="00327D82" w:rsidRDefault="00F0290B">
            <w:pPr>
              <w:spacing w:before="40" w:after="40" w:line="276" w:lineRule="auto"/>
              <w:jc w:val="left"/>
            </w:pPr>
            <w:r>
              <w:rPr>
                <w:rFonts w:ascii="宋体" w:eastAsia="宋体" w:hAnsi="宋体"/>
                <w:sz w:val="21"/>
              </w:rPr>
              <w:t>生成包含业务数据的文件</w:t>
            </w:r>
          </w:p>
        </w:tc>
        <w:tc>
          <w:tcPr>
            <w:tcW w:w="1296" w:type="dxa"/>
            <w:vAlign w:val="center"/>
          </w:tcPr>
          <w:p w14:paraId="00A32CDE" w14:textId="77777777" w:rsidR="00327D82" w:rsidRDefault="00F0290B">
            <w:pPr>
              <w:spacing w:before="40" w:after="40" w:line="276" w:lineRule="auto"/>
              <w:jc w:val="center"/>
            </w:pPr>
            <w:r>
              <w:rPr>
                <w:rFonts w:ascii="宋体" w:eastAsia="宋体" w:hAnsi="宋体"/>
                <w:sz w:val="21"/>
              </w:rPr>
              <w:t>通过</w:t>
            </w:r>
          </w:p>
        </w:tc>
      </w:tr>
    </w:tbl>
    <w:p w14:paraId="16E0FBD0" w14:textId="77777777" w:rsidR="00327D82" w:rsidRDefault="00F0290B">
      <w:pPr>
        <w:spacing w:after="120" w:line="360" w:lineRule="auto"/>
        <w:ind w:firstLine="480"/>
      </w:pPr>
      <w:r>
        <w:rPr>
          <w:rFonts w:ascii="宋体" w:eastAsia="宋体" w:hAnsi="宋体"/>
          <w:sz w:val="24"/>
        </w:rPr>
        <w:t>实际验证中，</w:t>
      </w:r>
      <w:r>
        <w:rPr>
          <w:rFonts w:ascii="宋体" w:eastAsia="宋体" w:hAnsi="宋体"/>
          <w:sz w:val="24"/>
        </w:rPr>
        <w:t>npm run build</w:t>
      </w:r>
      <w:r>
        <w:rPr>
          <w:rFonts w:ascii="宋体" w:eastAsia="宋体" w:hAnsi="宋体"/>
          <w:sz w:val="24"/>
        </w:rPr>
        <w:t>、</w:t>
      </w:r>
      <w:r>
        <w:rPr>
          <w:rFonts w:ascii="宋体" w:eastAsia="宋体" w:hAnsi="宋体"/>
          <w:sz w:val="24"/>
        </w:rPr>
        <w:t xml:space="preserve">npm run test:api </w:t>
      </w:r>
      <w:r>
        <w:rPr>
          <w:rFonts w:ascii="宋体" w:eastAsia="宋体" w:hAnsi="宋体"/>
          <w:sz w:val="24"/>
        </w:rPr>
        <w:t>和</w:t>
      </w:r>
      <w:r>
        <w:rPr>
          <w:rFonts w:ascii="宋体" w:eastAsia="宋体" w:hAnsi="宋体"/>
          <w:sz w:val="24"/>
        </w:rPr>
        <w:t xml:space="preserve"> npm run test:e2e </w:t>
      </w:r>
      <w:r>
        <w:rPr>
          <w:rFonts w:ascii="宋体" w:eastAsia="宋体" w:hAnsi="宋体"/>
          <w:sz w:val="24"/>
        </w:rPr>
        <w:t>均通过。端到端测试检测到</w:t>
      </w:r>
      <w:r>
        <w:rPr>
          <w:rFonts w:ascii="宋体" w:eastAsia="宋体" w:hAnsi="宋体"/>
          <w:sz w:val="24"/>
        </w:rPr>
        <w:t xml:space="preserve"> Three.js Canvas </w:t>
      </w:r>
      <w:r>
        <w:rPr>
          <w:rFonts w:ascii="宋体" w:eastAsia="宋体" w:hAnsi="宋体"/>
          <w:sz w:val="24"/>
        </w:rPr>
        <w:t>像素信号为</w:t>
      </w:r>
      <w:r>
        <w:rPr>
          <w:rFonts w:ascii="宋体" w:eastAsia="宋体" w:hAnsi="宋体"/>
          <w:sz w:val="24"/>
        </w:rPr>
        <w:t xml:space="preserve"> 6144</w:t>
      </w:r>
      <w:r>
        <w:rPr>
          <w:rFonts w:ascii="宋体" w:eastAsia="宋体" w:hAnsi="宋体"/>
          <w:sz w:val="24"/>
        </w:rPr>
        <w:t>，移动端横向溢出为</w:t>
      </w:r>
      <w:r>
        <w:rPr>
          <w:rFonts w:ascii="宋体" w:eastAsia="宋体" w:hAnsi="宋体"/>
          <w:sz w:val="24"/>
        </w:rPr>
        <w:t xml:space="preserve"> 0 </w:t>
      </w:r>
      <w:r>
        <w:rPr>
          <w:rFonts w:ascii="宋体" w:eastAsia="宋体" w:hAnsi="宋体"/>
          <w:sz w:val="24"/>
        </w:rPr>
        <w:t>像素。构建阶段仅存在</w:t>
      </w:r>
      <w:r>
        <w:rPr>
          <w:rFonts w:ascii="宋体" w:eastAsia="宋体" w:hAnsi="宋体"/>
          <w:sz w:val="24"/>
        </w:rPr>
        <w:t xml:space="preserve"> Three.js </w:t>
      </w:r>
      <w:r>
        <w:rPr>
          <w:rFonts w:ascii="宋体" w:eastAsia="宋体" w:hAnsi="宋体"/>
          <w:sz w:val="24"/>
        </w:rPr>
        <w:t>相关包体积提示，不影响系统运行。</w:t>
      </w:r>
    </w:p>
    <w:p w14:paraId="502919EA" w14:textId="77777777" w:rsidR="00327D82" w:rsidRDefault="00F0290B">
      <w:pPr>
        <w:pStyle w:val="1"/>
        <w:spacing w:before="240" w:after="120"/>
      </w:pPr>
      <w:r>
        <w:rPr>
          <w:rFonts w:ascii="黑体" w:hAnsi="黑体"/>
          <w:sz w:val="32"/>
        </w:rPr>
        <w:t xml:space="preserve">4 </w:t>
      </w:r>
      <w:r>
        <w:rPr>
          <w:rFonts w:ascii="黑体" w:hAnsi="黑体"/>
          <w:sz w:val="32"/>
        </w:rPr>
        <w:t>总结</w:t>
      </w:r>
    </w:p>
    <w:p w14:paraId="53D402CE" w14:textId="77777777" w:rsidR="00327D82" w:rsidRDefault="00F0290B">
      <w:pPr>
        <w:spacing w:after="120" w:line="360" w:lineRule="auto"/>
        <w:ind w:firstLine="480"/>
      </w:pPr>
      <w:r>
        <w:rPr>
          <w:rFonts w:ascii="宋体" w:eastAsia="宋体" w:hAnsi="宋体"/>
          <w:sz w:val="24"/>
        </w:rPr>
        <w:t>本项目的主要难点不是单独实现一个展示页面，而是让告警、权限、工单和审计记录形成一致的业务状态。开发初期，部分按钮只有视觉效果，没有真实交互。本人通过逐项审计高频入口，补齐全局搜索、全屏控制、三维场景工具、视频分屏、工单详情和流程时间轴，并增加端到端测试，避免功能退化为</w:t>
      </w:r>
      <w:r>
        <w:rPr>
          <w:rFonts w:ascii="宋体" w:eastAsia="宋体" w:hAnsi="宋体"/>
          <w:sz w:val="24"/>
        </w:rPr>
        <w:t>“</w:t>
      </w:r>
      <w:r>
        <w:rPr>
          <w:rFonts w:ascii="宋体" w:eastAsia="宋体" w:hAnsi="宋体"/>
          <w:sz w:val="24"/>
        </w:rPr>
        <w:t>能看不能点</w:t>
      </w:r>
      <w:r>
        <w:rPr>
          <w:rFonts w:ascii="宋体" w:eastAsia="宋体" w:hAnsi="宋体"/>
          <w:sz w:val="24"/>
        </w:rPr>
        <w:t>”</w:t>
      </w:r>
      <w:r>
        <w:rPr>
          <w:rFonts w:ascii="宋体" w:eastAsia="宋体" w:hAnsi="宋体"/>
          <w:sz w:val="24"/>
        </w:rPr>
        <w:t>。</w:t>
      </w:r>
    </w:p>
    <w:p w14:paraId="077C8470" w14:textId="77777777" w:rsidR="00327D82" w:rsidRDefault="00F0290B">
      <w:pPr>
        <w:spacing w:after="120" w:line="360" w:lineRule="auto"/>
        <w:ind w:firstLine="480"/>
      </w:pPr>
      <w:r>
        <w:rPr>
          <w:rFonts w:ascii="宋体" w:eastAsia="宋体" w:hAnsi="宋体"/>
          <w:sz w:val="24"/>
        </w:rPr>
        <w:t>第二个难点是在没有本地设备和第三方平台的条件下保证系统可演示、可测试。解决方案是构建虚拟园区仿真器，提供日常运营、冷却泵故障、消防火警、能耗突增、地下泵房水浸和异常通行等场景。虚拟数据通过</w:t>
      </w:r>
      <w:r>
        <w:rPr>
          <w:rFonts w:ascii="宋体" w:eastAsia="宋体" w:hAnsi="宋体"/>
          <w:sz w:val="24"/>
        </w:rPr>
        <w:t xml:space="preserve"> WebSocket </w:t>
      </w:r>
      <w:r>
        <w:rPr>
          <w:rFonts w:ascii="宋体" w:eastAsia="宋体" w:hAnsi="宋体"/>
          <w:sz w:val="24"/>
        </w:rPr>
        <w:t>推</w:t>
      </w:r>
      <w:r>
        <w:rPr>
          <w:rFonts w:ascii="宋体" w:eastAsia="宋体" w:hAnsi="宋体"/>
          <w:sz w:val="24"/>
        </w:rPr>
        <w:lastRenderedPageBreak/>
        <w:t>送，业务接口仍按照真实系统的方式进行权限校验、状态变更和持久化，因此后续接入真实</w:t>
      </w:r>
      <w:r>
        <w:rPr>
          <w:rFonts w:ascii="宋体" w:eastAsia="宋体" w:hAnsi="宋体"/>
          <w:sz w:val="24"/>
        </w:rPr>
        <w:t xml:space="preserve"> MQTT</w:t>
      </w:r>
      <w:r>
        <w:rPr>
          <w:rFonts w:ascii="宋体" w:eastAsia="宋体" w:hAnsi="宋体"/>
          <w:sz w:val="24"/>
        </w:rPr>
        <w:t>、视频平台或设备网关时可以保留主要业务流程。</w:t>
      </w:r>
    </w:p>
    <w:p w14:paraId="4EF169DE" w14:textId="77777777" w:rsidR="00327D82" w:rsidRDefault="00F0290B">
      <w:pPr>
        <w:spacing w:after="120" w:line="360" w:lineRule="auto"/>
        <w:ind w:firstLine="480"/>
      </w:pPr>
      <w:r>
        <w:rPr>
          <w:rFonts w:ascii="宋体" w:eastAsia="宋体" w:hAnsi="宋体"/>
          <w:sz w:val="24"/>
        </w:rPr>
        <w:t>第三个难点是多人协作中的集成与版本控制。本人通过功能分支、阶段提交、</w:t>
      </w:r>
      <w:r>
        <w:rPr>
          <w:rFonts w:ascii="宋体" w:eastAsia="宋体" w:hAnsi="宋体"/>
          <w:sz w:val="24"/>
        </w:rPr>
        <w:t xml:space="preserve">Pull Request </w:t>
      </w:r>
      <w:r>
        <w:rPr>
          <w:rFonts w:ascii="宋体" w:eastAsia="宋体" w:hAnsi="宋体"/>
          <w:sz w:val="24"/>
        </w:rPr>
        <w:t>和自动化测试保持变更可追溯，并在组员模块完成后统一进行接口联调和页面验收。通过本项目，我进一步理解了领域软件工程中</w:t>
      </w:r>
      <w:r>
        <w:rPr>
          <w:rFonts w:ascii="宋体" w:eastAsia="宋体" w:hAnsi="宋体"/>
          <w:sz w:val="24"/>
        </w:rPr>
        <w:t>“</w:t>
      </w:r>
      <w:r>
        <w:rPr>
          <w:rFonts w:ascii="宋体" w:eastAsia="宋体" w:hAnsi="宋体"/>
          <w:sz w:val="24"/>
        </w:rPr>
        <w:t>先识别核心业务闭环，再选择技术实现</w:t>
      </w:r>
      <w:r>
        <w:rPr>
          <w:rFonts w:ascii="宋体" w:eastAsia="宋体" w:hAnsi="宋体"/>
          <w:sz w:val="24"/>
        </w:rPr>
        <w:t>”</w:t>
      </w:r>
      <w:r>
        <w:rPr>
          <w:rFonts w:ascii="宋体" w:eastAsia="宋体" w:hAnsi="宋体"/>
          <w:sz w:val="24"/>
        </w:rPr>
        <w:t>的重要性。</w:t>
      </w:r>
    </w:p>
    <w:p w14:paraId="1E7757CC" w14:textId="77777777" w:rsidR="00327D82" w:rsidRDefault="00F0290B">
      <w:pPr>
        <w:pStyle w:val="1"/>
        <w:spacing w:before="240" w:after="120"/>
      </w:pPr>
      <w:r>
        <w:rPr>
          <w:rFonts w:ascii="黑体" w:hAnsi="黑体"/>
          <w:sz w:val="32"/>
        </w:rPr>
        <w:t xml:space="preserve">5 </w:t>
      </w:r>
      <w:r>
        <w:rPr>
          <w:rFonts w:ascii="黑体" w:hAnsi="黑体"/>
          <w:sz w:val="32"/>
        </w:rPr>
        <w:t>项目团队与分工</w:t>
      </w:r>
    </w:p>
    <w:p w14:paraId="636FE108" w14:textId="77777777" w:rsidR="00327D82" w:rsidRDefault="00F0290B">
      <w:pPr>
        <w:spacing w:after="120" w:line="360" w:lineRule="auto"/>
        <w:ind w:firstLine="480"/>
      </w:pPr>
      <w:r>
        <w:rPr>
          <w:rFonts w:ascii="宋体" w:eastAsia="宋体" w:hAnsi="宋体"/>
          <w:sz w:val="24"/>
        </w:rPr>
        <w:t>本项目由三名成员协作完成，按照组长</w:t>
      </w:r>
      <w:r>
        <w:rPr>
          <w:rFonts w:ascii="宋体" w:eastAsia="宋体" w:hAnsi="宋体"/>
          <w:sz w:val="24"/>
        </w:rPr>
        <w:t xml:space="preserve"> 40%</w:t>
      </w:r>
      <w:r>
        <w:rPr>
          <w:rFonts w:ascii="宋体" w:eastAsia="宋体" w:hAnsi="宋体"/>
          <w:sz w:val="24"/>
        </w:rPr>
        <w:t>、成员二</w:t>
      </w:r>
      <w:r>
        <w:rPr>
          <w:rFonts w:ascii="宋体" w:eastAsia="宋体" w:hAnsi="宋体"/>
          <w:sz w:val="24"/>
        </w:rPr>
        <w:t xml:space="preserve"> 30%</w:t>
      </w:r>
      <w:r>
        <w:rPr>
          <w:rFonts w:ascii="宋体" w:eastAsia="宋体" w:hAnsi="宋体"/>
          <w:sz w:val="24"/>
        </w:rPr>
        <w:t>、成员三</w:t>
      </w:r>
      <w:r>
        <w:rPr>
          <w:rFonts w:ascii="宋体" w:eastAsia="宋体" w:hAnsi="宋体"/>
          <w:sz w:val="24"/>
        </w:rPr>
        <w:t xml:space="preserve"> 30% </w:t>
      </w:r>
      <w:r>
        <w:rPr>
          <w:rFonts w:ascii="宋体" w:eastAsia="宋体" w:hAnsi="宋体"/>
          <w:sz w:val="24"/>
        </w:rPr>
        <w:t>的比例分配工作。第</w:t>
      </w:r>
      <w:r>
        <w:rPr>
          <w:rFonts w:ascii="宋体" w:eastAsia="宋体" w:hAnsi="宋体"/>
          <w:sz w:val="24"/>
        </w:rPr>
        <w:t xml:space="preserve"> 1 </w:t>
      </w:r>
      <w:r>
        <w:rPr>
          <w:rFonts w:ascii="宋体" w:eastAsia="宋体" w:hAnsi="宋体"/>
          <w:sz w:val="24"/>
        </w:rPr>
        <w:t>节项目背景和第</w:t>
      </w:r>
      <w:r>
        <w:rPr>
          <w:rFonts w:ascii="宋体" w:eastAsia="宋体" w:hAnsi="宋体"/>
          <w:sz w:val="24"/>
        </w:rPr>
        <w:t xml:space="preserve"> 2.1 </w:t>
      </w:r>
      <w:r>
        <w:rPr>
          <w:rFonts w:ascii="宋体" w:eastAsia="宋体" w:hAnsi="宋体"/>
          <w:sz w:val="24"/>
        </w:rPr>
        <w:t>节系统总体功能由小组共同讨论形成，各成员从个人负责模块开始独立分析、设计、实现和撰写。</w:t>
      </w:r>
    </w:p>
    <w:p w14:paraId="5618EB63" w14:textId="77777777" w:rsidR="00327D82" w:rsidRDefault="00F0290B">
      <w:pPr>
        <w:spacing w:before="60" w:after="160"/>
        <w:jc w:val="center"/>
      </w:pPr>
      <w:r>
        <w:rPr>
          <w:rFonts w:ascii="宋体" w:eastAsia="宋体" w:hAnsi="宋体"/>
          <w:sz w:val="21"/>
        </w:rPr>
        <w:t>表</w:t>
      </w:r>
      <w:r>
        <w:rPr>
          <w:rFonts w:ascii="宋体" w:eastAsia="宋体" w:hAnsi="宋体"/>
          <w:sz w:val="21"/>
        </w:rPr>
        <w:t xml:space="preserve">5 </w:t>
      </w:r>
      <w:r>
        <w:rPr>
          <w:rFonts w:ascii="宋体" w:eastAsia="宋体" w:hAnsi="宋体"/>
          <w:sz w:val="21"/>
        </w:rPr>
        <w:t>项目团队分工</w:t>
      </w:r>
    </w:p>
    <w:tbl>
      <w:tblPr>
        <w:tblW w:w="8784"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60"/>
        <w:gridCol w:w="936"/>
        <w:gridCol w:w="5688"/>
      </w:tblGrid>
      <w:tr w:rsidR="00327D82" w14:paraId="03369951" w14:textId="77777777">
        <w:trPr>
          <w:tblHeader/>
          <w:jc w:val="center"/>
        </w:trPr>
        <w:tc>
          <w:tcPr>
            <w:tcW w:w="2160" w:type="dxa"/>
            <w:tcBorders>
              <w:bottom w:val="single" w:sz="8" w:space="0" w:color="000000"/>
            </w:tcBorders>
            <w:tcMar>
              <w:top w:w="80" w:type="dxa"/>
              <w:left w:w="100" w:type="dxa"/>
              <w:bottom w:w="80" w:type="dxa"/>
              <w:right w:w="100" w:type="dxa"/>
            </w:tcMar>
            <w:vAlign w:val="center"/>
          </w:tcPr>
          <w:p w14:paraId="150B1BFF" w14:textId="77777777" w:rsidR="00327D82" w:rsidRDefault="00F0290B">
            <w:pPr>
              <w:spacing w:before="40" w:after="40" w:line="276" w:lineRule="auto"/>
              <w:jc w:val="center"/>
            </w:pPr>
            <w:r>
              <w:rPr>
                <w:rFonts w:ascii="宋体" w:eastAsia="宋体" w:hAnsi="宋体"/>
                <w:b/>
                <w:sz w:val="21"/>
              </w:rPr>
              <w:t>成员</w:t>
            </w:r>
          </w:p>
        </w:tc>
        <w:tc>
          <w:tcPr>
            <w:tcW w:w="936" w:type="dxa"/>
            <w:tcBorders>
              <w:bottom w:val="single" w:sz="8" w:space="0" w:color="000000"/>
            </w:tcBorders>
            <w:tcMar>
              <w:top w:w="80" w:type="dxa"/>
              <w:left w:w="100" w:type="dxa"/>
              <w:bottom w:w="80" w:type="dxa"/>
              <w:right w:w="100" w:type="dxa"/>
            </w:tcMar>
            <w:vAlign w:val="center"/>
          </w:tcPr>
          <w:p w14:paraId="663DAFBF" w14:textId="77777777" w:rsidR="00327D82" w:rsidRDefault="00F0290B">
            <w:pPr>
              <w:spacing w:before="40" w:after="40" w:line="276" w:lineRule="auto"/>
              <w:jc w:val="center"/>
            </w:pPr>
            <w:r>
              <w:rPr>
                <w:rFonts w:ascii="宋体" w:eastAsia="宋体" w:hAnsi="宋体"/>
                <w:b/>
                <w:sz w:val="21"/>
              </w:rPr>
              <w:t>比例</w:t>
            </w:r>
          </w:p>
        </w:tc>
        <w:tc>
          <w:tcPr>
            <w:tcW w:w="5688" w:type="dxa"/>
            <w:tcBorders>
              <w:bottom w:val="single" w:sz="8" w:space="0" w:color="000000"/>
            </w:tcBorders>
            <w:tcMar>
              <w:top w:w="80" w:type="dxa"/>
              <w:left w:w="100" w:type="dxa"/>
              <w:bottom w:w="80" w:type="dxa"/>
              <w:right w:w="100" w:type="dxa"/>
            </w:tcMar>
            <w:vAlign w:val="center"/>
          </w:tcPr>
          <w:p w14:paraId="678C0F5F" w14:textId="77777777" w:rsidR="00327D82" w:rsidRDefault="00F0290B">
            <w:pPr>
              <w:spacing w:before="40" w:after="40" w:line="276" w:lineRule="auto"/>
              <w:jc w:val="center"/>
            </w:pPr>
            <w:r>
              <w:rPr>
                <w:rFonts w:ascii="宋体" w:eastAsia="宋体" w:hAnsi="宋体"/>
                <w:b/>
                <w:sz w:val="21"/>
              </w:rPr>
              <w:t>主要负责内容</w:t>
            </w:r>
          </w:p>
        </w:tc>
      </w:tr>
      <w:tr w:rsidR="00327D82" w14:paraId="00A35112" w14:textId="77777777">
        <w:trPr>
          <w:jc w:val="center"/>
        </w:trPr>
        <w:tc>
          <w:tcPr>
            <w:tcW w:w="2160" w:type="dxa"/>
            <w:vAlign w:val="center"/>
          </w:tcPr>
          <w:p w14:paraId="60A457D2" w14:textId="77777777" w:rsidR="00327D82" w:rsidRDefault="00F0290B">
            <w:pPr>
              <w:spacing w:before="40" w:after="40" w:line="276" w:lineRule="auto"/>
              <w:jc w:val="center"/>
            </w:pPr>
            <w:r>
              <w:rPr>
                <w:rFonts w:ascii="宋体" w:eastAsia="宋体" w:hAnsi="宋体"/>
                <w:sz w:val="21"/>
              </w:rPr>
              <w:t>组长：</w:t>
            </w:r>
            <w:r>
              <w:rPr>
                <w:rFonts w:ascii="宋体" w:eastAsia="宋体" w:hAnsi="宋体"/>
                <w:sz w:val="21"/>
              </w:rPr>
              <w:t>[</w:t>
            </w:r>
            <w:r>
              <w:rPr>
                <w:rFonts w:ascii="宋体" w:eastAsia="宋体" w:hAnsi="宋体"/>
                <w:sz w:val="21"/>
              </w:rPr>
              <w:t>请填写组长姓名</w:t>
            </w:r>
            <w:r>
              <w:rPr>
                <w:rFonts w:ascii="宋体" w:eastAsia="宋体" w:hAnsi="宋体"/>
                <w:sz w:val="21"/>
              </w:rPr>
              <w:t>]</w:t>
            </w:r>
          </w:p>
        </w:tc>
        <w:tc>
          <w:tcPr>
            <w:tcW w:w="936" w:type="dxa"/>
            <w:vAlign w:val="center"/>
          </w:tcPr>
          <w:p w14:paraId="1BC9F141" w14:textId="77777777" w:rsidR="00327D82" w:rsidRDefault="00F0290B">
            <w:pPr>
              <w:spacing w:before="40" w:after="40" w:line="276" w:lineRule="auto"/>
              <w:jc w:val="center"/>
            </w:pPr>
            <w:r>
              <w:rPr>
                <w:rFonts w:ascii="宋体" w:eastAsia="宋体" w:hAnsi="宋体"/>
                <w:sz w:val="21"/>
              </w:rPr>
              <w:t>40%</w:t>
            </w:r>
          </w:p>
        </w:tc>
        <w:tc>
          <w:tcPr>
            <w:tcW w:w="5688" w:type="dxa"/>
            <w:vAlign w:val="center"/>
          </w:tcPr>
          <w:p w14:paraId="2D390C8D" w14:textId="77777777" w:rsidR="00327D82" w:rsidRDefault="00F0290B">
            <w:pPr>
              <w:spacing w:before="40" w:after="40" w:line="276" w:lineRule="auto"/>
              <w:jc w:val="left"/>
            </w:pPr>
            <w:r>
              <w:rPr>
                <w:rFonts w:ascii="宋体" w:eastAsia="宋体" w:hAnsi="宋体"/>
                <w:sz w:val="21"/>
              </w:rPr>
              <w:t>总体架构、登录鉴权、安防管控、告警中心、物业工单、企业服务、系统管理、系统集成、自动化测试、</w:t>
            </w:r>
            <w:r>
              <w:rPr>
                <w:rFonts w:ascii="宋体" w:eastAsia="宋体" w:hAnsi="宋体"/>
                <w:sz w:val="21"/>
              </w:rPr>
              <w:t xml:space="preserve">GitHub </w:t>
            </w:r>
            <w:r>
              <w:rPr>
                <w:rFonts w:ascii="宋体" w:eastAsia="宋体" w:hAnsi="宋体"/>
                <w:sz w:val="21"/>
              </w:rPr>
              <w:t>版本管理</w:t>
            </w:r>
          </w:p>
        </w:tc>
      </w:tr>
      <w:tr w:rsidR="00327D82" w14:paraId="372BC15A" w14:textId="77777777">
        <w:trPr>
          <w:jc w:val="center"/>
        </w:trPr>
        <w:tc>
          <w:tcPr>
            <w:tcW w:w="2160" w:type="dxa"/>
            <w:vAlign w:val="center"/>
          </w:tcPr>
          <w:p w14:paraId="1469DCD5" w14:textId="77777777" w:rsidR="00327D82" w:rsidRDefault="00F0290B">
            <w:pPr>
              <w:spacing w:before="40" w:after="40" w:line="276" w:lineRule="auto"/>
              <w:jc w:val="center"/>
            </w:pPr>
            <w:r>
              <w:rPr>
                <w:rFonts w:ascii="宋体" w:eastAsia="宋体" w:hAnsi="宋体"/>
                <w:sz w:val="21"/>
              </w:rPr>
              <w:t>成员二：</w:t>
            </w:r>
            <w:r>
              <w:rPr>
                <w:rFonts w:ascii="宋体" w:eastAsia="宋体" w:hAnsi="宋体"/>
                <w:sz w:val="21"/>
              </w:rPr>
              <w:t>[</w:t>
            </w:r>
            <w:r>
              <w:rPr>
                <w:rFonts w:ascii="宋体" w:eastAsia="宋体" w:hAnsi="宋体"/>
                <w:sz w:val="21"/>
              </w:rPr>
              <w:t>请填写成员二姓名</w:t>
            </w:r>
            <w:r>
              <w:rPr>
                <w:rFonts w:ascii="宋体" w:eastAsia="宋体" w:hAnsi="宋体"/>
                <w:sz w:val="21"/>
              </w:rPr>
              <w:t>]</w:t>
            </w:r>
          </w:p>
        </w:tc>
        <w:tc>
          <w:tcPr>
            <w:tcW w:w="936" w:type="dxa"/>
            <w:vAlign w:val="center"/>
          </w:tcPr>
          <w:p w14:paraId="3C49A12F" w14:textId="77777777" w:rsidR="00327D82" w:rsidRDefault="00F0290B">
            <w:pPr>
              <w:spacing w:before="40" w:after="40" w:line="276" w:lineRule="auto"/>
              <w:jc w:val="center"/>
            </w:pPr>
            <w:r>
              <w:rPr>
                <w:rFonts w:ascii="宋体" w:eastAsia="宋体" w:hAnsi="宋体"/>
                <w:sz w:val="21"/>
              </w:rPr>
              <w:t>30%</w:t>
            </w:r>
          </w:p>
        </w:tc>
        <w:tc>
          <w:tcPr>
            <w:tcW w:w="5688" w:type="dxa"/>
            <w:vAlign w:val="center"/>
          </w:tcPr>
          <w:p w14:paraId="6FB96A31" w14:textId="77777777" w:rsidR="00327D82" w:rsidRDefault="00F0290B">
            <w:pPr>
              <w:spacing w:before="40" w:after="40" w:line="276" w:lineRule="auto"/>
              <w:jc w:val="left"/>
            </w:pPr>
            <w:r>
              <w:rPr>
                <w:rFonts w:ascii="宋体" w:eastAsia="宋体" w:hAnsi="宋体"/>
                <w:sz w:val="21"/>
              </w:rPr>
              <w:t>首页驾驶舱、数字孪生一张图、空间资产、</w:t>
            </w:r>
            <w:r>
              <w:rPr>
                <w:rFonts w:ascii="宋体" w:eastAsia="宋体" w:hAnsi="宋体"/>
                <w:sz w:val="21"/>
              </w:rPr>
              <w:t xml:space="preserve">Three.js </w:t>
            </w:r>
            <w:r>
              <w:rPr>
                <w:rFonts w:ascii="宋体" w:eastAsia="宋体" w:hAnsi="宋体"/>
                <w:sz w:val="21"/>
              </w:rPr>
              <w:t>场景、图层控制、楼栋定位和响应式布局</w:t>
            </w:r>
          </w:p>
        </w:tc>
      </w:tr>
      <w:tr w:rsidR="00327D82" w14:paraId="2A5B8899" w14:textId="77777777">
        <w:trPr>
          <w:jc w:val="center"/>
        </w:trPr>
        <w:tc>
          <w:tcPr>
            <w:tcW w:w="2160" w:type="dxa"/>
            <w:vAlign w:val="center"/>
          </w:tcPr>
          <w:p w14:paraId="24A574BC" w14:textId="77777777" w:rsidR="00327D82" w:rsidRDefault="00F0290B">
            <w:pPr>
              <w:spacing w:before="40" w:after="40" w:line="276" w:lineRule="auto"/>
              <w:jc w:val="center"/>
            </w:pPr>
            <w:r>
              <w:rPr>
                <w:rFonts w:ascii="宋体" w:eastAsia="宋体" w:hAnsi="宋体"/>
                <w:sz w:val="21"/>
              </w:rPr>
              <w:t>成员三：</w:t>
            </w:r>
            <w:r>
              <w:rPr>
                <w:rFonts w:ascii="宋体" w:eastAsia="宋体" w:hAnsi="宋体"/>
                <w:sz w:val="21"/>
              </w:rPr>
              <w:t>[</w:t>
            </w:r>
            <w:r>
              <w:rPr>
                <w:rFonts w:ascii="宋体" w:eastAsia="宋体" w:hAnsi="宋体"/>
                <w:sz w:val="21"/>
              </w:rPr>
              <w:t>请填写成员三姓名</w:t>
            </w:r>
            <w:r>
              <w:rPr>
                <w:rFonts w:ascii="宋体" w:eastAsia="宋体" w:hAnsi="宋体"/>
                <w:sz w:val="21"/>
              </w:rPr>
              <w:t>]</w:t>
            </w:r>
          </w:p>
        </w:tc>
        <w:tc>
          <w:tcPr>
            <w:tcW w:w="936" w:type="dxa"/>
            <w:vAlign w:val="center"/>
          </w:tcPr>
          <w:p w14:paraId="7A7C1E5E" w14:textId="77777777" w:rsidR="00327D82" w:rsidRDefault="00F0290B">
            <w:pPr>
              <w:spacing w:before="40" w:after="40" w:line="276" w:lineRule="auto"/>
              <w:jc w:val="center"/>
            </w:pPr>
            <w:r>
              <w:rPr>
                <w:rFonts w:ascii="宋体" w:eastAsia="宋体" w:hAnsi="宋体"/>
                <w:sz w:val="21"/>
              </w:rPr>
              <w:t>30%</w:t>
            </w:r>
          </w:p>
        </w:tc>
        <w:tc>
          <w:tcPr>
            <w:tcW w:w="5688" w:type="dxa"/>
            <w:vAlign w:val="center"/>
          </w:tcPr>
          <w:p w14:paraId="06A606B2" w14:textId="77777777" w:rsidR="00327D82" w:rsidRDefault="00F0290B">
            <w:pPr>
              <w:spacing w:before="40" w:after="40" w:line="276" w:lineRule="auto"/>
              <w:jc w:val="left"/>
            </w:pPr>
            <w:r>
              <w:rPr>
                <w:rFonts w:ascii="宋体" w:eastAsia="宋体" w:hAnsi="宋体"/>
                <w:sz w:val="21"/>
              </w:rPr>
              <w:t>设备运维、能耗管理、环境监测、虚拟设备仿真、实时数据更新、报表导出</w:t>
            </w:r>
          </w:p>
        </w:tc>
      </w:tr>
    </w:tbl>
    <w:p w14:paraId="14941653" w14:textId="77777777" w:rsidR="00327D82" w:rsidRDefault="00F0290B">
      <w:pPr>
        <w:spacing w:after="120" w:line="360" w:lineRule="auto"/>
        <w:ind w:firstLine="480"/>
      </w:pPr>
      <w:r>
        <w:rPr>
          <w:rFonts w:ascii="宋体" w:eastAsia="宋体" w:hAnsi="宋体"/>
          <w:sz w:val="24"/>
        </w:rPr>
        <w:t>组长</w:t>
      </w:r>
      <w:r>
        <w:rPr>
          <w:rFonts w:ascii="宋体" w:eastAsia="宋体" w:hAnsi="宋体"/>
          <w:sz w:val="24"/>
        </w:rPr>
        <w:t xml:space="preserve"> [</w:t>
      </w:r>
      <w:r>
        <w:rPr>
          <w:rFonts w:ascii="宋体" w:eastAsia="宋体" w:hAnsi="宋体"/>
          <w:sz w:val="24"/>
        </w:rPr>
        <w:t>请填写组长姓名</w:t>
      </w:r>
      <w:r>
        <w:rPr>
          <w:rFonts w:ascii="宋体" w:eastAsia="宋体" w:hAnsi="宋体"/>
          <w:sz w:val="24"/>
        </w:rPr>
        <w:t xml:space="preserve">] </w:t>
      </w:r>
      <w:r>
        <w:rPr>
          <w:rFonts w:ascii="宋体" w:eastAsia="宋体" w:hAnsi="宋体"/>
          <w:sz w:val="24"/>
        </w:rPr>
        <w:t>负责确定系统总体实现方向，设计并实现权限、安防、告警、工单和系统治理相关模块，组织前后端联调、测试和</w:t>
      </w:r>
      <w:r>
        <w:rPr>
          <w:rFonts w:ascii="宋体" w:eastAsia="宋体" w:hAnsi="宋体"/>
          <w:sz w:val="24"/>
        </w:rPr>
        <w:t xml:space="preserve"> GitHub </w:t>
      </w:r>
      <w:r>
        <w:rPr>
          <w:rFonts w:ascii="宋体" w:eastAsia="宋体" w:hAnsi="宋体"/>
          <w:sz w:val="24"/>
        </w:rPr>
        <w:t>版本管理，并完成本个人报告。</w:t>
      </w:r>
    </w:p>
    <w:p w14:paraId="10291F3C" w14:textId="77777777" w:rsidR="00327D82" w:rsidRDefault="00F0290B">
      <w:pPr>
        <w:spacing w:after="120" w:line="360" w:lineRule="auto"/>
        <w:ind w:firstLine="480"/>
      </w:pPr>
      <w:r>
        <w:rPr>
          <w:rFonts w:ascii="宋体" w:eastAsia="宋体" w:hAnsi="宋体"/>
          <w:sz w:val="24"/>
        </w:rPr>
        <w:t>成员二</w:t>
      </w:r>
      <w:r>
        <w:rPr>
          <w:rFonts w:ascii="宋体" w:eastAsia="宋体" w:hAnsi="宋体"/>
          <w:sz w:val="24"/>
        </w:rPr>
        <w:t xml:space="preserve"> [</w:t>
      </w:r>
      <w:r>
        <w:rPr>
          <w:rFonts w:ascii="宋体" w:eastAsia="宋体" w:hAnsi="宋体"/>
          <w:sz w:val="24"/>
        </w:rPr>
        <w:t>请填写成员二姓名</w:t>
      </w:r>
      <w:r>
        <w:rPr>
          <w:rFonts w:ascii="宋体" w:eastAsia="宋体" w:hAnsi="宋体"/>
          <w:sz w:val="24"/>
        </w:rPr>
        <w:t xml:space="preserve">] </w:t>
      </w:r>
      <w:r>
        <w:rPr>
          <w:rFonts w:ascii="宋体" w:eastAsia="宋体" w:hAnsi="宋体"/>
          <w:sz w:val="24"/>
        </w:rPr>
        <w:t>负责首页驾驶舱、数字孪生三维场景和空间资产模块，实现楼栋模型、图层控制、对象详情、搜索定位和移动端适配。</w:t>
      </w:r>
    </w:p>
    <w:p w14:paraId="149FF34D" w14:textId="77777777" w:rsidR="00327D82" w:rsidRDefault="00F0290B">
      <w:pPr>
        <w:spacing w:after="120" w:line="360" w:lineRule="auto"/>
        <w:ind w:firstLine="480"/>
      </w:pPr>
      <w:r>
        <w:rPr>
          <w:rFonts w:ascii="宋体" w:eastAsia="宋体" w:hAnsi="宋体"/>
          <w:sz w:val="24"/>
        </w:rPr>
        <w:t>成员三</w:t>
      </w:r>
      <w:r>
        <w:rPr>
          <w:rFonts w:ascii="宋体" w:eastAsia="宋体" w:hAnsi="宋体"/>
          <w:sz w:val="24"/>
        </w:rPr>
        <w:t xml:space="preserve"> [</w:t>
      </w:r>
      <w:r>
        <w:rPr>
          <w:rFonts w:ascii="宋体" w:eastAsia="宋体" w:hAnsi="宋体"/>
          <w:sz w:val="24"/>
        </w:rPr>
        <w:t>请填写成员三姓名</w:t>
      </w:r>
      <w:r>
        <w:rPr>
          <w:rFonts w:ascii="宋体" w:eastAsia="宋体" w:hAnsi="宋体"/>
          <w:sz w:val="24"/>
        </w:rPr>
        <w:t xml:space="preserve">] </w:t>
      </w:r>
      <w:r>
        <w:rPr>
          <w:rFonts w:ascii="宋体" w:eastAsia="宋体" w:hAnsi="宋体"/>
          <w:sz w:val="24"/>
        </w:rPr>
        <w:t>负责设备运维、能耗管理、环境监测、虚拟仿真和报表功能，实现虚拟设备状态、能耗趋势、环境点位和数据导出。</w:t>
      </w:r>
    </w:p>
    <w:p w14:paraId="574594C8" w14:textId="77777777" w:rsidR="00327D82" w:rsidRDefault="00F0290B">
      <w:r>
        <w:br w:type="page"/>
      </w:r>
    </w:p>
    <w:p w14:paraId="2369A542" w14:textId="77777777" w:rsidR="00327D82" w:rsidRDefault="00F0290B">
      <w:pPr>
        <w:pStyle w:val="1"/>
        <w:spacing w:before="240" w:after="120"/>
      </w:pPr>
      <w:r>
        <w:rPr>
          <w:rFonts w:ascii="黑体" w:hAnsi="黑体"/>
          <w:sz w:val="32"/>
        </w:rPr>
        <w:lastRenderedPageBreak/>
        <w:t xml:space="preserve">6 </w:t>
      </w:r>
      <w:r>
        <w:rPr>
          <w:rFonts w:ascii="黑体" w:hAnsi="黑体"/>
          <w:sz w:val="32"/>
        </w:rPr>
        <w:t>附录：参考文献</w:t>
      </w:r>
    </w:p>
    <w:p w14:paraId="26F59E55" w14:textId="77777777" w:rsidR="00327D82" w:rsidRDefault="00F0290B">
      <w:pPr>
        <w:pStyle w:val="af3"/>
        <w:spacing w:after="80" w:line="300" w:lineRule="auto"/>
        <w:ind w:left="480" w:hanging="480"/>
      </w:pPr>
      <w:r>
        <w:rPr>
          <w:rFonts w:ascii="宋体" w:hAnsi="宋体"/>
        </w:rPr>
        <w:t xml:space="preserve">[1] </w:t>
      </w:r>
      <w:r>
        <w:rPr>
          <w:rFonts w:ascii="宋体" w:hAnsi="宋体"/>
        </w:rPr>
        <w:t>中国电信</w:t>
      </w:r>
      <w:r>
        <w:rPr>
          <w:rFonts w:ascii="宋体" w:hAnsi="宋体"/>
        </w:rPr>
        <w:t xml:space="preserve">, </w:t>
      </w:r>
      <w:r>
        <w:rPr>
          <w:rFonts w:ascii="宋体" w:hAnsi="宋体"/>
        </w:rPr>
        <w:t>中国信息通信研究院</w:t>
      </w:r>
      <w:r>
        <w:rPr>
          <w:rFonts w:ascii="宋体" w:hAnsi="宋体"/>
        </w:rPr>
        <w:t>. 5G</w:t>
      </w:r>
      <w:r>
        <w:rPr>
          <w:rFonts w:ascii="宋体" w:hAnsi="宋体"/>
        </w:rPr>
        <w:t>空间计算白皮书</w:t>
      </w:r>
      <w:r>
        <w:rPr>
          <w:rFonts w:ascii="宋体" w:hAnsi="宋体"/>
        </w:rPr>
        <w:t>[EB/OL]. 2023[2026-06-03]. https://shgis.com/post/1371.html.</w:t>
      </w:r>
    </w:p>
    <w:p w14:paraId="37C7F60D" w14:textId="77777777" w:rsidR="00327D82" w:rsidRDefault="00F0290B">
      <w:pPr>
        <w:pStyle w:val="af3"/>
        <w:spacing w:after="80" w:line="300" w:lineRule="auto"/>
        <w:ind w:left="480" w:hanging="480"/>
      </w:pPr>
      <w:r>
        <w:rPr>
          <w:rFonts w:ascii="宋体" w:hAnsi="宋体"/>
        </w:rPr>
        <w:t>[2] Ferraiolo D, Kuhn R, Chandramouli R. Role-Based Access Control[M]. 2nd ed. Artech House, 2007.</w:t>
      </w:r>
    </w:p>
    <w:p w14:paraId="0D371C07" w14:textId="77777777" w:rsidR="00327D82" w:rsidRDefault="00F0290B">
      <w:pPr>
        <w:pStyle w:val="af3"/>
        <w:spacing w:after="80" w:line="300" w:lineRule="auto"/>
        <w:ind w:left="480" w:hanging="480"/>
      </w:pPr>
      <w:r>
        <w:rPr>
          <w:rFonts w:ascii="宋体" w:hAnsi="宋体"/>
        </w:rPr>
        <w:t>[3] Jones M, Bradley J, Sakimura N. JSON Web Token (JWT): RFC 7519[S]. IETF, 2015. https://www.rfc-editor.org/rfc/rfc7519.</w:t>
      </w:r>
    </w:p>
    <w:p w14:paraId="163B0114" w14:textId="77777777" w:rsidR="00327D82" w:rsidRDefault="00F0290B">
      <w:pPr>
        <w:pStyle w:val="af3"/>
        <w:spacing w:after="80" w:line="300" w:lineRule="auto"/>
        <w:ind w:left="480" w:hanging="480"/>
      </w:pPr>
      <w:r>
        <w:rPr>
          <w:rFonts w:ascii="宋体" w:hAnsi="宋体"/>
        </w:rPr>
        <w:t>[4] Fette I, Melnikov A. The WebSocket Protocol: RFC 6455[S]. IETF, 2011. https://www.rfc-editor.org/rfc/rfc6455.</w:t>
      </w:r>
    </w:p>
    <w:p w14:paraId="70A50925" w14:textId="77777777" w:rsidR="00327D82" w:rsidRDefault="00F0290B">
      <w:pPr>
        <w:pStyle w:val="af3"/>
        <w:spacing w:after="80" w:line="300" w:lineRule="auto"/>
        <w:ind w:left="480" w:hanging="480"/>
      </w:pPr>
      <w:r>
        <w:rPr>
          <w:rFonts w:ascii="宋体" w:hAnsi="宋体"/>
        </w:rPr>
        <w:t>[5] Three.js. WebGLRenderer Documentation[EB/OL]. [2026-06-03]. https://threejs.org/docs/pages/WebGLRenderer.html.</w:t>
      </w:r>
    </w:p>
    <w:p w14:paraId="065CC914" w14:textId="77777777" w:rsidR="00327D82" w:rsidRDefault="00F0290B">
      <w:pPr>
        <w:pStyle w:val="af3"/>
        <w:spacing w:after="80" w:line="300" w:lineRule="auto"/>
        <w:ind w:left="480" w:hanging="480"/>
      </w:pPr>
      <w:r>
        <w:rPr>
          <w:rFonts w:ascii="宋体" w:hAnsi="宋体"/>
        </w:rPr>
        <w:t>[6] React. React Documentation[EB/OL]. [2026-06-03]. https://react.dev/.</w:t>
      </w:r>
    </w:p>
    <w:p w14:paraId="309AC8D4" w14:textId="77777777" w:rsidR="00327D82" w:rsidRDefault="00F0290B">
      <w:pPr>
        <w:pStyle w:val="af3"/>
        <w:spacing w:after="80" w:line="300" w:lineRule="auto"/>
        <w:ind w:left="480" w:hanging="480"/>
      </w:pPr>
      <w:r>
        <w:rPr>
          <w:rFonts w:ascii="宋体" w:hAnsi="宋体"/>
        </w:rPr>
        <w:t>[7] Express.js. Express Documentation[EB/OL]. [2026-06-03]. https://expressjs.com/.</w:t>
      </w:r>
    </w:p>
    <w:sectPr w:rsidR="00327D82" w:rsidSect="005128FD">
      <w:headerReference w:type="default" r:id="rId18"/>
      <w:footerReference w:type="default" r:id="rId19"/>
      <w:pgSz w:w="11906" w:h="16838"/>
      <w:pgMar w:top="1440" w:right="1800" w:bottom="1440" w:left="1800"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DCD24" w14:textId="77777777" w:rsidR="00F0290B" w:rsidRDefault="00F0290B">
      <w:r>
        <w:separator/>
      </w:r>
    </w:p>
  </w:endnote>
  <w:endnote w:type="continuationSeparator" w:id="0">
    <w:p w14:paraId="7364E45F" w14:textId="77777777" w:rsidR="00F0290B" w:rsidRDefault="00F029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21">
    <w:altName w:val="Calibri"/>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007070"/>
      <w:docPartObj>
        <w:docPartGallery w:val="Page Numbers (Bottom of Page)"/>
        <w:docPartUnique/>
      </w:docPartObj>
    </w:sdtPr>
    <w:sdtEndPr/>
    <w:sdtContent>
      <w:p w14:paraId="694AC3A1" w14:textId="77777777" w:rsidR="005128FD" w:rsidRDefault="005128FD" w:rsidP="005128FD">
        <w:pPr>
          <w:pStyle w:val="af0"/>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08D2" w14:textId="77777777" w:rsidR="00F0290B" w:rsidRDefault="00F0290B">
      <w:r>
        <w:separator/>
      </w:r>
    </w:p>
  </w:footnote>
  <w:footnote w:type="continuationSeparator" w:id="0">
    <w:p w14:paraId="14449144" w14:textId="77777777" w:rsidR="00F0290B" w:rsidRDefault="00F029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0B5D" w14:textId="77777777" w:rsidR="005128FD" w:rsidRPr="00EB6A0C" w:rsidRDefault="00892E8E" w:rsidP="00EB6A0C">
    <w:pPr>
      <w:pStyle w:val="a5"/>
      <w:jc w:val="center"/>
      <w:rPr>
        <w:rFonts w:ascii="华文中宋" w:eastAsia="华文中宋" w:hAnsi="华文中宋"/>
        <w:sz w:val="24"/>
        <w:szCs w:val="24"/>
        <w:lang w:eastAsia="zh-CN"/>
      </w:rPr>
    </w:pPr>
    <w:r>
      <w:rPr>
        <w:rFonts w:ascii="华文中宋" w:eastAsia="华文中宋" w:hAnsi="华文中宋" w:hint="eastAsia"/>
        <w:noProof/>
        <w:sz w:val="24"/>
        <w:szCs w:val="24"/>
        <w:lang w:eastAsia="zh-CN"/>
      </w:rPr>
      <mc:AlternateContent>
        <mc:Choice Requires="wps">
          <w:drawing>
            <wp:anchor distT="0" distB="0" distL="114300" distR="114300" simplePos="0" relativeHeight="251659264" behindDoc="0" locked="0" layoutInCell="1" allowOverlap="1" wp14:anchorId="26073894" wp14:editId="139AF983">
              <wp:simplePos x="0" y="0"/>
              <wp:positionH relativeFrom="column">
                <wp:posOffset>-390525</wp:posOffset>
              </wp:positionH>
              <wp:positionV relativeFrom="paragraph">
                <wp:posOffset>264892</wp:posOffset>
              </wp:positionV>
              <wp:extent cx="6044339" cy="0"/>
              <wp:effectExtent l="0" t="0" r="0" b="0"/>
              <wp:wrapNone/>
              <wp:docPr id="1963520253" name="直接连接符 1"/>
              <wp:cNvGraphicFramePr/>
              <a:graphic xmlns:a="http://schemas.openxmlformats.org/drawingml/2006/main">
                <a:graphicData uri="http://schemas.microsoft.com/office/word/2010/wordprocessingShape">
                  <wps:wsp>
                    <wps:cNvCnPr/>
                    <wps:spPr>
                      <a:xfrm>
                        <a:off x="0" y="0"/>
                        <a:ext cx="60443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B2B949" id="直接连接符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75pt,20.85pt" to="445.2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" strokecolor="black [3040]"/>
          </w:pict>
        </mc:Fallback>
      </mc:AlternateContent>
    </w:r>
    <w:r w:rsidR="00974503" w:rsidRPr="00EB6A0C">
      <w:rPr>
        <w:rFonts w:ascii="华文中宋" w:eastAsia="华文中宋" w:hAnsi="华文中宋" w:hint="eastAsia"/>
        <w:sz w:val="24"/>
        <w:szCs w:val="24"/>
        <w:lang w:eastAsia="zh-CN"/>
      </w:rPr>
      <w:t>《</w:t>
    </w:r>
    <w:r w:rsidR="00A40D1A">
      <w:rPr>
        <w:rFonts w:ascii="华文中宋" w:eastAsia="华文中宋" w:hAnsi="华文中宋" w:hint="eastAsia"/>
        <w:sz w:val="24"/>
        <w:szCs w:val="24"/>
        <w:lang w:eastAsia="zh-CN"/>
      </w:rPr>
      <w:t>领域软件工程</w:t>
    </w:r>
    <w:r w:rsidR="00974503" w:rsidRPr="00EB6A0C">
      <w:rPr>
        <w:rFonts w:ascii="华文中宋" w:eastAsia="华文中宋" w:hAnsi="华文中宋" w:hint="eastAsia"/>
        <w:sz w:val="24"/>
        <w:szCs w:val="24"/>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D65"/>
    <w:multiLevelType w:val="hybridMultilevel"/>
    <w:tmpl w:val="F6B62870"/>
    <w:lvl w:ilvl="0" w:tplc="FE74367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1F7C3F"/>
    <w:multiLevelType w:val="hybridMultilevel"/>
    <w:tmpl w:val="C590D594"/>
    <w:lvl w:ilvl="0" w:tplc="19D66ED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74403927">
    <w:abstractNumId w:val="0"/>
  </w:num>
  <w:num w:numId="2" w16cid:durableId="1403865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156"/>
    <w:rsid w:val="000009EC"/>
    <w:rsid w:val="000061FC"/>
    <w:rsid w:val="000145FB"/>
    <w:rsid w:val="000315B0"/>
    <w:rsid w:val="000571A5"/>
    <w:rsid w:val="0006169E"/>
    <w:rsid w:val="00066B72"/>
    <w:rsid w:val="00070CE9"/>
    <w:rsid w:val="00091B89"/>
    <w:rsid w:val="000D4AAB"/>
    <w:rsid w:val="000E4054"/>
    <w:rsid w:val="0010261A"/>
    <w:rsid w:val="00120801"/>
    <w:rsid w:val="0012363C"/>
    <w:rsid w:val="00143830"/>
    <w:rsid w:val="00147886"/>
    <w:rsid w:val="00156970"/>
    <w:rsid w:val="00170C18"/>
    <w:rsid w:val="001731A5"/>
    <w:rsid w:val="001901AC"/>
    <w:rsid w:val="00193FA3"/>
    <w:rsid w:val="0019646D"/>
    <w:rsid w:val="001A02A0"/>
    <w:rsid w:val="001D0E61"/>
    <w:rsid w:val="001F01F1"/>
    <w:rsid w:val="00214ECB"/>
    <w:rsid w:val="00235188"/>
    <w:rsid w:val="00236174"/>
    <w:rsid w:val="0023778A"/>
    <w:rsid w:val="00243BF8"/>
    <w:rsid w:val="00253B73"/>
    <w:rsid w:val="00280CDC"/>
    <w:rsid w:val="00287DC6"/>
    <w:rsid w:val="002A43C1"/>
    <w:rsid w:val="002A4C6F"/>
    <w:rsid w:val="002A6A15"/>
    <w:rsid w:val="002F1153"/>
    <w:rsid w:val="00304FBA"/>
    <w:rsid w:val="00314A99"/>
    <w:rsid w:val="0032053F"/>
    <w:rsid w:val="00327D82"/>
    <w:rsid w:val="003330D1"/>
    <w:rsid w:val="003432B5"/>
    <w:rsid w:val="0036400E"/>
    <w:rsid w:val="0037170C"/>
    <w:rsid w:val="003755CE"/>
    <w:rsid w:val="00376983"/>
    <w:rsid w:val="0038406E"/>
    <w:rsid w:val="00392DC9"/>
    <w:rsid w:val="00395A24"/>
    <w:rsid w:val="00397722"/>
    <w:rsid w:val="003979AE"/>
    <w:rsid w:val="003A0023"/>
    <w:rsid w:val="003A7F39"/>
    <w:rsid w:val="003E78D7"/>
    <w:rsid w:val="00400A37"/>
    <w:rsid w:val="00411669"/>
    <w:rsid w:val="00416D63"/>
    <w:rsid w:val="00420EE0"/>
    <w:rsid w:val="004309CE"/>
    <w:rsid w:val="00437281"/>
    <w:rsid w:val="00465ECF"/>
    <w:rsid w:val="004660C8"/>
    <w:rsid w:val="004728C0"/>
    <w:rsid w:val="00492D37"/>
    <w:rsid w:val="004A029B"/>
    <w:rsid w:val="004A7379"/>
    <w:rsid w:val="004B1AF6"/>
    <w:rsid w:val="004B4A49"/>
    <w:rsid w:val="004C7D61"/>
    <w:rsid w:val="004E3376"/>
    <w:rsid w:val="004E5778"/>
    <w:rsid w:val="005017AA"/>
    <w:rsid w:val="005062EE"/>
    <w:rsid w:val="005119C0"/>
    <w:rsid w:val="005128FD"/>
    <w:rsid w:val="00517BE0"/>
    <w:rsid w:val="00517F98"/>
    <w:rsid w:val="005225C8"/>
    <w:rsid w:val="005304B1"/>
    <w:rsid w:val="0058132D"/>
    <w:rsid w:val="00585970"/>
    <w:rsid w:val="005A1907"/>
    <w:rsid w:val="005A2B64"/>
    <w:rsid w:val="005C0271"/>
    <w:rsid w:val="005C6067"/>
    <w:rsid w:val="005C66B1"/>
    <w:rsid w:val="005C789E"/>
    <w:rsid w:val="005D085B"/>
    <w:rsid w:val="005D6CA5"/>
    <w:rsid w:val="00600208"/>
    <w:rsid w:val="0060271F"/>
    <w:rsid w:val="0061666B"/>
    <w:rsid w:val="006334FA"/>
    <w:rsid w:val="00637AE1"/>
    <w:rsid w:val="006527F4"/>
    <w:rsid w:val="00664C42"/>
    <w:rsid w:val="0067362C"/>
    <w:rsid w:val="00677691"/>
    <w:rsid w:val="006807AA"/>
    <w:rsid w:val="00685A05"/>
    <w:rsid w:val="0069095B"/>
    <w:rsid w:val="006928E0"/>
    <w:rsid w:val="0069319A"/>
    <w:rsid w:val="006B0678"/>
    <w:rsid w:val="006D59E6"/>
    <w:rsid w:val="006E729B"/>
    <w:rsid w:val="007112DB"/>
    <w:rsid w:val="00742969"/>
    <w:rsid w:val="007559FE"/>
    <w:rsid w:val="00756766"/>
    <w:rsid w:val="00774B1F"/>
    <w:rsid w:val="00780959"/>
    <w:rsid w:val="007A36A3"/>
    <w:rsid w:val="007B0188"/>
    <w:rsid w:val="007C2CD8"/>
    <w:rsid w:val="007D70D8"/>
    <w:rsid w:val="0080057E"/>
    <w:rsid w:val="00817301"/>
    <w:rsid w:val="00822E12"/>
    <w:rsid w:val="00835C7E"/>
    <w:rsid w:val="00836443"/>
    <w:rsid w:val="008412E7"/>
    <w:rsid w:val="0084787F"/>
    <w:rsid w:val="00847A36"/>
    <w:rsid w:val="00864D02"/>
    <w:rsid w:val="0086537B"/>
    <w:rsid w:val="00874887"/>
    <w:rsid w:val="00876181"/>
    <w:rsid w:val="0089141B"/>
    <w:rsid w:val="00892E8E"/>
    <w:rsid w:val="00895655"/>
    <w:rsid w:val="008B5156"/>
    <w:rsid w:val="008B6D6C"/>
    <w:rsid w:val="008D1086"/>
    <w:rsid w:val="008E383E"/>
    <w:rsid w:val="008E7B8E"/>
    <w:rsid w:val="00902987"/>
    <w:rsid w:val="0091077F"/>
    <w:rsid w:val="00913421"/>
    <w:rsid w:val="009223E8"/>
    <w:rsid w:val="009352EF"/>
    <w:rsid w:val="009536E8"/>
    <w:rsid w:val="00953C42"/>
    <w:rsid w:val="00961506"/>
    <w:rsid w:val="00961D23"/>
    <w:rsid w:val="00961F48"/>
    <w:rsid w:val="00963627"/>
    <w:rsid w:val="00970BC3"/>
    <w:rsid w:val="00974503"/>
    <w:rsid w:val="00975DB6"/>
    <w:rsid w:val="00994634"/>
    <w:rsid w:val="009A58C8"/>
    <w:rsid w:val="00A01035"/>
    <w:rsid w:val="00A013DD"/>
    <w:rsid w:val="00A05AC6"/>
    <w:rsid w:val="00A118DF"/>
    <w:rsid w:val="00A15E95"/>
    <w:rsid w:val="00A26DAB"/>
    <w:rsid w:val="00A34A42"/>
    <w:rsid w:val="00A40D1A"/>
    <w:rsid w:val="00A4243D"/>
    <w:rsid w:val="00A53FE2"/>
    <w:rsid w:val="00A57C7B"/>
    <w:rsid w:val="00A63ADB"/>
    <w:rsid w:val="00A671B6"/>
    <w:rsid w:val="00A81F47"/>
    <w:rsid w:val="00AA0EF1"/>
    <w:rsid w:val="00AA4C56"/>
    <w:rsid w:val="00AB0B3E"/>
    <w:rsid w:val="00AB2A86"/>
    <w:rsid w:val="00AB6CFF"/>
    <w:rsid w:val="00AC7840"/>
    <w:rsid w:val="00AE2CD8"/>
    <w:rsid w:val="00AE4072"/>
    <w:rsid w:val="00AE41CB"/>
    <w:rsid w:val="00AE4C2C"/>
    <w:rsid w:val="00AE624E"/>
    <w:rsid w:val="00AF3C4F"/>
    <w:rsid w:val="00AF4048"/>
    <w:rsid w:val="00B026F3"/>
    <w:rsid w:val="00B035A2"/>
    <w:rsid w:val="00B038CC"/>
    <w:rsid w:val="00B219E2"/>
    <w:rsid w:val="00B30ED5"/>
    <w:rsid w:val="00B35BF7"/>
    <w:rsid w:val="00B374F0"/>
    <w:rsid w:val="00B42E07"/>
    <w:rsid w:val="00B43638"/>
    <w:rsid w:val="00B51DB9"/>
    <w:rsid w:val="00B63F85"/>
    <w:rsid w:val="00B65C9A"/>
    <w:rsid w:val="00B767A8"/>
    <w:rsid w:val="00BB3A9C"/>
    <w:rsid w:val="00BB4198"/>
    <w:rsid w:val="00BC64E0"/>
    <w:rsid w:val="00BC748C"/>
    <w:rsid w:val="00BE2F95"/>
    <w:rsid w:val="00C06B09"/>
    <w:rsid w:val="00C17D76"/>
    <w:rsid w:val="00C344F7"/>
    <w:rsid w:val="00C359BD"/>
    <w:rsid w:val="00C5091B"/>
    <w:rsid w:val="00C53B36"/>
    <w:rsid w:val="00C61836"/>
    <w:rsid w:val="00C6420E"/>
    <w:rsid w:val="00C6707A"/>
    <w:rsid w:val="00C74261"/>
    <w:rsid w:val="00C83A7B"/>
    <w:rsid w:val="00C93B21"/>
    <w:rsid w:val="00CA29CB"/>
    <w:rsid w:val="00CB3190"/>
    <w:rsid w:val="00CC538C"/>
    <w:rsid w:val="00CC5E8C"/>
    <w:rsid w:val="00CD3403"/>
    <w:rsid w:val="00CD78CD"/>
    <w:rsid w:val="00D02CFB"/>
    <w:rsid w:val="00D04F00"/>
    <w:rsid w:val="00D077F8"/>
    <w:rsid w:val="00D1634A"/>
    <w:rsid w:val="00D1793F"/>
    <w:rsid w:val="00D2724E"/>
    <w:rsid w:val="00D27290"/>
    <w:rsid w:val="00D46544"/>
    <w:rsid w:val="00D479ED"/>
    <w:rsid w:val="00D603A6"/>
    <w:rsid w:val="00D649AF"/>
    <w:rsid w:val="00D716AD"/>
    <w:rsid w:val="00D758C9"/>
    <w:rsid w:val="00D77957"/>
    <w:rsid w:val="00DC04BA"/>
    <w:rsid w:val="00DE501A"/>
    <w:rsid w:val="00E01E7C"/>
    <w:rsid w:val="00E16AEC"/>
    <w:rsid w:val="00E30DBD"/>
    <w:rsid w:val="00E414E7"/>
    <w:rsid w:val="00E86DB9"/>
    <w:rsid w:val="00E92940"/>
    <w:rsid w:val="00E94D6F"/>
    <w:rsid w:val="00EA0337"/>
    <w:rsid w:val="00EA40B9"/>
    <w:rsid w:val="00EB6A0C"/>
    <w:rsid w:val="00EC1DC0"/>
    <w:rsid w:val="00EC5F11"/>
    <w:rsid w:val="00EE54B8"/>
    <w:rsid w:val="00EF5CB2"/>
    <w:rsid w:val="00F0290B"/>
    <w:rsid w:val="00F074E0"/>
    <w:rsid w:val="00F1355C"/>
    <w:rsid w:val="00F2160E"/>
    <w:rsid w:val="00F316DD"/>
    <w:rsid w:val="00F31C5C"/>
    <w:rsid w:val="00F44894"/>
    <w:rsid w:val="00F52C17"/>
    <w:rsid w:val="00F75745"/>
    <w:rsid w:val="00F93043"/>
    <w:rsid w:val="00FA27ED"/>
    <w:rsid w:val="00FC37B4"/>
    <w:rsid w:val="00FD1C9C"/>
    <w:rsid w:val="00FE1764"/>
    <w:rsid w:val="00FF11A4"/>
    <w:rsid w:val="00FF41BF"/>
    <w:rsid w:val="00FF7E48"/>
    <w:rsid w:val="04410970"/>
    <w:rsid w:val="0C601702"/>
    <w:rsid w:val="180557E3"/>
    <w:rsid w:val="1DC81B5D"/>
    <w:rsid w:val="21325FDD"/>
    <w:rsid w:val="260A31CD"/>
    <w:rsid w:val="2B6915CB"/>
    <w:rsid w:val="2D7626DC"/>
    <w:rsid w:val="32472734"/>
    <w:rsid w:val="3A4665F2"/>
    <w:rsid w:val="422E16DD"/>
    <w:rsid w:val="50574197"/>
    <w:rsid w:val="51142E75"/>
    <w:rsid w:val="53346A12"/>
    <w:rsid w:val="54E71189"/>
    <w:rsid w:val="584A33DA"/>
    <w:rsid w:val="5F0C25F1"/>
    <w:rsid w:val="67B3056F"/>
    <w:rsid w:val="714F1BB1"/>
    <w:rsid w:val="71AC01E3"/>
    <w:rsid w:val="77264593"/>
    <w:rsid w:val="7A66285F"/>
    <w:rsid w:val="7CEF0A9C"/>
    <w:rsid w:val="7E121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33C220"/>
  <w15:docId w15:val="{0C899A94-037A-4E68-95D5-F1A9F818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unhideWhenUsed="1" w:qFormat="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840"/>
    <w:pPr>
      <w:jc w:val="both"/>
    </w:pPr>
    <w:rPr>
      <w:rFonts w:ascii="Calibri" w:eastAsia="等线" w:hAnsi="Calibri" w:cs="21"/>
      <w:sz w:val="22"/>
      <w:szCs w:val="22"/>
      <w:lang w:eastAsia="en-US"/>
    </w:rPr>
  </w:style>
  <w:style w:type="paragraph" w:styleId="1">
    <w:name w:val="heading 1"/>
    <w:basedOn w:val="a"/>
    <w:next w:val="a"/>
    <w:link w:val="10"/>
    <w:uiPriority w:val="9"/>
    <w:qFormat/>
    <w:rsid w:val="0012363C"/>
    <w:pPr>
      <w:keepNext/>
      <w:keepLines/>
      <w:spacing w:before="480"/>
      <w:outlineLvl w:val="0"/>
    </w:pPr>
    <w:rPr>
      <w:rFonts w:ascii="Times New Roman" w:eastAsia="黑体" w:hAnsi="Times New Roman" w:cs="黑体"/>
      <w:b/>
      <w:bCs/>
      <w:color w:val="000000"/>
      <w:sz w:val="36"/>
      <w:szCs w:val="36"/>
    </w:rPr>
  </w:style>
  <w:style w:type="paragraph" w:styleId="2">
    <w:name w:val="heading 2"/>
    <w:basedOn w:val="a"/>
    <w:next w:val="a"/>
    <w:link w:val="20"/>
    <w:uiPriority w:val="9"/>
    <w:unhideWhenUsed/>
    <w:qFormat/>
    <w:rsid w:val="0012363C"/>
    <w:pPr>
      <w:keepNext/>
      <w:keepLines/>
      <w:spacing w:before="200"/>
      <w:outlineLvl w:val="1"/>
    </w:pPr>
    <w:rPr>
      <w:rFonts w:ascii="Times New Roman" w:eastAsia="黑体" w:hAnsi="Times New Roman" w:cs="黑体"/>
      <w:b/>
      <w:bCs/>
      <w:color w:val="000000"/>
      <w:sz w:val="30"/>
      <w:szCs w:val="30"/>
    </w:rPr>
  </w:style>
  <w:style w:type="paragraph" w:styleId="3">
    <w:name w:val="heading 3"/>
    <w:basedOn w:val="a"/>
    <w:next w:val="a"/>
    <w:link w:val="30"/>
    <w:uiPriority w:val="9"/>
    <w:unhideWhenUsed/>
    <w:qFormat/>
    <w:pPr>
      <w:keepNext/>
      <w:keepLines/>
      <w:spacing w:before="200"/>
      <w:outlineLvl w:val="2"/>
    </w:pPr>
    <w:rPr>
      <w:rFonts w:asciiTheme="majorHAnsi" w:eastAsiaTheme="majorEastAsia" w:hAnsiTheme="majorHAnsi" w:cstheme="majorBidi"/>
      <w:b/>
      <w:bCs/>
      <w:color w:val="000000"/>
    </w:rPr>
  </w:style>
  <w:style w:type="paragraph" w:styleId="4">
    <w:name w:val="heading 4"/>
    <w:basedOn w:val="a"/>
    <w:next w:val="a"/>
    <w:link w:val="40"/>
    <w:uiPriority w:val="9"/>
    <w:unhideWhenUsed/>
    <w:qFormat/>
    <w:pPr>
      <w:keepNext/>
      <w:keepLines/>
      <w:spacing w:before="200"/>
      <w:outlineLvl w:val="3"/>
    </w:pPr>
    <w:rPr>
      <w:rFonts w:asciiTheme="majorHAnsi" w:eastAsiaTheme="majorEastAsia" w:hAnsiTheme="majorHAnsi" w:cstheme="majorBidi"/>
      <w:b/>
      <w:bCs/>
      <w:i/>
      <w:i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pPr>
  </w:style>
  <w:style w:type="paragraph" w:styleId="a4">
    <w:name w:val="caption"/>
    <w:basedOn w:val="a"/>
    <w:next w:val="a"/>
    <w:uiPriority w:val="35"/>
    <w:semiHidden/>
    <w:unhideWhenUsed/>
    <w:qFormat/>
    <w:rPr>
      <w:b/>
      <w:bCs/>
      <w:color w:val="4F81BD" w:themeColor="accent1"/>
      <w:sz w:val="18"/>
      <w:szCs w:val="18"/>
    </w:rPr>
  </w:style>
  <w:style w:type="paragraph" w:styleId="a5">
    <w:name w:val="header"/>
    <w:basedOn w:val="a"/>
    <w:link w:val="a6"/>
    <w:uiPriority w:val="99"/>
    <w:unhideWhenUsed/>
    <w:qFormat/>
    <w:pPr>
      <w:tabs>
        <w:tab w:val="center" w:pos="4680"/>
        <w:tab w:val="right" w:pos="9360"/>
      </w:tabs>
    </w:pPr>
  </w:style>
  <w:style w:type="paragraph" w:styleId="a7">
    <w:name w:val="Subtitle"/>
    <w:basedOn w:val="a"/>
    <w:next w:val="a"/>
    <w:link w:val="a8"/>
    <w:uiPriority w:val="11"/>
    <w:qFormat/>
    <w:pPr>
      <w:ind w:left="86"/>
    </w:pPr>
    <w:rPr>
      <w:rFonts w:asciiTheme="majorHAnsi" w:eastAsiaTheme="majorEastAsia" w:hAnsiTheme="majorHAnsi" w:cstheme="majorBidi"/>
      <w:i/>
      <w:iCs/>
      <w:color w:val="4F81BD" w:themeColor="accent1"/>
      <w:spacing w:val="15"/>
      <w:sz w:val="24"/>
      <w:szCs w:val="24"/>
    </w:rPr>
  </w:style>
  <w:style w:type="paragraph" w:styleId="a9">
    <w:name w:val="Normal (Web)"/>
    <w:basedOn w:val="a"/>
    <w:uiPriority w:val="99"/>
    <w:semiHidden/>
    <w:unhideWhenUsed/>
    <w:rPr>
      <w:sz w:val="24"/>
    </w:rPr>
  </w:style>
  <w:style w:type="paragraph" w:styleId="aa">
    <w:name w:val="Title"/>
    <w:basedOn w:val="a"/>
    <w:next w:val="a"/>
    <w:link w:val="ab"/>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c">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d">
    <w:name w:val="Strong"/>
    <w:basedOn w:val="a0"/>
    <w:uiPriority w:val="99"/>
    <w:semiHidden/>
    <w:unhideWhenUsed/>
    <w:rPr>
      <w:b/>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customStyle="1" w:styleId="a6">
    <w:name w:val="页眉 字符"/>
    <w:basedOn w:val="a0"/>
    <w:link w:val="a5"/>
    <w:uiPriority w:val="99"/>
    <w:qFormat/>
  </w:style>
  <w:style w:type="character" w:customStyle="1" w:styleId="10">
    <w:name w:val="标题 1 字符"/>
    <w:basedOn w:val="a0"/>
    <w:link w:val="1"/>
    <w:uiPriority w:val="9"/>
    <w:qFormat/>
    <w:rsid w:val="0012363C"/>
    <w:rPr>
      <w:rFonts w:eastAsia="黑体" w:cs="黑体"/>
      <w:b/>
      <w:bCs/>
      <w:color w:val="000000"/>
      <w:sz w:val="36"/>
      <w:szCs w:val="36"/>
      <w:lang w:eastAsia="en-US"/>
    </w:rPr>
  </w:style>
  <w:style w:type="character" w:customStyle="1" w:styleId="20">
    <w:name w:val="标题 2 字符"/>
    <w:basedOn w:val="a0"/>
    <w:link w:val="2"/>
    <w:uiPriority w:val="9"/>
    <w:qFormat/>
    <w:rsid w:val="0012363C"/>
    <w:rPr>
      <w:rFonts w:eastAsia="黑体" w:cs="黑体"/>
      <w:b/>
      <w:bCs/>
      <w:color w:val="000000"/>
      <w:sz w:val="30"/>
      <w:szCs w:val="30"/>
      <w:lang w:eastAsia="en-US"/>
    </w:rPr>
  </w:style>
  <w:style w:type="character" w:customStyle="1" w:styleId="30">
    <w:name w:val="标题 3 字符"/>
    <w:basedOn w:val="a0"/>
    <w:link w:val="3"/>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uiPriority w:val="9"/>
    <w:qFormat/>
    <w:rPr>
      <w:rFonts w:asciiTheme="majorHAnsi" w:eastAsiaTheme="majorEastAsia" w:hAnsiTheme="majorHAnsi" w:cstheme="majorBidi"/>
      <w:b/>
      <w:bCs/>
      <w:i/>
      <w:iCs/>
      <w:color w:val="4F81BD" w:themeColor="accent1"/>
    </w:rPr>
  </w:style>
  <w:style w:type="character" w:customStyle="1" w:styleId="a8">
    <w:name w:val="副标题 字符"/>
    <w:basedOn w:val="a0"/>
    <w:link w:val="a7"/>
    <w:uiPriority w:val="11"/>
    <w:qFormat/>
    <w:rPr>
      <w:rFonts w:asciiTheme="majorHAnsi" w:eastAsiaTheme="majorEastAsia" w:hAnsiTheme="majorHAnsi" w:cstheme="majorBidi"/>
      <w:i/>
      <w:iCs/>
      <w:color w:val="4F81BD" w:themeColor="accent1"/>
      <w:spacing w:val="15"/>
      <w:sz w:val="24"/>
      <w:szCs w:val="24"/>
    </w:rPr>
  </w:style>
  <w:style w:type="character" w:customStyle="1" w:styleId="ab">
    <w:name w:val="标题 字符"/>
    <w:basedOn w:val="a0"/>
    <w:link w:val="aa"/>
    <w:uiPriority w:val="10"/>
    <w:qFormat/>
    <w:rPr>
      <w:rFonts w:asciiTheme="majorHAnsi" w:eastAsiaTheme="majorEastAsia" w:hAnsiTheme="majorHAnsi" w:cstheme="majorBidi"/>
      <w:color w:val="17365D" w:themeColor="text2" w:themeShade="BF"/>
      <w:spacing w:val="5"/>
      <w:kern w:val="28"/>
      <w:sz w:val="52"/>
      <w:szCs w:val="52"/>
    </w:rPr>
  </w:style>
  <w:style w:type="paragraph" w:styleId="af0">
    <w:name w:val="footer"/>
    <w:basedOn w:val="a"/>
    <w:link w:val="af1"/>
    <w:uiPriority w:val="99"/>
    <w:unhideWhenUsed/>
    <w:rsid w:val="00AE624E"/>
    <w:pPr>
      <w:tabs>
        <w:tab w:val="center" w:pos="4153"/>
        <w:tab w:val="right" w:pos="8306"/>
      </w:tabs>
      <w:snapToGrid w:val="0"/>
      <w:jc w:val="left"/>
    </w:pPr>
    <w:rPr>
      <w:sz w:val="18"/>
      <w:szCs w:val="18"/>
    </w:rPr>
  </w:style>
  <w:style w:type="character" w:customStyle="1" w:styleId="af1">
    <w:name w:val="页脚 字符"/>
    <w:basedOn w:val="a0"/>
    <w:link w:val="af0"/>
    <w:uiPriority w:val="99"/>
    <w:rsid w:val="00AE624E"/>
    <w:rPr>
      <w:rFonts w:ascii="Calibri" w:eastAsia="等线" w:hAnsi="Calibri" w:cs="21"/>
      <w:sz w:val="18"/>
      <w:szCs w:val="18"/>
      <w:lang w:eastAsia="en-US"/>
    </w:rPr>
  </w:style>
  <w:style w:type="paragraph" w:styleId="af2">
    <w:name w:val="List Paragraph"/>
    <w:basedOn w:val="a"/>
    <w:uiPriority w:val="99"/>
    <w:unhideWhenUsed/>
    <w:rsid w:val="00B35BF7"/>
    <w:pPr>
      <w:ind w:firstLineChars="200" w:firstLine="420"/>
    </w:pPr>
  </w:style>
  <w:style w:type="paragraph" w:styleId="af3">
    <w:name w:val="Bibliography"/>
    <w:basedOn w:val="a"/>
    <w:next w:val="a"/>
    <w:uiPriority w:val="37"/>
    <w:semiHidden/>
    <w:unhideWhenUsed/>
    <w:rsid w:val="00C93B21"/>
    <w:pPr>
      <w:widowControl w:val="0"/>
    </w:pPr>
    <w:rPr>
      <w:rFonts w:ascii="Times New Roman" w:eastAsia="宋体" w:hAnsi="Times New Roman" w:cs="Times New Roman"/>
      <w:kern w:val="2"/>
      <w:sz w:val="21"/>
      <w:szCs w:val="24"/>
      <w:lang w:eastAsia="zh-CN"/>
    </w:rPr>
  </w:style>
  <w:style w:type="character" w:styleId="af4">
    <w:name w:val="Unresolved Mention"/>
    <w:basedOn w:val="a0"/>
    <w:uiPriority w:val="99"/>
    <w:semiHidden/>
    <w:unhideWhenUsed/>
    <w:rsid w:val="00D077F8"/>
    <w:rPr>
      <w:color w:val="605E5C"/>
      <w:shd w:val="clear" w:color="auto" w:fill="E1DFDD"/>
    </w:rPr>
  </w:style>
  <w:style w:type="paragraph" w:styleId="31">
    <w:name w:val="Body Text Indent 3"/>
    <w:basedOn w:val="a"/>
    <w:link w:val="32"/>
    <w:uiPriority w:val="99"/>
    <w:qFormat/>
    <w:rsid w:val="00395A24"/>
    <w:pPr>
      <w:widowControl w:val="0"/>
      <w:spacing w:line="360" w:lineRule="auto"/>
      <w:ind w:left="420" w:firstLineChars="200" w:firstLine="200"/>
    </w:pPr>
    <w:rPr>
      <w:rFonts w:ascii="宋体" w:eastAsia="宋体" w:hAnsi="宋体" w:cs="Times New Roman"/>
      <w:kern w:val="2"/>
      <w:sz w:val="24"/>
      <w:szCs w:val="24"/>
      <w:lang w:eastAsia="zh-CN"/>
    </w:rPr>
  </w:style>
  <w:style w:type="character" w:customStyle="1" w:styleId="32">
    <w:name w:val="正文文本缩进 3 字符"/>
    <w:basedOn w:val="a0"/>
    <w:link w:val="31"/>
    <w:uiPriority w:val="99"/>
    <w:rsid w:val="00395A24"/>
    <w:rPr>
      <w:rFonts w:ascii="宋体" w:hAnsi="宋体"/>
      <w:kern w:val="2"/>
      <w:sz w:val="24"/>
      <w:szCs w:val="24"/>
    </w:rPr>
  </w:style>
  <w:style w:type="character" w:styleId="af5">
    <w:name w:val="FollowedHyperlink"/>
    <w:basedOn w:val="a0"/>
    <w:uiPriority w:val="99"/>
    <w:semiHidden/>
    <w:unhideWhenUsed/>
    <w:rsid w:val="00685A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5593</Words>
  <Characters>6727</Characters>
  <Application>Microsoft Office Word</Application>
  <DocSecurity>4</DocSecurity>
  <Lines>368</Lines>
  <Paragraphs>206</Paragraphs>
  <ScaleCrop>false</ScaleCrop>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智慧产业园区数字孪生可视化管控平台 - 组长个人报告</dc:title>
  <dc:subject>领域软件工程课程报告</dc:subject>
  <dc:creator>[请填写组长姓名]</dc:creator>
  <cp:lastModifiedBy>lz l</cp:lastModifiedBy>
  <cp:revision>2</cp:revision>
  <dcterms:created xsi:type="dcterms:W3CDTF">2026-06-03T14:01:00Z</dcterms:created>
  <dcterms:modified xsi:type="dcterms:W3CDTF">2026-06-03T14:01:00Z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eyJoZGlkIjoiOGI4NjI5OTBmMDM1ODFlMDkzNDFlZTFiMWNhZWU5ZTMiLCJ1c2VySWQiOiI0NTUxMjQ0NTQifQ==</vt:lpwstr>
  </property>
  <property fmtid="{D5CDD505-2E9C-101B-9397-08002B2CF9AE}" pid="3" name="KSOProductBuildVer">
    <vt:lpwstr>2052-12.1.0.20784</vt:lpwstr>
  </property>
  <property fmtid="{D5CDD505-2E9C-101B-9397-08002B2CF9AE}" pid="4" name="ICV">
    <vt:lpwstr>766063CC1D784193A475E74B4FCF1E60_12</vt:lpwstr>
  </property>
</Properties>
</file>