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AE957" w14:textId="77777777" w:rsidR="00440CB3" w:rsidRPr="00440CB3" w:rsidRDefault="00440CB3" w:rsidP="00440CB3">
      <w:pPr>
        <w:shd w:val="clear" w:color="auto" w:fill="FFFFFF"/>
        <w:spacing w:before="60" w:after="240" w:line="240" w:lineRule="auto"/>
        <w:textAlignment w:val="baseline"/>
        <w:outlineLvl w:val="0"/>
        <w:rPr>
          <w:rFonts w:ascii="Arial" w:eastAsia="Times New Roman" w:hAnsi="Arial" w:cs="Arial"/>
          <w:color w:val="000000"/>
          <w:kern w:val="36"/>
          <w:sz w:val="36"/>
          <w:szCs w:val="36"/>
          <w:lang w:eastAsia="en-PH"/>
        </w:rPr>
      </w:pPr>
      <w:r w:rsidRPr="00440CB3">
        <w:rPr>
          <w:rFonts w:ascii="Arial" w:eastAsia="Times New Roman" w:hAnsi="Arial" w:cs="Arial"/>
          <w:color w:val="000000"/>
          <w:kern w:val="36"/>
          <w:sz w:val="36"/>
          <w:szCs w:val="36"/>
          <w:lang w:eastAsia="en-PH"/>
        </w:rPr>
        <w:t>Context</w:t>
      </w:r>
    </w:p>
    <w:p w14:paraId="42269901" w14:textId="77777777" w:rsidR="00440CB3" w:rsidRPr="00440CB3" w:rsidRDefault="00440CB3" w:rsidP="00440CB3">
      <w:pPr>
        <w:shd w:val="clear" w:color="auto" w:fill="FFFFFF"/>
        <w:spacing w:after="0" w:line="240" w:lineRule="auto"/>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The </w:t>
      </w:r>
      <w:hyperlink r:id="rId5" w:history="1">
        <w:r w:rsidRPr="00440CB3">
          <w:rPr>
            <w:rFonts w:ascii="Arial" w:eastAsia="Times New Roman" w:hAnsi="Arial" w:cs="Arial"/>
            <w:color w:val="008ABC"/>
            <w:sz w:val="21"/>
            <w:szCs w:val="21"/>
            <w:u w:val="single"/>
            <w:bdr w:val="none" w:sz="0" w:space="0" w:color="auto" w:frame="1"/>
            <w:lang w:eastAsia="en-PH"/>
          </w:rPr>
          <w:t>National Health and Nutrition Examination Survey (NHANES)</w:t>
        </w:r>
      </w:hyperlink>
      <w:r w:rsidRPr="00440CB3">
        <w:rPr>
          <w:rFonts w:ascii="Arial" w:eastAsia="Times New Roman" w:hAnsi="Arial" w:cs="Arial"/>
          <w:sz w:val="21"/>
          <w:szCs w:val="21"/>
          <w:lang w:eastAsia="en-PH"/>
        </w:rPr>
        <w:t> is a program of studies designed to assess the health and nutritional status of adults and children in the United States. The survey is unique in that it combines interviews and physical examinations. NHANES is a major program of the National Center for Health Statistics (NCHS). NCHS is part of the Centers for Disease Control and Prevention (CDC) and has the responsibility for producing vital and health statistics for the Nation.</w:t>
      </w:r>
    </w:p>
    <w:p w14:paraId="5DC89281" w14:textId="6276EEA9" w:rsidR="00440CB3" w:rsidRPr="00440CB3" w:rsidRDefault="00440CB3" w:rsidP="00440CB3">
      <w:pPr>
        <w:shd w:val="clear" w:color="auto" w:fill="FFFFFF"/>
        <w:spacing w:before="158" w:after="158" w:line="240" w:lineRule="auto"/>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 xml:space="preserve">The NHANES program began in the early 1960s and has been conducted as a series of surveys focusing on different population groups or health topics. In 1999, the survey became a continuous program that has a </w:t>
      </w:r>
      <w:r w:rsidR="00D80043">
        <w:rPr>
          <w:rFonts w:ascii="Arial" w:eastAsia="Times New Roman" w:hAnsi="Arial" w:cs="Arial"/>
          <w:sz w:val="21"/>
          <w:szCs w:val="21"/>
          <w:lang w:eastAsia="en-PH"/>
        </w:rPr>
        <w:t>changing`</w:t>
      </w:r>
      <w:r w:rsidRPr="00440CB3">
        <w:rPr>
          <w:rFonts w:ascii="Arial" w:eastAsia="Times New Roman" w:hAnsi="Arial" w:cs="Arial"/>
          <w:sz w:val="21"/>
          <w:szCs w:val="21"/>
          <w:lang w:eastAsia="en-PH"/>
        </w:rPr>
        <w:t xml:space="preserve"> focus on a variety of health and nutrition measurements to meet emerging needs. The survey examines a nationally representative sample of about 5,000 persons each year. These persons </w:t>
      </w:r>
      <w:proofErr w:type="gramStart"/>
      <w:r w:rsidRPr="00440CB3">
        <w:rPr>
          <w:rFonts w:ascii="Arial" w:eastAsia="Times New Roman" w:hAnsi="Arial" w:cs="Arial"/>
          <w:sz w:val="21"/>
          <w:szCs w:val="21"/>
          <w:lang w:eastAsia="en-PH"/>
        </w:rPr>
        <w:t>are located in</w:t>
      </w:r>
      <w:proofErr w:type="gramEnd"/>
      <w:r w:rsidRPr="00440CB3">
        <w:rPr>
          <w:rFonts w:ascii="Arial" w:eastAsia="Times New Roman" w:hAnsi="Arial" w:cs="Arial"/>
          <w:sz w:val="21"/>
          <w:szCs w:val="21"/>
          <w:lang w:eastAsia="en-PH"/>
        </w:rPr>
        <w:t xml:space="preserve"> counties across the country, 15 of which are visited each year.</w:t>
      </w:r>
    </w:p>
    <w:p w14:paraId="72A94237" w14:textId="77777777" w:rsidR="00440CB3" w:rsidRPr="00440CB3" w:rsidRDefault="00440CB3" w:rsidP="00440CB3">
      <w:pPr>
        <w:shd w:val="clear" w:color="auto" w:fill="FFFFFF"/>
        <w:spacing w:before="158" w:after="158" w:line="240" w:lineRule="auto"/>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The NHANES interview includes demographic, socioeconomic, dietary, and health-related questions. The examination component consists of medical, dental, and physiological measurements, as well as laboratory tests administered by highly trained medical personnel.</w:t>
      </w:r>
    </w:p>
    <w:p w14:paraId="625E32A3" w14:textId="77777777" w:rsidR="00440CB3" w:rsidRPr="00440CB3" w:rsidRDefault="00440CB3" w:rsidP="00440CB3">
      <w:pPr>
        <w:shd w:val="clear" w:color="auto" w:fill="FFFFFF"/>
        <w:spacing w:after="0" w:line="240" w:lineRule="auto"/>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To date, </w:t>
      </w:r>
      <w:hyperlink r:id="rId6" w:history="1">
        <w:r w:rsidRPr="00440CB3">
          <w:rPr>
            <w:rFonts w:ascii="Arial" w:eastAsia="Times New Roman" w:hAnsi="Arial" w:cs="Arial"/>
            <w:color w:val="008ABC"/>
            <w:sz w:val="21"/>
            <w:szCs w:val="21"/>
            <w:u w:val="single"/>
            <w:bdr w:val="none" w:sz="0" w:space="0" w:color="auto" w:frame="1"/>
            <w:lang w:eastAsia="en-PH"/>
          </w:rPr>
          <w:t>thousands of research findings have been published using the NHANES data</w:t>
        </w:r>
      </w:hyperlink>
      <w:r w:rsidRPr="00440CB3">
        <w:rPr>
          <w:rFonts w:ascii="Arial" w:eastAsia="Times New Roman" w:hAnsi="Arial" w:cs="Arial"/>
          <w:sz w:val="21"/>
          <w:szCs w:val="21"/>
          <w:lang w:eastAsia="en-PH"/>
        </w:rPr>
        <w:t>.</w:t>
      </w:r>
    </w:p>
    <w:p w14:paraId="52C97E64" w14:textId="77777777" w:rsidR="00440CB3" w:rsidRPr="00440CB3" w:rsidRDefault="00440CB3" w:rsidP="00440CB3">
      <w:pPr>
        <w:shd w:val="clear" w:color="auto" w:fill="FFFFFF"/>
        <w:spacing w:before="480" w:after="240" w:line="240" w:lineRule="auto"/>
        <w:textAlignment w:val="baseline"/>
        <w:outlineLvl w:val="0"/>
        <w:rPr>
          <w:rFonts w:ascii="Arial" w:eastAsia="Times New Roman" w:hAnsi="Arial" w:cs="Arial"/>
          <w:color w:val="000000"/>
          <w:kern w:val="36"/>
          <w:sz w:val="36"/>
          <w:szCs w:val="36"/>
          <w:lang w:eastAsia="en-PH"/>
        </w:rPr>
      </w:pPr>
      <w:r w:rsidRPr="00440CB3">
        <w:rPr>
          <w:rFonts w:ascii="Arial" w:eastAsia="Times New Roman" w:hAnsi="Arial" w:cs="Arial"/>
          <w:color w:val="000000"/>
          <w:kern w:val="36"/>
          <w:sz w:val="36"/>
          <w:szCs w:val="36"/>
          <w:lang w:eastAsia="en-PH"/>
        </w:rPr>
        <w:t>Content</w:t>
      </w:r>
    </w:p>
    <w:p w14:paraId="1702A0BE" w14:textId="77777777" w:rsidR="00440CB3" w:rsidRPr="00440CB3" w:rsidRDefault="00440CB3" w:rsidP="00440CB3">
      <w:pPr>
        <w:shd w:val="clear" w:color="auto" w:fill="FFFFFF"/>
        <w:spacing w:after="0" w:line="240" w:lineRule="auto"/>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The </w:t>
      </w:r>
      <w:hyperlink r:id="rId7" w:history="1">
        <w:r w:rsidRPr="00440CB3">
          <w:rPr>
            <w:rFonts w:ascii="Arial" w:eastAsia="Times New Roman" w:hAnsi="Arial" w:cs="Arial"/>
            <w:color w:val="008ABC"/>
            <w:sz w:val="21"/>
            <w:szCs w:val="21"/>
            <w:u w:val="single"/>
            <w:bdr w:val="none" w:sz="0" w:space="0" w:color="auto" w:frame="1"/>
            <w:lang w:eastAsia="en-PH"/>
          </w:rPr>
          <w:t>2013-2014 NHANES</w:t>
        </w:r>
      </w:hyperlink>
      <w:r w:rsidRPr="00440CB3">
        <w:rPr>
          <w:rFonts w:ascii="Arial" w:eastAsia="Times New Roman" w:hAnsi="Arial" w:cs="Arial"/>
          <w:sz w:val="21"/>
          <w:szCs w:val="21"/>
          <w:lang w:eastAsia="en-PH"/>
        </w:rPr>
        <w:t> datasets include the following components:</w:t>
      </w:r>
    </w:p>
    <w:p w14:paraId="5ADD4767"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Demographics dataset</w:t>
      </w:r>
      <w:r w:rsidRPr="00440CB3">
        <w:rPr>
          <w:rFonts w:ascii="Arial" w:eastAsia="Times New Roman" w:hAnsi="Arial" w:cs="Arial"/>
          <w:sz w:val="21"/>
          <w:szCs w:val="21"/>
          <w:lang w:eastAsia="en-PH"/>
        </w:rPr>
        <w:t>:</w:t>
      </w:r>
    </w:p>
    <w:p w14:paraId="760924F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variable dictionary can be found </w:t>
      </w:r>
      <w:hyperlink r:id="rId8" w:history="1">
        <w:r w:rsidRPr="00440CB3">
          <w:rPr>
            <w:rFonts w:ascii="Arial" w:eastAsia="Times New Roman" w:hAnsi="Arial" w:cs="Arial"/>
            <w:color w:val="008ABC"/>
            <w:sz w:val="21"/>
            <w:szCs w:val="21"/>
            <w:u w:val="single"/>
            <w:bdr w:val="none" w:sz="0" w:space="0" w:color="auto" w:frame="1"/>
            <w:lang w:eastAsia="en-PH"/>
          </w:rPr>
          <w:t>here</w:t>
        </w:r>
      </w:hyperlink>
    </w:p>
    <w:p w14:paraId="57DBFCCF"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Examinations dataset</w:t>
      </w:r>
      <w:r w:rsidRPr="00440CB3">
        <w:rPr>
          <w:rFonts w:ascii="Arial" w:eastAsia="Times New Roman" w:hAnsi="Arial" w:cs="Arial"/>
          <w:sz w:val="21"/>
          <w:szCs w:val="21"/>
          <w:lang w:eastAsia="en-PH"/>
        </w:rPr>
        <w:t>, which contains:</w:t>
      </w:r>
    </w:p>
    <w:p w14:paraId="2D7E6C63"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Blood pressure</w:t>
      </w:r>
    </w:p>
    <w:p w14:paraId="6610EDFA"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Body measures</w:t>
      </w:r>
    </w:p>
    <w:p w14:paraId="32866BC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Muscle strength - grip test</w:t>
      </w:r>
    </w:p>
    <w:p w14:paraId="69E0C67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Oral health - dentition</w:t>
      </w:r>
    </w:p>
    <w:p w14:paraId="6F29DC8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Taste &amp; smell</w:t>
      </w:r>
    </w:p>
    <w:p w14:paraId="33FD1994"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variable dictionary can be found </w:t>
      </w:r>
      <w:hyperlink r:id="rId9" w:history="1">
        <w:r w:rsidRPr="00440CB3">
          <w:rPr>
            <w:rFonts w:ascii="Arial" w:eastAsia="Times New Roman" w:hAnsi="Arial" w:cs="Arial"/>
            <w:color w:val="008ABC"/>
            <w:sz w:val="21"/>
            <w:szCs w:val="21"/>
            <w:u w:val="single"/>
            <w:bdr w:val="none" w:sz="0" w:space="0" w:color="auto" w:frame="1"/>
            <w:lang w:eastAsia="en-PH"/>
          </w:rPr>
          <w:t>here</w:t>
        </w:r>
      </w:hyperlink>
    </w:p>
    <w:p w14:paraId="0FCB1F01"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Dietary data - total nutrient intake, first day</w:t>
      </w:r>
      <w:r w:rsidRPr="00440CB3">
        <w:rPr>
          <w:rFonts w:ascii="Arial" w:eastAsia="Times New Roman" w:hAnsi="Arial" w:cs="Arial"/>
          <w:sz w:val="21"/>
          <w:szCs w:val="21"/>
          <w:lang w:eastAsia="en-PH"/>
        </w:rPr>
        <w:t>:</w:t>
      </w:r>
    </w:p>
    <w:p w14:paraId="7E7133D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variable dictionary can be found </w:t>
      </w:r>
      <w:hyperlink r:id="rId10" w:history="1">
        <w:r w:rsidRPr="00440CB3">
          <w:rPr>
            <w:rFonts w:ascii="Arial" w:eastAsia="Times New Roman" w:hAnsi="Arial" w:cs="Arial"/>
            <w:color w:val="008ABC"/>
            <w:sz w:val="21"/>
            <w:szCs w:val="21"/>
            <w:u w:val="single"/>
            <w:bdr w:val="none" w:sz="0" w:space="0" w:color="auto" w:frame="1"/>
            <w:lang w:eastAsia="en-PH"/>
          </w:rPr>
          <w:t>here</w:t>
        </w:r>
      </w:hyperlink>
    </w:p>
    <w:p w14:paraId="57DEAE13"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Laboratory dataset</w:t>
      </w:r>
      <w:r w:rsidRPr="00440CB3">
        <w:rPr>
          <w:rFonts w:ascii="Arial" w:eastAsia="Times New Roman" w:hAnsi="Arial" w:cs="Arial"/>
          <w:sz w:val="21"/>
          <w:szCs w:val="21"/>
          <w:lang w:eastAsia="en-PH"/>
        </w:rPr>
        <w:t>, which includes:</w:t>
      </w:r>
    </w:p>
    <w:p w14:paraId="14C8E93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Albumin &amp; Creatinine - Urine</w:t>
      </w:r>
    </w:p>
    <w:p w14:paraId="7AA6D1E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Apolipoprotein B</w:t>
      </w:r>
    </w:p>
    <w:p w14:paraId="6CD00B65"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Blood Lead, Cadmium, Total Mercury, Selenium, and Manganese</w:t>
      </w:r>
    </w:p>
    <w:p w14:paraId="0452189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Blood mercury: inorganic, ethyl and methyl</w:t>
      </w:r>
    </w:p>
    <w:p w14:paraId="5C86AFF9"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Cholesterol - HDL</w:t>
      </w:r>
    </w:p>
    <w:p w14:paraId="3619D01B" w14:textId="77777777" w:rsidR="00440CB3" w:rsidRPr="006922F7"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6922F7">
        <w:rPr>
          <w:rFonts w:ascii="Arial" w:eastAsia="Times New Roman" w:hAnsi="Arial" w:cs="Arial"/>
          <w:sz w:val="21"/>
          <w:szCs w:val="21"/>
          <w:lang w:eastAsia="en-PH"/>
        </w:rPr>
        <w:t>Cholesterol - LDL &amp; Triglycerides</w:t>
      </w:r>
    </w:p>
    <w:p w14:paraId="17515DD3" w14:textId="4C96B608" w:rsidR="00440CB3" w:rsidRPr="00A472EF" w:rsidRDefault="00440CB3" w:rsidP="00440CB3">
      <w:pPr>
        <w:numPr>
          <w:ilvl w:val="1"/>
          <w:numId w:val="1"/>
        </w:numPr>
        <w:shd w:val="clear" w:color="auto" w:fill="FFFFFF"/>
        <w:spacing w:after="0" w:line="240" w:lineRule="auto"/>
        <w:ind w:left="180"/>
        <w:textAlignment w:val="baseline"/>
        <w:rPr>
          <w:rFonts w:ascii="Arial" w:eastAsia="Times New Roman" w:hAnsi="Arial" w:cs="Arial"/>
          <w:color w:val="FF0000"/>
          <w:sz w:val="21"/>
          <w:szCs w:val="21"/>
          <w:lang w:eastAsia="en-PH"/>
        </w:rPr>
      </w:pPr>
      <w:r w:rsidRPr="00A472EF">
        <w:rPr>
          <w:rFonts w:ascii="Arial" w:eastAsia="Times New Roman" w:hAnsi="Arial" w:cs="Arial"/>
          <w:color w:val="FF0000"/>
          <w:sz w:val="21"/>
          <w:szCs w:val="21"/>
          <w:lang w:eastAsia="en-PH"/>
        </w:rPr>
        <w:t xml:space="preserve">Cholesterol </w:t>
      </w:r>
      <w:r w:rsidR="00A472EF">
        <w:rPr>
          <w:rFonts w:ascii="Arial" w:eastAsia="Times New Roman" w:hAnsi="Arial" w:cs="Arial"/>
          <w:color w:val="FF0000"/>
          <w:sz w:val="21"/>
          <w:szCs w:val="21"/>
          <w:lang w:eastAsia="en-PH"/>
        </w:rPr>
        <w:t>–</w:t>
      </w:r>
      <w:r w:rsidRPr="00A472EF">
        <w:rPr>
          <w:rFonts w:ascii="Arial" w:eastAsia="Times New Roman" w:hAnsi="Arial" w:cs="Arial"/>
          <w:color w:val="FF0000"/>
          <w:sz w:val="21"/>
          <w:szCs w:val="21"/>
          <w:lang w:eastAsia="en-PH"/>
        </w:rPr>
        <w:t xml:space="preserve"> Total</w:t>
      </w:r>
      <w:r w:rsidR="00A472EF">
        <w:rPr>
          <w:rFonts w:ascii="Arial" w:eastAsia="Times New Roman" w:hAnsi="Arial" w:cs="Arial"/>
          <w:color w:val="FF0000"/>
          <w:sz w:val="21"/>
          <w:szCs w:val="21"/>
          <w:lang w:eastAsia="en-PH"/>
        </w:rPr>
        <w:t xml:space="preserve"> (</w:t>
      </w:r>
      <w:r w:rsidR="00A472EF" w:rsidRPr="00A472EF">
        <w:rPr>
          <w:rFonts w:ascii="Arial" w:eastAsia="Times New Roman" w:hAnsi="Arial" w:cs="Arial"/>
          <w:color w:val="FF0000"/>
          <w:sz w:val="21"/>
          <w:szCs w:val="21"/>
          <w:lang w:eastAsia="en-PH"/>
        </w:rPr>
        <w:t>https://www.healthline.com/health/high-cholesterol/treating-with-statins/hypertension#1</w:t>
      </w:r>
      <w:r w:rsidR="00A472EF">
        <w:rPr>
          <w:rFonts w:ascii="Arial" w:eastAsia="Times New Roman" w:hAnsi="Arial" w:cs="Arial"/>
          <w:color w:val="FF0000"/>
          <w:sz w:val="21"/>
          <w:szCs w:val="21"/>
          <w:lang w:eastAsia="en-PH"/>
        </w:rPr>
        <w:t>)</w:t>
      </w:r>
    </w:p>
    <w:p w14:paraId="27891C1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Complete Blood Count with 5-part Differential - Whole Blood</w:t>
      </w:r>
    </w:p>
    <w:p w14:paraId="5207F0FA"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Copper, Selenium &amp; Zinc - Serum</w:t>
      </w:r>
    </w:p>
    <w:p w14:paraId="15B4975E"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Fasting Questionnaire</w:t>
      </w:r>
    </w:p>
    <w:p w14:paraId="4C1F9DE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Fluoride - Plasma</w:t>
      </w:r>
    </w:p>
    <w:p w14:paraId="73F8AB6F"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Fluoride - Water</w:t>
      </w:r>
    </w:p>
    <w:p w14:paraId="25D5B45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Glycohemoglobin</w:t>
      </w:r>
    </w:p>
    <w:p w14:paraId="1274408E" w14:textId="77777777" w:rsidR="00440CB3" w:rsidRPr="00A75814" w:rsidRDefault="00440CB3" w:rsidP="00440CB3">
      <w:pPr>
        <w:numPr>
          <w:ilvl w:val="1"/>
          <w:numId w:val="1"/>
        </w:numPr>
        <w:shd w:val="clear" w:color="auto" w:fill="FFFFFF"/>
        <w:spacing w:after="0" w:line="240" w:lineRule="auto"/>
        <w:ind w:left="180"/>
        <w:textAlignment w:val="baseline"/>
        <w:rPr>
          <w:rFonts w:ascii="Arial" w:eastAsia="Times New Roman" w:hAnsi="Arial" w:cs="Arial"/>
          <w:color w:val="FF0000"/>
          <w:sz w:val="21"/>
          <w:szCs w:val="21"/>
          <w:lang w:eastAsia="en-PH"/>
        </w:rPr>
      </w:pPr>
      <w:r w:rsidRPr="00A75814">
        <w:rPr>
          <w:rFonts w:ascii="Arial" w:eastAsia="Times New Roman" w:hAnsi="Arial" w:cs="Arial"/>
          <w:color w:val="FF0000"/>
          <w:sz w:val="21"/>
          <w:szCs w:val="21"/>
          <w:lang w:eastAsia="en-PH"/>
        </w:rPr>
        <w:t>Hepatitis A</w:t>
      </w:r>
    </w:p>
    <w:p w14:paraId="10DD3DFD" w14:textId="77777777" w:rsidR="00440CB3" w:rsidRPr="00A75814" w:rsidRDefault="00440CB3" w:rsidP="00440CB3">
      <w:pPr>
        <w:numPr>
          <w:ilvl w:val="1"/>
          <w:numId w:val="1"/>
        </w:numPr>
        <w:shd w:val="clear" w:color="auto" w:fill="FFFFFF"/>
        <w:spacing w:after="0" w:line="240" w:lineRule="auto"/>
        <w:ind w:left="180"/>
        <w:textAlignment w:val="baseline"/>
        <w:rPr>
          <w:rFonts w:ascii="Arial" w:eastAsia="Times New Roman" w:hAnsi="Arial" w:cs="Arial"/>
          <w:color w:val="FF0000"/>
          <w:sz w:val="21"/>
          <w:szCs w:val="21"/>
          <w:lang w:eastAsia="en-PH"/>
        </w:rPr>
      </w:pPr>
      <w:r w:rsidRPr="00A75814">
        <w:rPr>
          <w:rFonts w:ascii="Arial" w:eastAsia="Times New Roman" w:hAnsi="Arial" w:cs="Arial"/>
          <w:color w:val="FF0000"/>
          <w:sz w:val="21"/>
          <w:szCs w:val="21"/>
          <w:lang w:eastAsia="en-PH"/>
        </w:rPr>
        <w:lastRenderedPageBreak/>
        <w:t>Hepatitis B Surface Antibody</w:t>
      </w:r>
    </w:p>
    <w:p w14:paraId="129FC172" w14:textId="77777777" w:rsidR="00440CB3" w:rsidRPr="00A75814" w:rsidRDefault="00440CB3" w:rsidP="00440CB3">
      <w:pPr>
        <w:numPr>
          <w:ilvl w:val="1"/>
          <w:numId w:val="1"/>
        </w:numPr>
        <w:shd w:val="clear" w:color="auto" w:fill="FFFFFF"/>
        <w:spacing w:after="0" w:line="240" w:lineRule="auto"/>
        <w:ind w:left="180"/>
        <w:textAlignment w:val="baseline"/>
        <w:rPr>
          <w:rFonts w:ascii="Arial" w:eastAsia="Times New Roman" w:hAnsi="Arial" w:cs="Arial"/>
          <w:color w:val="FF0000"/>
          <w:sz w:val="21"/>
          <w:szCs w:val="21"/>
          <w:lang w:eastAsia="en-PH"/>
        </w:rPr>
      </w:pPr>
      <w:r w:rsidRPr="00A75814">
        <w:rPr>
          <w:rFonts w:ascii="Arial" w:eastAsia="Times New Roman" w:hAnsi="Arial" w:cs="Arial"/>
          <w:color w:val="FF0000"/>
          <w:sz w:val="21"/>
          <w:szCs w:val="21"/>
          <w:lang w:eastAsia="en-PH"/>
        </w:rPr>
        <w:t>Hepatitis B: core antibody, surface antigen, and Hepatitis D antibody</w:t>
      </w:r>
    </w:p>
    <w:p w14:paraId="15CCDE2D" w14:textId="77777777" w:rsidR="00440CB3" w:rsidRPr="00A75814" w:rsidRDefault="00440CB3" w:rsidP="00440CB3">
      <w:pPr>
        <w:numPr>
          <w:ilvl w:val="1"/>
          <w:numId w:val="1"/>
        </w:numPr>
        <w:shd w:val="clear" w:color="auto" w:fill="FFFFFF"/>
        <w:spacing w:after="0" w:line="240" w:lineRule="auto"/>
        <w:ind w:left="180"/>
        <w:textAlignment w:val="baseline"/>
        <w:rPr>
          <w:rFonts w:ascii="Arial" w:eastAsia="Times New Roman" w:hAnsi="Arial" w:cs="Arial"/>
          <w:color w:val="FF0000"/>
          <w:sz w:val="21"/>
          <w:szCs w:val="21"/>
          <w:lang w:eastAsia="en-PH"/>
        </w:rPr>
      </w:pPr>
      <w:r w:rsidRPr="00A75814">
        <w:rPr>
          <w:rFonts w:ascii="Arial" w:eastAsia="Times New Roman" w:hAnsi="Arial" w:cs="Arial"/>
          <w:color w:val="FF0000"/>
          <w:sz w:val="21"/>
          <w:szCs w:val="21"/>
          <w:lang w:eastAsia="en-PH"/>
        </w:rPr>
        <w:t>Hepatitis C RNA (HCV-RNA) and Hepatitis C Genotype</w:t>
      </w:r>
    </w:p>
    <w:p w14:paraId="6F741AD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A75814">
        <w:rPr>
          <w:rFonts w:ascii="Arial" w:eastAsia="Times New Roman" w:hAnsi="Arial" w:cs="Arial"/>
          <w:color w:val="FF0000"/>
          <w:sz w:val="21"/>
          <w:szCs w:val="21"/>
          <w:lang w:eastAsia="en-PH"/>
        </w:rPr>
        <w:t>Hepatitis E: IgG &amp; IgM Antibodies</w:t>
      </w:r>
    </w:p>
    <w:p w14:paraId="5435C626" w14:textId="77777777" w:rsidR="00440CB3" w:rsidRPr="00062EA0" w:rsidRDefault="00440CB3" w:rsidP="00440CB3">
      <w:pPr>
        <w:numPr>
          <w:ilvl w:val="1"/>
          <w:numId w:val="1"/>
        </w:numPr>
        <w:shd w:val="clear" w:color="auto" w:fill="FFFFFF"/>
        <w:spacing w:after="0" w:line="240" w:lineRule="auto"/>
        <w:ind w:left="180"/>
        <w:textAlignment w:val="baseline"/>
        <w:rPr>
          <w:rFonts w:ascii="Arial" w:eastAsia="Times New Roman" w:hAnsi="Arial" w:cs="Arial"/>
          <w:color w:val="FF0000"/>
          <w:sz w:val="21"/>
          <w:szCs w:val="21"/>
          <w:lang w:eastAsia="en-PH"/>
        </w:rPr>
      </w:pPr>
      <w:r w:rsidRPr="00062EA0">
        <w:rPr>
          <w:rFonts w:ascii="Arial" w:eastAsia="Times New Roman" w:hAnsi="Arial" w:cs="Arial"/>
          <w:color w:val="FF0000"/>
          <w:sz w:val="21"/>
          <w:szCs w:val="21"/>
          <w:lang w:eastAsia="en-PH"/>
        </w:rPr>
        <w:t>Herpes Simplex Virus Type-1 &amp; Type-2</w:t>
      </w:r>
    </w:p>
    <w:p w14:paraId="2DFF9452" w14:textId="77777777" w:rsidR="00440CB3" w:rsidRPr="00062EA0" w:rsidRDefault="00440CB3" w:rsidP="00440CB3">
      <w:pPr>
        <w:numPr>
          <w:ilvl w:val="1"/>
          <w:numId w:val="1"/>
        </w:numPr>
        <w:shd w:val="clear" w:color="auto" w:fill="FFFFFF"/>
        <w:spacing w:after="0" w:line="240" w:lineRule="auto"/>
        <w:ind w:left="180"/>
        <w:textAlignment w:val="baseline"/>
        <w:rPr>
          <w:rFonts w:ascii="Arial" w:eastAsia="Times New Roman" w:hAnsi="Arial" w:cs="Arial"/>
          <w:color w:val="FF0000"/>
          <w:sz w:val="21"/>
          <w:szCs w:val="21"/>
          <w:lang w:eastAsia="en-PH"/>
        </w:rPr>
      </w:pPr>
      <w:r w:rsidRPr="00062EA0">
        <w:rPr>
          <w:rFonts w:ascii="Arial" w:eastAsia="Times New Roman" w:hAnsi="Arial" w:cs="Arial"/>
          <w:color w:val="FF0000"/>
          <w:sz w:val="21"/>
          <w:szCs w:val="21"/>
          <w:lang w:eastAsia="en-PH"/>
        </w:rPr>
        <w:t>HIV Antibody Test</w:t>
      </w:r>
    </w:p>
    <w:p w14:paraId="40E9D293"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Human Papillomavirus (HPV) - Oral Rinse</w:t>
      </w:r>
    </w:p>
    <w:p w14:paraId="6540218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 xml:space="preserve">Human Papillomavirus (HPV) DNA - Vaginal Swab: Roche </w:t>
      </w:r>
      <w:proofErr w:type="spellStart"/>
      <w:r w:rsidRPr="00440CB3">
        <w:rPr>
          <w:rFonts w:ascii="Arial" w:eastAsia="Times New Roman" w:hAnsi="Arial" w:cs="Arial"/>
          <w:sz w:val="21"/>
          <w:szCs w:val="21"/>
          <w:lang w:eastAsia="en-PH"/>
        </w:rPr>
        <w:t>Cobas</w:t>
      </w:r>
      <w:proofErr w:type="spellEnd"/>
      <w:r w:rsidRPr="00440CB3">
        <w:rPr>
          <w:rFonts w:ascii="Arial" w:eastAsia="Times New Roman" w:hAnsi="Arial" w:cs="Arial"/>
          <w:sz w:val="21"/>
          <w:szCs w:val="21"/>
          <w:lang w:eastAsia="en-PH"/>
        </w:rPr>
        <w:t xml:space="preserve"> &amp; Roche Linear Array</w:t>
      </w:r>
    </w:p>
    <w:p w14:paraId="68520C0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Human Papillomavirus (HPV) DNA Results from Penile Swab Samples: Roche Linear Array</w:t>
      </w:r>
    </w:p>
    <w:p w14:paraId="2EA380C5" w14:textId="77777777" w:rsidR="00440CB3" w:rsidRPr="006922F7"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6922F7">
        <w:rPr>
          <w:rFonts w:ascii="Arial" w:eastAsia="Times New Roman" w:hAnsi="Arial" w:cs="Arial"/>
          <w:sz w:val="21"/>
          <w:szCs w:val="21"/>
          <w:lang w:eastAsia="en-PH"/>
        </w:rPr>
        <w:t>Insulin</w:t>
      </w:r>
    </w:p>
    <w:p w14:paraId="518FC973"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Iodine - Urine</w:t>
      </w:r>
    </w:p>
    <w:p w14:paraId="14303059"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Perchlorate, Nitrate &amp; Thiocyanate - Urine</w:t>
      </w:r>
    </w:p>
    <w:p w14:paraId="17BB8B9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Perfluoroalkyl and Polyfluoroalkyl Substances (formerly Polyfluoroalkyl Chemicals - PFC)</w:t>
      </w:r>
    </w:p>
    <w:p w14:paraId="10E60D39"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Personal Care and Consumer Product Chemicals and Metabolites</w:t>
      </w:r>
    </w:p>
    <w:p w14:paraId="64960B7D"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Phthalates and Plasticizers Metabolites - Urine</w:t>
      </w:r>
    </w:p>
    <w:p w14:paraId="6B4394B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Plasma Fasting Glucose</w:t>
      </w:r>
    </w:p>
    <w:p w14:paraId="1AAC6C26"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Polycyclic Aromatic Hydrocarbons (PAH) - Urine</w:t>
      </w:r>
    </w:p>
    <w:p w14:paraId="63BDAE7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Standard Biochemistry Profile</w:t>
      </w:r>
    </w:p>
    <w:p w14:paraId="7EDB021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 xml:space="preserve">Tissue Transglutaminase Assay (IgA-TTG) &amp; IgA </w:t>
      </w:r>
      <w:proofErr w:type="spellStart"/>
      <w:r w:rsidRPr="00440CB3">
        <w:rPr>
          <w:rFonts w:ascii="Arial" w:eastAsia="Times New Roman" w:hAnsi="Arial" w:cs="Arial"/>
          <w:sz w:val="21"/>
          <w:szCs w:val="21"/>
          <w:lang w:eastAsia="en-PH"/>
        </w:rPr>
        <w:t>Endomyseal</w:t>
      </w:r>
      <w:proofErr w:type="spellEnd"/>
      <w:r w:rsidRPr="00440CB3">
        <w:rPr>
          <w:rFonts w:ascii="Arial" w:eastAsia="Times New Roman" w:hAnsi="Arial" w:cs="Arial"/>
          <w:sz w:val="21"/>
          <w:szCs w:val="21"/>
          <w:lang w:eastAsia="en-PH"/>
        </w:rPr>
        <w:t xml:space="preserve"> Antibody Assay (IgA EMA)</w:t>
      </w:r>
    </w:p>
    <w:p w14:paraId="32EB232A"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Trichomonas - Urine</w:t>
      </w:r>
    </w:p>
    <w:p w14:paraId="01B0C5C6"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Two-hour Oral Glucose Tolerance Test</w:t>
      </w:r>
    </w:p>
    <w:p w14:paraId="759FE34A" w14:textId="77777777" w:rsidR="00440CB3" w:rsidRPr="001E677A" w:rsidRDefault="00440CB3" w:rsidP="00440CB3">
      <w:pPr>
        <w:numPr>
          <w:ilvl w:val="1"/>
          <w:numId w:val="1"/>
        </w:numPr>
        <w:shd w:val="clear" w:color="auto" w:fill="FFFFFF"/>
        <w:spacing w:after="0" w:line="240" w:lineRule="auto"/>
        <w:ind w:left="180"/>
        <w:textAlignment w:val="baseline"/>
        <w:rPr>
          <w:rFonts w:ascii="Arial" w:eastAsia="Times New Roman" w:hAnsi="Arial" w:cs="Arial"/>
          <w:color w:val="FF0000"/>
          <w:sz w:val="21"/>
          <w:szCs w:val="21"/>
          <w:lang w:eastAsia="en-PH"/>
        </w:rPr>
      </w:pPr>
      <w:r w:rsidRPr="001E677A">
        <w:rPr>
          <w:rFonts w:ascii="Arial" w:eastAsia="Times New Roman" w:hAnsi="Arial" w:cs="Arial"/>
          <w:color w:val="FF0000"/>
          <w:sz w:val="21"/>
          <w:szCs w:val="21"/>
          <w:lang w:eastAsia="en-PH"/>
        </w:rPr>
        <w:t>Urinary Chlamydi</w:t>
      </w:r>
      <w:bookmarkStart w:id="0" w:name="_GoBack"/>
      <w:bookmarkEnd w:id="0"/>
      <w:r w:rsidRPr="001E677A">
        <w:rPr>
          <w:rFonts w:ascii="Arial" w:eastAsia="Times New Roman" w:hAnsi="Arial" w:cs="Arial"/>
          <w:color w:val="FF0000"/>
          <w:sz w:val="21"/>
          <w:szCs w:val="21"/>
          <w:lang w:eastAsia="en-PH"/>
        </w:rPr>
        <w:t>a</w:t>
      </w:r>
    </w:p>
    <w:p w14:paraId="11DF8E1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Urinary Mercury</w:t>
      </w:r>
    </w:p>
    <w:p w14:paraId="485ACAA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Urinary Speciated Arsenics</w:t>
      </w:r>
    </w:p>
    <w:p w14:paraId="5E1DD27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Urinary Total Arsenic</w:t>
      </w:r>
    </w:p>
    <w:p w14:paraId="391F2E7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Urine Flow Rate</w:t>
      </w:r>
    </w:p>
    <w:p w14:paraId="7C4656E8"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Urine Metals</w:t>
      </w:r>
    </w:p>
    <w:p w14:paraId="3180EDA8"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Urine Pregnancy Test</w:t>
      </w:r>
    </w:p>
    <w:p w14:paraId="3A2A04BF"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Vitamin B12</w:t>
      </w:r>
    </w:p>
    <w:p w14:paraId="7904EE7F"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data dictionary can be found </w:t>
      </w:r>
      <w:hyperlink r:id="rId11" w:history="1">
        <w:r w:rsidRPr="00440CB3">
          <w:rPr>
            <w:rFonts w:ascii="Arial" w:eastAsia="Times New Roman" w:hAnsi="Arial" w:cs="Arial"/>
            <w:color w:val="008ABC"/>
            <w:sz w:val="21"/>
            <w:szCs w:val="21"/>
            <w:u w:val="single"/>
            <w:bdr w:val="none" w:sz="0" w:space="0" w:color="auto" w:frame="1"/>
            <w:lang w:eastAsia="en-PH"/>
          </w:rPr>
          <w:t>here</w:t>
        </w:r>
      </w:hyperlink>
    </w:p>
    <w:p w14:paraId="4D3E798B"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Questionnaire dataset</w:t>
      </w:r>
      <w:r w:rsidRPr="00440CB3">
        <w:rPr>
          <w:rFonts w:ascii="Arial" w:eastAsia="Times New Roman" w:hAnsi="Arial" w:cs="Arial"/>
          <w:sz w:val="21"/>
          <w:szCs w:val="21"/>
          <w:lang w:eastAsia="en-PH"/>
        </w:rPr>
        <w:t>, which includes information on:</w:t>
      </w:r>
    </w:p>
    <w:p w14:paraId="70C9A9A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Acculturation</w:t>
      </w:r>
    </w:p>
    <w:p w14:paraId="037D610E"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Alcohol Use</w:t>
      </w:r>
    </w:p>
    <w:p w14:paraId="7C01085C"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Blood Pressure &amp; Cholesterol</w:t>
      </w:r>
    </w:p>
    <w:p w14:paraId="4EAAAD0E"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Cardiovascular Health</w:t>
      </w:r>
    </w:p>
    <w:p w14:paraId="04BDC0D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Consumer Behavior</w:t>
      </w:r>
    </w:p>
    <w:p w14:paraId="7E9BA7E8"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Current Health Status</w:t>
      </w:r>
    </w:p>
    <w:p w14:paraId="34856B24"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Dermatology</w:t>
      </w:r>
    </w:p>
    <w:p w14:paraId="7D6C014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Diabetes</w:t>
      </w:r>
    </w:p>
    <w:p w14:paraId="337A837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Diet Behavior &amp; Nutrition</w:t>
      </w:r>
    </w:p>
    <w:p w14:paraId="7E118726"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Disability</w:t>
      </w:r>
    </w:p>
    <w:p w14:paraId="017ABBBD"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Drug Use</w:t>
      </w:r>
    </w:p>
    <w:p w14:paraId="5C80E9BF"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Early Childhood</w:t>
      </w:r>
    </w:p>
    <w:p w14:paraId="5894250B" w14:textId="77777777" w:rsidR="00440CB3" w:rsidRPr="00A75814"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A75814">
        <w:rPr>
          <w:rFonts w:ascii="Arial" w:eastAsia="Times New Roman" w:hAnsi="Arial" w:cs="Arial"/>
          <w:sz w:val="21"/>
          <w:szCs w:val="21"/>
          <w:lang w:eastAsia="en-PH"/>
        </w:rPr>
        <w:t>Food Security</w:t>
      </w:r>
    </w:p>
    <w:p w14:paraId="465E0870" w14:textId="77777777" w:rsidR="00440CB3" w:rsidRPr="00A75814"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A75814">
        <w:rPr>
          <w:rFonts w:ascii="Arial" w:eastAsia="Times New Roman" w:hAnsi="Arial" w:cs="Arial"/>
          <w:sz w:val="21"/>
          <w:szCs w:val="21"/>
          <w:lang w:eastAsia="en-PH"/>
        </w:rPr>
        <w:t>Health Insurance</w:t>
      </w:r>
    </w:p>
    <w:p w14:paraId="20768AAE" w14:textId="77777777" w:rsidR="00440CB3" w:rsidRPr="00A75814"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A75814">
        <w:rPr>
          <w:rFonts w:ascii="Arial" w:eastAsia="Times New Roman" w:hAnsi="Arial" w:cs="Arial"/>
          <w:sz w:val="21"/>
          <w:szCs w:val="21"/>
          <w:lang w:eastAsia="en-PH"/>
        </w:rPr>
        <w:t>Hepatitis</w:t>
      </w:r>
    </w:p>
    <w:p w14:paraId="7EB2EE74" w14:textId="77777777" w:rsidR="00440CB3" w:rsidRPr="00A75814"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A75814">
        <w:rPr>
          <w:rFonts w:ascii="Arial" w:eastAsia="Times New Roman" w:hAnsi="Arial" w:cs="Arial"/>
          <w:sz w:val="21"/>
          <w:szCs w:val="21"/>
          <w:lang w:eastAsia="en-PH"/>
        </w:rPr>
        <w:t>Hospital Utilization &amp; Access to Care</w:t>
      </w:r>
    </w:p>
    <w:p w14:paraId="3172CFA7" w14:textId="77777777" w:rsidR="00440CB3" w:rsidRPr="00A75814"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A75814">
        <w:rPr>
          <w:rFonts w:ascii="Arial" w:eastAsia="Times New Roman" w:hAnsi="Arial" w:cs="Arial"/>
          <w:sz w:val="21"/>
          <w:szCs w:val="21"/>
          <w:lang w:eastAsia="en-PH"/>
        </w:rPr>
        <w:t>Housing Characteristics</w:t>
      </w:r>
    </w:p>
    <w:p w14:paraId="1C9508B8"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Immunization</w:t>
      </w:r>
    </w:p>
    <w:p w14:paraId="1C7C4686"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Income</w:t>
      </w:r>
    </w:p>
    <w:p w14:paraId="66AA47B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Medical Conditions</w:t>
      </w:r>
    </w:p>
    <w:p w14:paraId="2D8D0FF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Mental Health - Depression Screener</w:t>
      </w:r>
    </w:p>
    <w:p w14:paraId="17A964B3"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Occupation</w:t>
      </w:r>
    </w:p>
    <w:p w14:paraId="5888D9D4"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lastRenderedPageBreak/>
        <w:t>Oral Health</w:t>
      </w:r>
    </w:p>
    <w:p w14:paraId="151979B4"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Osteoporosis</w:t>
      </w:r>
    </w:p>
    <w:p w14:paraId="0D5EA025"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Pesticide Use</w:t>
      </w:r>
    </w:p>
    <w:p w14:paraId="0232764D"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Physical Activity</w:t>
      </w:r>
    </w:p>
    <w:p w14:paraId="64F106B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Physical Functioning</w:t>
      </w:r>
    </w:p>
    <w:p w14:paraId="0D9AA04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Preventive Aspirin Use</w:t>
      </w:r>
    </w:p>
    <w:p w14:paraId="00038476"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Reproductive Health</w:t>
      </w:r>
    </w:p>
    <w:p w14:paraId="21FD4CF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Sexual Behavior</w:t>
      </w:r>
    </w:p>
    <w:p w14:paraId="0D7EEFD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Sleep Disorders</w:t>
      </w:r>
    </w:p>
    <w:p w14:paraId="59C2A975"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Smoking - Cigarette Use</w:t>
      </w:r>
    </w:p>
    <w:p w14:paraId="1BEBDA1D"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Smoking - Household Smokers</w:t>
      </w:r>
    </w:p>
    <w:p w14:paraId="421B5C35"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Smoking - Recent Tobacco Use</w:t>
      </w:r>
    </w:p>
    <w:p w14:paraId="2EAD36A5"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Smoking - Secondhand Smoke Exposure</w:t>
      </w:r>
    </w:p>
    <w:p w14:paraId="4616262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Taste &amp; Smell</w:t>
      </w:r>
    </w:p>
    <w:p w14:paraId="5AC30B5F"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Weight History</w:t>
      </w:r>
    </w:p>
    <w:p w14:paraId="07982DD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Weight History - Youth</w:t>
      </w:r>
    </w:p>
    <w:p w14:paraId="7423E513"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variable dictionary can be found </w:t>
      </w:r>
      <w:hyperlink r:id="rId12" w:history="1">
        <w:r w:rsidRPr="00440CB3">
          <w:rPr>
            <w:rFonts w:ascii="Arial" w:eastAsia="Times New Roman" w:hAnsi="Arial" w:cs="Arial"/>
            <w:color w:val="008ABC"/>
            <w:sz w:val="21"/>
            <w:szCs w:val="21"/>
            <w:u w:val="single"/>
            <w:bdr w:val="none" w:sz="0" w:space="0" w:color="auto" w:frame="1"/>
            <w:lang w:eastAsia="en-PH"/>
          </w:rPr>
          <w:t>here</w:t>
        </w:r>
      </w:hyperlink>
    </w:p>
    <w:p w14:paraId="201804C9"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Medication dataset</w:t>
      </w:r>
      <w:r w:rsidRPr="00440CB3">
        <w:rPr>
          <w:rFonts w:ascii="Arial" w:eastAsia="Times New Roman" w:hAnsi="Arial" w:cs="Arial"/>
          <w:sz w:val="21"/>
          <w:szCs w:val="21"/>
          <w:lang w:eastAsia="en-PH"/>
        </w:rPr>
        <w:t>, which includes prescription medications:</w:t>
      </w:r>
    </w:p>
    <w:p w14:paraId="547C68A9"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variable dictionary can be found </w:t>
      </w:r>
      <w:hyperlink r:id="rId13" w:history="1">
        <w:r w:rsidRPr="00440CB3">
          <w:rPr>
            <w:rFonts w:ascii="Arial" w:eastAsia="Times New Roman" w:hAnsi="Arial" w:cs="Arial"/>
            <w:color w:val="008ABC"/>
            <w:sz w:val="21"/>
            <w:szCs w:val="21"/>
            <w:u w:val="single"/>
            <w:bdr w:val="none" w:sz="0" w:space="0" w:color="auto" w:frame="1"/>
            <w:lang w:eastAsia="en-PH"/>
          </w:rPr>
          <w:t>here</w:t>
        </w:r>
      </w:hyperlink>
    </w:p>
    <w:p w14:paraId="43C80CD6" w14:textId="1AE7F5A3" w:rsidR="00CE239D" w:rsidRDefault="00CE239D"/>
    <w:p w14:paraId="4FC740C9" w14:textId="77777777" w:rsidR="00C15D94" w:rsidRDefault="00C15D94"/>
    <w:sectPr w:rsidR="00C15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77B59"/>
    <w:multiLevelType w:val="multilevel"/>
    <w:tmpl w:val="C890E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B3"/>
    <w:rsid w:val="00027C70"/>
    <w:rsid w:val="00062EA0"/>
    <w:rsid w:val="001D04FE"/>
    <w:rsid w:val="001E677A"/>
    <w:rsid w:val="00440CB3"/>
    <w:rsid w:val="006601AB"/>
    <w:rsid w:val="006922F7"/>
    <w:rsid w:val="00A472EF"/>
    <w:rsid w:val="00A75814"/>
    <w:rsid w:val="00C15D94"/>
    <w:rsid w:val="00CE239D"/>
    <w:rsid w:val="00D80043"/>
    <w:rsid w:val="00FB45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7039"/>
  <w15:chartTrackingRefBased/>
  <w15:docId w15:val="{4971130D-573A-48A7-8D6D-F72D361F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0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CB3"/>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440CB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440CB3"/>
    <w:rPr>
      <w:color w:val="0000FF"/>
      <w:u w:val="single"/>
    </w:rPr>
  </w:style>
  <w:style w:type="character" w:styleId="Strong">
    <w:name w:val="Strong"/>
    <w:basedOn w:val="DefaultParagraphFont"/>
    <w:uiPriority w:val="22"/>
    <w:qFormat/>
    <w:rsid w:val="00440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3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Search/variablelist.aspx?Component=Demographics&amp;CycleBeginYear=2013" TargetMode="External"/><Relationship Id="rId13" Type="http://schemas.openxmlformats.org/officeDocument/2006/relationships/hyperlink" Target="https://wwwn.cdc.gov/Nchs/Nhanes/Search/variablelist.aspx?Component=Questionnaire&amp;CycleBeginYear=2013" TargetMode="External"/><Relationship Id="rId3" Type="http://schemas.openxmlformats.org/officeDocument/2006/relationships/settings" Target="settings.xml"/><Relationship Id="rId7" Type="http://schemas.openxmlformats.org/officeDocument/2006/relationships/hyperlink" Target="https://wwwn.cdc.gov/Nchs/Nhanes/Search/Nhanes13_14.aspx" TargetMode="External"/><Relationship Id="rId12" Type="http://schemas.openxmlformats.org/officeDocument/2006/relationships/hyperlink" Target="https://wwwn.cdc.gov/Nchs/Nhanes/Search/variablelist.aspx?Component=Questionnaire&amp;CycleBeginYear=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orig_db=PubMed&amp;term=NHANES&amp;cmd=search" TargetMode="External"/><Relationship Id="rId11" Type="http://schemas.openxmlformats.org/officeDocument/2006/relationships/hyperlink" Target="https://wwwn.cdc.gov/Nchs/Nhanes/Search/variablelist.aspx?Component=Laboratory&amp;CycleBeginYear=2013" TargetMode="External"/><Relationship Id="rId5" Type="http://schemas.openxmlformats.org/officeDocument/2006/relationships/hyperlink" Target="https://www.cdc.gov/Nchs/Nhanes/about_nhanes.htm" TargetMode="External"/><Relationship Id="rId15" Type="http://schemas.openxmlformats.org/officeDocument/2006/relationships/theme" Target="theme/theme1.xml"/><Relationship Id="rId10" Type="http://schemas.openxmlformats.org/officeDocument/2006/relationships/hyperlink" Target="https://wwwn.cdc.gov/Nchs/Nhanes/Search/variablelist.aspx?Component=Dietary&amp;CycleBeginYear=2013" TargetMode="External"/><Relationship Id="rId4" Type="http://schemas.openxmlformats.org/officeDocument/2006/relationships/webSettings" Target="webSettings.xml"/><Relationship Id="rId9" Type="http://schemas.openxmlformats.org/officeDocument/2006/relationships/hyperlink" Target="https://wwwn.cdc.gov/Nchs/Nhanes/Search/variablelist.aspx?Component=Examination&amp;CycleBeginYear=20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Elyse Go</cp:lastModifiedBy>
  <cp:revision>10</cp:revision>
  <dcterms:created xsi:type="dcterms:W3CDTF">2019-07-30T03:29:00Z</dcterms:created>
  <dcterms:modified xsi:type="dcterms:W3CDTF">2019-08-16T02:46:00Z</dcterms:modified>
</cp:coreProperties>
</file>