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sz w:val="32"/>
          <w:szCs w:val="32"/>
          <w:rtl w:val="0"/>
        </w:rPr>
        <w:t xml:space="preserve">Review Sprint 2</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5"/>
        <w:gridCol w:w="4905"/>
        <w:gridCol w:w="1185"/>
        <w:gridCol w:w="1140"/>
        <w:gridCol w:w="855"/>
        <w:tblGridChange w:id="0">
          <w:tblGrid>
            <w:gridCol w:w="1905"/>
            <w:gridCol w:w="4905"/>
            <w:gridCol w:w="1185"/>
            <w:gridCol w:w="1140"/>
            <w:gridCol w:w="855"/>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17/10</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16:00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23:00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sz w:val="22"/>
                <w:szCs w:val="22"/>
              </w:rPr>
            </w:pPr>
            <w:r w:rsidDel="00000000" w:rsidR="00000000" w:rsidRPr="00000000">
              <w:rPr>
                <w:b w:val="1"/>
                <w:color w:val="2e74b5"/>
                <w:rtl w:val="0"/>
              </w:rPr>
              <w:t xml:space="preserve">Presencial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Tema</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sz w:val="22"/>
                <w:szCs w:val="22"/>
              </w:rPr>
            </w:pPr>
            <w:r w:rsidDel="00000000" w:rsidR="00000000" w:rsidRPr="00000000">
              <w:rPr>
                <w:sz w:val="22"/>
                <w:szCs w:val="22"/>
                <w:rtl w:val="0"/>
              </w:rPr>
              <w:t xml:space="preserve">Funcionalidades del Sprint 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Juan Aros, Francisco Santander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Presentación de la planificación establecida para el sprint 2</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Presentación de los avances de la aplicación respecto a las historias de usuario</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Aceptación de las funcionalidades de sprint 2</w:t>
            </w:r>
          </w:p>
        </w:tc>
      </w:tr>
    </w:tbl>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numPr>
          <w:ilvl w:val="0"/>
          <w:numId w:val="2"/>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2E">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F">
            <w:pPr>
              <w:widowControl w:val="0"/>
              <w:ind w:left="360" w:firstLine="0"/>
              <w:jc w:val="both"/>
              <w:rPr>
                <w:sz w:val="22"/>
                <w:szCs w:val="22"/>
              </w:rPr>
            </w:pPr>
            <w:r w:rsidDel="00000000" w:rsidR="00000000" w:rsidRPr="00000000">
              <w:rPr>
                <w:rtl w:val="0"/>
              </w:rPr>
            </w:r>
          </w:p>
          <w:p w:rsidR="00000000" w:rsidDel="00000000" w:rsidP="00000000" w:rsidRDefault="00000000" w:rsidRPr="00000000" w14:paraId="00000030">
            <w:pPr>
              <w:widowControl w:val="0"/>
              <w:numPr>
                <w:ilvl w:val="0"/>
                <w:numId w:val="1"/>
              </w:numPr>
              <w:ind w:left="1440" w:hanging="360"/>
              <w:jc w:val="both"/>
              <w:rPr>
                <w:b w:val="1"/>
                <w:sz w:val="22"/>
                <w:szCs w:val="22"/>
              </w:rPr>
            </w:pPr>
            <w:r w:rsidDel="00000000" w:rsidR="00000000" w:rsidRPr="00000000">
              <w:rPr>
                <w:b w:val="1"/>
                <w:sz w:val="22"/>
                <w:szCs w:val="22"/>
                <w:rtl w:val="0"/>
              </w:rPr>
              <w:t xml:space="preserve">Se da inicio a la reunion el dia 17/10 con la finalidad de mostrar los avances y prepararse para el próximo sprint con las tareas actualizadas para cada miembro del equipo scrum, esta reunión constó de 7 horas con un descanso de 30 minutos, de manera remota ya que nos es complicado poder reunirnos físicamente, por el tema de que los dos tenemos trabajos de distintos horarios laborales.</w:t>
            </w:r>
          </w:p>
        </w:tc>
      </w:tr>
    </w:tbl>
    <w:p w:rsidR="00000000" w:rsidDel="00000000" w:rsidP="00000000" w:rsidRDefault="00000000" w:rsidRPr="00000000" w14:paraId="00000031">
      <w:pPr>
        <w:ind w:firstLine="708"/>
        <w:jc w:val="both"/>
        <w:rPr>
          <w:color w:val="000000"/>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-499083</wp:posOffset>
          </wp:positionV>
          <wp:extent cx="2209800" cy="367030"/>
          <wp:effectExtent b="0" l="0" r="0" t="0"/>
          <wp:wrapSquare wrapText="bothSides" distB="0" distT="0" distL="114300" distR="114300"/>
          <wp:docPr id="2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table" w:styleId="TableNormala" w:customStyle="1">
    <w:name w:val="Table Normal"/>
    <w:tblPr>
      <w:tblCellMar>
        <w:top w:w="0.0" w:type="dxa"/>
        <w:left w:w="0.0" w:type="dxa"/>
        <w:bottom w:w="0.0" w:type="dxa"/>
        <w:right w:w="0.0" w:type="dxa"/>
      </w:tblCellMar>
    </w:tblPr>
  </w:style>
  <w:style w:type="table" w:styleId="TableNormalb" w:customStyle="1">
    <w:name w:val="Table Normal"/>
    <w:tblPr>
      <w:tblCellMar>
        <w:top w:w="0.0" w:type="dxa"/>
        <w:left w:w="0.0" w:type="dxa"/>
        <w:bottom w:w="0.0" w:type="dxa"/>
        <w:right w:w="0.0" w:type="dxa"/>
      </w:tblCellMar>
    </w:tblPr>
  </w:style>
  <w:style w:type="table" w:styleId="TableNormalc" w:customStyle="1">
    <w:name w:val="Table Normal"/>
    <w:tblPr>
      <w:tblCellMar>
        <w:top w:w="0.0" w:type="dxa"/>
        <w:left w:w="0.0" w:type="dxa"/>
        <w:bottom w:w="0.0" w:type="dxa"/>
        <w:right w:w="0.0" w:type="dxa"/>
      </w:tblCellMar>
    </w:tblPr>
  </w:style>
  <w:style w:type="table" w:styleId="TableNormald" w:customStyle="1">
    <w:name w:val="Table Normal"/>
    <w:tblPr>
      <w:tblCellMar>
        <w:top w:w="0.0" w:type="dxa"/>
        <w:left w:w="0.0" w:type="dxa"/>
        <w:bottom w:w="0.0" w:type="dxa"/>
        <w:right w:w="0.0" w:type="dxa"/>
      </w:tblCellMar>
    </w:tblPr>
  </w:style>
  <w:style w:type="table" w:styleId="TableNormale" w:customStyle="1">
    <w:name w:val="Table Normal"/>
    <w:tblPr>
      <w:tblCellMar>
        <w:top w:w="0.0" w:type="dxa"/>
        <w:left w:w="0.0" w:type="dxa"/>
        <w:bottom w:w="0.0" w:type="dxa"/>
        <w:right w:w="0.0" w:type="dxa"/>
      </w:tblCellMar>
    </w:tblPr>
  </w:style>
  <w:style w:type="table" w:styleId="TableNormalf" w:customStyle="1">
    <w:name w:val="Table Normal"/>
    <w:tblPr>
      <w:tblCellMar>
        <w:top w:w="0.0" w:type="dxa"/>
        <w:left w:w="0.0" w:type="dxa"/>
        <w:bottom w:w="0.0" w:type="dxa"/>
        <w:right w:w="0.0" w:type="dxa"/>
      </w:tblCellMar>
    </w:tblPr>
  </w:style>
  <w:style w:type="table" w:styleId="TableNormalf0" w:customStyle="1">
    <w:name w:val="Table Normal"/>
    <w:tblPr>
      <w:tblCellMar>
        <w:top w:w="0.0" w:type="dxa"/>
        <w:left w:w="0.0" w:type="dxa"/>
        <w:bottom w:w="0.0" w:type="dxa"/>
        <w:right w:w="0.0" w:type="dxa"/>
      </w:tblCellMar>
    </w:tblPr>
  </w:style>
  <w:style w:type="table" w:styleId="TableNormalf1" w:customStyle="1">
    <w:name w:val="Table Normal"/>
    <w:tblPr>
      <w:tblCellMar>
        <w:top w:w="0.0" w:type="dxa"/>
        <w:left w:w="0.0" w:type="dxa"/>
        <w:bottom w:w="0.0" w:type="dxa"/>
        <w:right w:w="0.0" w:type="dxa"/>
      </w:tblCellMar>
    </w:tblPr>
  </w:style>
  <w:style w:type="table" w:styleId="TableNormalf2" w:customStyle="1">
    <w:name w:val="Table Normal"/>
    <w:tblPr>
      <w:tblCellMar>
        <w:top w:w="0.0" w:type="dxa"/>
        <w:left w:w="0.0" w:type="dxa"/>
        <w:bottom w:w="0.0" w:type="dxa"/>
        <w:right w:w="0.0" w:type="dxa"/>
      </w:tblCellMar>
    </w:tblPr>
  </w:style>
  <w:style w:type="table" w:styleId="TableNormalf3" w:customStyle="1">
    <w:name w:val="Table Normal"/>
    <w:tblPr>
      <w:tblCellMar>
        <w:top w:w="0.0" w:type="dxa"/>
        <w:left w:w="0.0" w:type="dxa"/>
        <w:bottom w:w="0.0" w:type="dxa"/>
        <w:right w:w="0.0" w:type="dxa"/>
      </w:tblCellMar>
    </w:tblPr>
  </w:style>
  <w:style w:type="table" w:styleId="TableNormalf4" w:customStyle="1">
    <w:name w:val="Table Normal"/>
    <w:tblPr>
      <w:tblCellMar>
        <w:top w:w="0.0" w:type="dxa"/>
        <w:left w:w="0.0" w:type="dxa"/>
        <w:bottom w:w="0.0" w:type="dxa"/>
        <w:right w:w="0.0" w:type="dxa"/>
      </w:tblCellMar>
    </w:tbl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pBdr>
        <w:top w:space="0" w:sz="0" w:val="nil"/>
        <w:left w:space="0" w:sz="0" w:val="nil"/>
        <w:bottom w:space="0" w:sz="0" w:val="nil"/>
        <w:right w:space="0" w:sz="0" w:val="nil"/>
        <w:between w:space="0" w:sz="0" w:val="nil"/>
      </w:pBdr>
      <w:spacing w:line="240" w:lineRule="auto"/>
    </w:pPr>
    <w:rPr>
      <w:color w:val="000000"/>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table" w:styleId="a3" w:customStyle="1">
    <w:basedOn w:val="Tablanormal"/>
    <w:tblPr>
      <w:tblStyleRowBandSize w:val="1"/>
      <w:tblStyleColBandSize w:val="1"/>
    </w:tblPr>
  </w:style>
  <w:style w:type="table" w:styleId="a4" w:customStyle="1">
    <w:basedOn w:val="Tablanormal"/>
    <w:tblPr>
      <w:tblStyleRowBandSize w:val="1"/>
      <w:tblStyleColBandSize w:val="1"/>
    </w:tblPr>
  </w:style>
  <w:style w:type="table" w:styleId="a5" w:customStyle="1">
    <w:basedOn w:val="Tablanormal"/>
    <w:tblPr>
      <w:tblStyleRowBandSize w:val="1"/>
      <w:tblStyleColBandSize w:val="1"/>
    </w:tblPr>
  </w:style>
  <w:style w:type="table" w:styleId="a6" w:customStyle="1">
    <w:basedOn w:val="Tablanormal"/>
    <w:tblPr>
      <w:tblStyleRowBandSize w:val="1"/>
      <w:tblStyleColBandSize w:val="1"/>
    </w:tblPr>
  </w:style>
  <w:style w:type="table" w:styleId="a7" w:customStyle="1">
    <w:basedOn w:val="Tablanormal"/>
    <w:tblPr>
      <w:tblStyleRowBandSize w:val="1"/>
      <w:tblStyleColBandSize w:val="1"/>
    </w:tblPr>
  </w:style>
  <w:style w:type="table" w:styleId="a8" w:customStyle="1">
    <w:basedOn w:val="Tablanormal"/>
    <w:tblPr>
      <w:tblStyleRowBandSize w:val="1"/>
      <w:tblStyleColBandSize w:val="1"/>
    </w:tblPr>
  </w:style>
  <w:style w:type="table" w:styleId="a9" w:customStyle="1">
    <w:basedOn w:val="Tablanormal"/>
    <w:tblPr>
      <w:tblStyleRowBandSize w:val="1"/>
      <w:tblStyleColBandSize w:val="1"/>
    </w:tblPr>
  </w:style>
  <w:style w:type="table" w:styleId="aa" w:customStyle="1">
    <w:basedOn w:val="Tablanormal"/>
    <w:tblPr>
      <w:tblStyleRowBandSize w:val="1"/>
      <w:tblStyleColBandSize w:val="1"/>
    </w:tblPr>
  </w:style>
  <w:style w:type="table" w:styleId="ab" w:customStyle="1">
    <w:basedOn w:val="Tablanormal"/>
    <w:tblPr>
      <w:tblStyleRowBandSize w:val="1"/>
      <w:tblStyleColBandSize w:val="1"/>
    </w:tblPr>
  </w:style>
  <w:style w:type="table" w:styleId="ac" w:customStyle="1">
    <w:basedOn w:val="Tablanormal"/>
    <w:tblPr>
      <w:tblStyleRowBandSize w:val="1"/>
      <w:tblStyleColBandSize w:val="1"/>
    </w:tblPr>
  </w:style>
  <w:style w:type="table" w:styleId="ad" w:customStyle="1">
    <w:basedOn w:val="Tablanormal"/>
    <w:tblPr>
      <w:tblStyleRowBandSize w:val="1"/>
      <w:tblStyleColBandSize w:val="1"/>
    </w:tblPr>
  </w:style>
  <w:style w:type="table" w:styleId="ae" w:customStyle="1">
    <w:basedOn w:val="Tablanormal"/>
    <w:tblPr>
      <w:tblStyleRowBandSize w:val="1"/>
      <w:tblStyleColBandSize w:val="1"/>
    </w:tblPr>
  </w:style>
  <w:style w:type="table" w:styleId="af" w:customStyle="1">
    <w:basedOn w:val="Tablanormal"/>
    <w:tblPr>
      <w:tblStyleRowBandSize w:val="1"/>
      <w:tblStyleColBandSize w:val="1"/>
    </w:tblPr>
  </w:style>
  <w:style w:type="table" w:styleId="af0" w:customStyle="1">
    <w:basedOn w:val="Tablanormal"/>
    <w:tblPr>
      <w:tblStyleRowBandSize w:val="1"/>
      <w:tblStyleColBandSize w:val="1"/>
    </w:tblPr>
  </w:style>
  <w:style w:type="table" w:styleId="af1" w:customStyle="1">
    <w:basedOn w:val="Tablanormal"/>
    <w:tblPr>
      <w:tblStyleRowBandSize w:val="1"/>
      <w:tblStyleColBandSize w:val="1"/>
    </w:tblPr>
  </w:style>
  <w:style w:type="table" w:styleId="af2" w:customStyle="1">
    <w:basedOn w:val="Tablanormal"/>
    <w:tblPr>
      <w:tblStyleRowBandSize w:val="1"/>
      <w:tblStyleColBandSize w:val="1"/>
    </w:tblPr>
  </w:style>
  <w:style w:type="table" w:styleId="af3" w:customStyle="1">
    <w:basedOn w:val="Tablanormal"/>
    <w:tblPr>
      <w:tblStyleRowBandSize w:val="1"/>
      <w:tblStyleColBandSize w:val="1"/>
    </w:tblPr>
  </w:style>
  <w:style w:type="table" w:styleId="af4" w:customStyle="1">
    <w:basedOn w:val="Tablanormal"/>
    <w:tblPr>
      <w:tblStyleRowBandSize w:val="1"/>
      <w:tblStyleColBandSize w:val="1"/>
    </w:tblPr>
  </w:style>
  <w:style w:type="table" w:styleId="af5" w:customStyle="1">
    <w:basedOn w:val="Tablanormal"/>
    <w:tblPr>
      <w:tblStyleRowBandSize w:val="1"/>
      <w:tblStyleColBandSize w:val="1"/>
    </w:tblPr>
  </w:style>
  <w:style w:type="table" w:styleId="af6" w:customStyle="1">
    <w:basedOn w:val="Tablanormal"/>
    <w:tblPr>
      <w:tblStyleRowBandSize w:val="1"/>
      <w:tblStyleColBandSize w:val="1"/>
    </w:tblPr>
  </w:style>
  <w:style w:type="table" w:styleId="af7" w:customStyle="1">
    <w:basedOn w:val="Tablanormal"/>
    <w:tblPr>
      <w:tblStyleRowBandSize w:val="1"/>
      <w:tblStyleColBandSize w:val="1"/>
    </w:tblPr>
  </w:style>
  <w:style w:type="table" w:styleId="af8" w:customStyle="1">
    <w:basedOn w:val="Tablanormal"/>
    <w:tblPr>
      <w:tblStyleRowBandSize w:val="1"/>
      <w:tblStyleColBandSize w:val="1"/>
    </w:tblPr>
  </w:style>
  <w:style w:type="table" w:styleId="af9" w:customStyle="1">
    <w:basedOn w:val="Tablanormal"/>
    <w:tblPr>
      <w:tblStyleRowBandSize w:val="1"/>
      <w:tblStyleColBandSize w:val="1"/>
    </w:tblPr>
  </w:style>
  <w:style w:type="table" w:styleId="afa" w:customStyle="1">
    <w:basedOn w:val="Tablanormal"/>
    <w:tblPr>
      <w:tblStyleRowBandSize w:val="1"/>
      <w:tblStyleColBandSize w:val="1"/>
    </w:tblPr>
  </w:style>
  <w:style w:type="table" w:styleId="afb" w:customStyle="1">
    <w:basedOn w:val="Tablanormal"/>
    <w:tblPr>
      <w:tblStyleRowBandSize w:val="1"/>
      <w:tblStyleColBandSize w:val="1"/>
    </w:tblPr>
  </w:style>
  <w:style w:type="table" w:styleId="afc" w:customStyle="1">
    <w:basedOn w:val="Tablanormal"/>
    <w:tblPr>
      <w:tblStyleRowBandSize w:val="1"/>
      <w:tblStyleColBandSize w:val="1"/>
    </w:tblPr>
  </w:style>
  <w:style w:type="table" w:styleId="afd" w:customStyle="1">
    <w:basedOn w:val="Tablanormal"/>
    <w:tblPr>
      <w:tblStyleRowBandSize w:val="1"/>
      <w:tblStyleColBandSize w:val="1"/>
    </w:tblPr>
  </w:style>
  <w:style w:type="table" w:styleId="afe" w:customStyle="1">
    <w:basedOn w:val="Tablanormal"/>
    <w:tblPr>
      <w:tblStyleRowBandSize w:val="1"/>
      <w:tblStyleColBandSize w:val="1"/>
    </w:tblPr>
  </w:style>
  <w:style w:type="table" w:styleId="aff" w:customStyle="1">
    <w:basedOn w:val="Tablanormal"/>
    <w:tblPr>
      <w:tblStyleRowBandSize w:val="1"/>
      <w:tblStyleColBandSize w:val="1"/>
    </w:tblPr>
  </w:style>
  <w:style w:type="table" w:styleId="aff0" w:customStyle="1">
    <w:basedOn w:val="Tablanormal"/>
    <w:tblPr>
      <w:tblStyleRowBandSize w:val="1"/>
      <w:tblStyleColBandSize w:val="1"/>
    </w:tblPr>
  </w:style>
  <w:style w:type="table" w:styleId="aff1" w:customStyle="1">
    <w:basedOn w:val="Tablanormal"/>
    <w:tblPr>
      <w:tblStyleRowBandSize w:val="1"/>
      <w:tblStyleColBandSize w:val="1"/>
    </w:tblPr>
  </w:style>
  <w:style w:type="table" w:styleId="aff2" w:customStyle="1">
    <w:basedOn w:val="Tablanormal"/>
    <w:tblPr>
      <w:tblStyleRowBandSize w:val="1"/>
      <w:tblStyleColBandSize w:val="1"/>
    </w:tblPr>
  </w:style>
  <w:style w:type="table" w:styleId="aff3" w:customStyle="1">
    <w:basedOn w:val="Tablanormal"/>
    <w:tblPr>
      <w:tblStyleRowBandSize w:val="1"/>
      <w:tblStyleColBandSize w:val="1"/>
    </w:tblPr>
  </w:style>
  <w:style w:type="table" w:styleId="aff4" w:customStyle="1">
    <w:basedOn w:val="Tablanormal"/>
    <w:tblPr>
      <w:tblStyleRowBandSize w:val="1"/>
      <w:tblStyleColBandSize w:val="1"/>
    </w:tblPr>
  </w:style>
  <w:style w:type="table" w:styleId="aff5" w:customStyle="1">
    <w:basedOn w:val="Tablanormal"/>
    <w:tblPr>
      <w:tblStyleRowBandSize w:val="1"/>
      <w:tblStyleColBandSize w:val="1"/>
    </w:tblPr>
  </w:style>
  <w:style w:type="table" w:styleId="aff6" w:customStyle="1">
    <w:basedOn w:val="Tablanormal"/>
    <w:tblPr>
      <w:tblStyleRowBandSize w:val="1"/>
      <w:tblStyleColBandSize w:val="1"/>
    </w:tblPr>
  </w:style>
  <w:style w:type="table" w:styleId="aff7" w:customStyle="1">
    <w:basedOn w:val="Tablanormal"/>
    <w:tblPr>
      <w:tblStyleRowBandSize w:val="1"/>
      <w:tblStyleColBandSize w:val="1"/>
    </w:tblPr>
  </w:style>
  <w:style w:type="table" w:styleId="aff8" w:customStyle="1">
    <w:basedOn w:val="Tablanormal"/>
    <w:tblPr>
      <w:tblStyleRowBandSize w:val="1"/>
      <w:tblStyleColBandSize w:val="1"/>
    </w:tblPr>
  </w:style>
  <w:style w:type="table" w:styleId="aff9" w:customStyle="1">
    <w:basedOn w:val="Tablanormal"/>
    <w:tblPr>
      <w:tblStyleRowBandSize w:val="1"/>
      <w:tblStyleColBandSize w:val="1"/>
    </w:tblPr>
  </w:style>
  <w:style w:type="table" w:styleId="affa" w:customStyle="1">
    <w:basedOn w:val="Tablanormal"/>
    <w:tblPr>
      <w:tblStyleRowBandSize w:val="1"/>
      <w:tblStyleColBandSize w:val="1"/>
    </w:tblPr>
  </w:style>
  <w:style w:type="table" w:styleId="affb" w:customStyle="1">
    <w:basedOn w:val="Tablanormal"/>
    <w:tblPr>
      <w:tblStyleRowBandSize w:val="1"/>
      <w:tblStyleColBandSize w:val="1"/>
    </w:tblPr>
  </w:style>
  <w:style w:type="table" w:styleId="affc" w:customStyle="1">
    <w:basedOn w:val="Tablanormal"/>
    <w:tblPr>
      <w:tblStyleRowBandSize w:val="1"/>
      <w:tblStyleColBandSize w:val="1"/>
    </w:tblPr>
  </w:style>
  <w:style w:type="table" w:styleId="affd" w:customStyle="1">
    <w:basedOn w:val="Tablanormal"/>
    <w:tblPr>
      <w:tblStyleRowBandSize w:val="1"/>
      <w:tblStyleColBandSize w:val="1"/>
    </w:tblPr>
  </w:style>
  <w:style w:type="table" w:styleId="affe" w:customStyle="1">
    <w:basedOn w:val="Tablanormal"/>
    <w:tblPr>
      <w:tblStyleRowBandSize w:val="1"/>
      <w:tblStyleColBandSize w:val="1"/>
    </w:tblPr>
  </w:style>
  <w:style w:type="table" w:styleId="afff" w:customStyle="1">
    <w:basedOn w:val="Tablanormal"/>
    <w:tblPr>
      <w:tblStyleRowBandSize w:val="1"/>
      <w:tblStyleColBandSize w:val="1"/>
    </w:tblPr>
  </w:style>
  <w:style w:type="table" w:styleId="afff0" w:customStyle="1">
    <w:basedOn w:val="Tablanormal"/>
    <w:tblPr>
      <w:tblStyleRowBandSize w:val="1"/>
      <w:tblStyleColBandSize w:val="1"/>
    </w:tblPr>
  </w:style>
  <w:style w:type="table" w:styleId="afff1" w:customStyle="1">
    <w:basedOn w:val="Tablanormal"/>
    <w:tblPr>
      <w:tblStyleRowBandSize w:val="1"/>
      <w:tblStyleColBandSize w:val="1"/>
    </w:tblPr>
  </w:style>
  <w:style w:type="table" w:styleId="afff2" w:customStyle="1">
    <w:basedOn w:val="Tablanormal"/>
    <w:tblPr>
      <w:tblStyleRowBandSize w:val="1"/>
      <w:tblStyleColBandSize w:val="1"/>
    </w:tblPr>
  </w:style>
  <w:style w:type="table" w:styleId="afff3" w:customStyle="1">
    <w:basedOn w:val="Tablanormal"/>
    <w:tblPr>
      <w:tblStyleRowBandSize w:val="1"/>
      <w:tblStyleColBandSize w:val="1"/>
    </w:tblPr>
  </w:style>
  <w:style w:type="table" w:styleId="afff4" w:customStyle="1">
    <w:basedOn w:val="Tablanormal"/>
    <w:tblPr>
      <w:tblStyleRowBandSize w:val="1"/>
      <w:tblStyleColBandSize w:val="1"/>
    </w:tblPr>
  </w:style>
  <w:style w:type="table" w:styleId="afff5" w:customStyle="1">
    <w:basedOn w:val="Tablanormal"/>
    <w:tblPr>
      <w:tblStyleRowBandSize w:val="1"/>
      <w:tblStyleColBandSize w:val="1"/>
    </w:tblPr>
  </w:style>
  <w:style w:type="table" w:styleId="afff6" w:customStyle="1">
    <w:basedOn w:val="Tablanormal"/>
    <w:tblPr>
      <w:tblStyleRowBandSize w:val="1"/>
      <w:tblStyleColBandSize w:val="1"/>
    </w:tblPr>
  </w:style>
  <w:style w:type="table" w:styleId="afff7" w:customStyle="1">
    <w:basedOn w:val="Tablanormal"/>
    <w:tblPr>
      <w:tblStyleRowBandSize w:val="1"/>
      <w:tblStyleColBandSize w:val="1"/>
    </w:tblPr>
  </w:style>
  <w:style w:type="table" w:styleId="afff8" w:customStyle="1">
    <w:basedOn w:val="Tablanormal"/>
    <w:tblPr>
      <w:tblStyleRowBandSize w:val="1"/>
      <w:tblStyleColBandSize w:val="1"/>
    </w:tblPr>
  </w:style>
  <w:style w:type="table" w:styleId="afff9" w:customStyle="1">
    <w:basedOn w:val="Tablanormal"/>
    <w:tblPr>
      <w:tblStyleRowBandSize w:val="1"/>
      <w:tblStyleColBandSize w:val="1"/>
    </w:tblPr>
  </w:style>
  <w:style w:type="table" w:styleId="afffa" w:customStyle="1">
    <w:basedOn w:val="Tablanormal"/>
    <w:tblPr>
      <w:tblStyleRowBandSize w:val="1"/>
      <w:tblStyleColBandSize w:val="1"/>
    </w:tblPr>
  </w:style>
  <w:style w:type="table" w:styleId="afffb" w:customStyle="1">
    <w:basedOn w:val="Tablanormal"/>
    <w:tblPr>
      <w:tblStyleRowBandSize w:val="1"/>
      <w:tblStyleColBandSize w:val="1"/>
    </w:tblPr>
  </w:style>
  <w:style w:type="table" w:styleId="afffc" w:customStyle="1">
    <w:basedOn w:val="Tablanormal"/>
    <w:tblPr>
      <w:tblStyleRowBandSize w:val="1"/>
      <w:tblStyleColBandSize w:val="1"/>
    </w:tblPr>
  </w:style>
  <w:style w:type="table" w:styleId="afffd" w:customStyle="1">
    <w:basedOn w:val="Tablanormal"/>
    <w:tblPr>
      <w:tblStyleRowBandSize w:val="1"/>
      <w:tblStyleColBandSize w:val="1"/>
    </w:tblPr>
  </w:style>
  <w:style w:type="table" w:styleId="afffe" w:customStyle="1">
    <w:basedOn w:val="Tablanormal"/>
    <w:tblPr>
      <w:tblStyleRowBandSize w:val="1"/>
      <w:tblStyleColBandSize w:val="1"/>
    </w:tblPr>
  </w:style>
  <w:style w:type="table" w:styleId="affff" w:customStyle="1">
    <w:basedOn w:val="Tablanormal"/>
    <w:tblPr>
      <w:tblStyleRowBandSize w:val="1"/>
      <w:tblStyleColBandSize w:val="1"/>
    </w:tblPr>
  </w:style>
  <w:style w:type="table" w:styleId="affff0" w:customStyle="1">
    <w:basedOn w:val="Tablanormal"/>
    <w:tblPr>
      <w:tblStyleRowBandSize w:val="1"/>
      <w:tblStyleColBandSize w:val="1"/>
    </w:tblPr>
  </w:style>
  <w:style w:type="table" w:styleId="affff1" w:customStyle="1">
    <w:basedOn w:val="Tablanormal"/>
    <w:tblPr>
      <w:tblStyleRowBandSize w:val="1"/>
      <w:tblStyleColBandSize w:val="1"/>
    </w:tblPr>
  </w:style>
  <w:style w:type="table" w:styleId="affff2" w:customStyle="1">
    <w:basedOn w:val="Tablanormal"/>
    <w:tblPr>
      <w:tblStyleRowBandSize w:val="1"/>
      <w:tblStyleColBandSize w:val="1"/>
    </w:tblPr>
  </w:style>
  <w:style w:type="table" w:styleId="affff3" w:customStyle="1">
    <w:basedOn w:val="Tablanormal"/>
    <w:tblPr>
      <w:tblStyleRowBandSize w:val="1"/>
      <w:tblStyleColBandSize w:val="1"/>
    </w:tblPr>
  </w:style>
  <w:style w:type="table" w:styleId="affff4" w:customStyle="1">
    <w:basedOn w:val="Tablanormal"/>
    <w:tblPr>
      <w:tblStyleRowBandSize w:val="1"/>
      <w:tblStyleColBandSize w:val="1"/>
    </w:tblPr>
  </w:style>
  <w:style w:type="table" w:styleId="affff5" w:customStyle="1">
    <w:basedOn w:val="Tablanormal"/>
    <w:tblPr>
      <w:tblStyleRowBandSize w:val="1"/>
      <w:tblStyleColBandSize w:val="1"/>
    </w:tblPr>
  </w:style>
  <w:style w:type="table" w:styleId="affff6" w:customStyle="1">
    <w:basedOn w:val="Tablanormal"/>
    <w:tblPr>
      <w:tblStyleRowBandSize w:val="1"/>
      <w:tblStyleColBandSize w:val="1"/>
    </w:tblPr>
  </w:style>
  <w:style w:type="table" w:styleId="affff7" w:customStyle="1">
    <w:basedOn w:val="Tablanormal"/>
    <w:tblPr>
      <w:tblStyleRowBandSize w:val="1"/>
      <w:tblStyleColBandSize w:val="1"/>
    </w:tblPr>
  </w:style>
  <w:style w:type="table" w:styleId="affff8" w:customStyle="1">
    <w:basedOn w:val="Tablanormal"/>
    <w:tblPr>
      <w:tblStyleRowBandSize w:val="1"/>
      <w:tblStyleColBandSize w:val="1"/>
    </w:tblPr>
  </w:style>
  <w:style w:type="table" w:styleId="affff9" w:customStyle="1">
    <w:basedOn w:val="Tablanormal"/>
    <w:tblPr>
      <w:tblStyleRowBandSize w:val="1"/>
      <w:tblStyleColBandSize w:val="1"/>
    </w:tblPr>
  </w:style>
  <w:style w:type="table" w:styleId="affffa" w:customStyle="1">
    <w:basedOn w:val="Tablanormal"/>
    <w:tblPr>
      <w:tblStyleRowBandSize w:val="1"/>
      <w:tblStyleColBandSize w:val="1"/>
    </w:tblPr>
  </w:style>
  <w:style w:type="table" w:styleId="affffb" w:customStyle="1">
    <w:basedOn w:val="Tablanormal"/>
    <w:tblPr>
      <w:tblStyleRowBandSize w:val="1"/>
      <w:tblStyleColBandSize w:val="1"/>
    </w:tblPr>
  </w:style>
  <w:style w:type="table" w:styleId="affffc" w:customStyle="1">
    <w:basedOn w:val="Tablanormal"/>
    <w:tblPr>
      <w:tblStyleRowBandSize w:val="1"/>
      <w:tblStyleColBandSize w:val="1"/>
    </w:tblPr>
  </w:style>
  <w:style w:type="table" w:styleId="affffd" w:customStyle="1">
    <w:basedOn w:val="Tablanormal"/>
    <w:tblPr>
      <w:tblStyleRowBandSize w:val="1"/>
      <w:tblStyleColBandSize w:val="1"/>
    </w:tblPr>
  </w:style>
  <w:style w:type="table" w:styleId="affffe" w:customStyle="1">
    <w:basedOn w:val="Tablanormal"/>
    <w:tblPr>
      <w:tblStyleRowBandSize w:val="1"/>
      <w:tblStyleColBandSize w:val="1"/>
    </w:tblPr>
  </w:style>
  <w:style w:type="table" w:styleId="afffff" w:customStyle="1">
    <w:basedOn w:val="Tablanormal"/>
    <w:tblPr>
      <w:tblStyleRowBandSize w:val="1"/>
      <w:tblStyleColBandSize w:val="1"/>
    </w:tblPr>
  </w:style>
  <w:style w:type="table" w:styleId="afffff0" w:customStyle="1">
    <w:basedOn w:val="Tablanormal"/>
    <w:tblPr>
      <w:tblStyleRowBandSize w:val="1"/>
      <w:tblStyleColBandSize w:val="1"/>
    </w:tblPr>
  </w:style>
  <w:style w:type="table" w:styleId="afffff1" w:customStyle="1">
    <w:basedOn w:val="Tablanormal"/>
    <w:tblPr>
      <w:tblStyleRowBandSize w:val="1"/>
      <w:tblStyleColBandSize w:val="1"/>
    </w:tblPr>
  </w:style>
  <w:style w:type="table" w:styleId="afffff2" w:customStyle="1">
    <w:basedOn w:val="Tablanormal"/>
    <w:tblPr>
      <w:tblStyleRowBandSize w:val="1"/>
      <w:tblStyleColBandSize w:val="1"/>
    </w:tblPr>
  </w:style>
  <w:style w:type="table" w:styleId="afffff3" w:customStyle="1">
    <w:basedOn w:val="Tablanormal"/>
    <w:tblPr>
      <w:tblStyleRowBandSize w:val="1"/>
      <w:tblStyleColBandSize w:val="1"/>
    </w:tblPr>
  </w:style>
  <w:style w:type="table" w:styleId="afffff4" w:customStyle="1">
    <w:basedOn w:val="Tablanormal"/>
    <w:tblPr>
      <w:tblStyleRowBandSize w:val="1"/>
      <w:tblStyleColBandSize w:val="1"/>
    </w:tblPr>
  </w:style>
  <w:style w:type="table" w:styleId="afffff5" w:customStyle="1">
    <w:basedOn w:val="Tablanormal"/>
    <w:tblPr>
      <w:tblStyleRowBandSize w:val="1"/>
      <w:tblStyleColBandSize w:val="1"/>
    </w:tblPr>
  </w:style>
  <w:style w:type="table" w:styleId="afffff6" w:customStyle="1">
    <w:basedOn w:val="Tablanormal"/>
    <w:tblPr>
      <w:tblStyleRowBandSize w:val="1"/>
      <w:tblStyleColBandSize w:val="1"/>
    </w:tblPr>
  </w:style>
  <w:style w:type="paragraph" w:styleId="Subtitle">
    <w:name w:val="Subtitle"/>
    <w:basedOn w:val="Normal"/>
    <w:next w:val="Normal"/>
    <w:pPr>
      <w:pBdr>
        <w:top w:space="0" w:sz="0" w:val="nil"/>
        <w:left w:space="0" w:sz="0" w:val="nil"/>
        <w:bottom w:space="0" w:sz="0" w:val="nil"/>
        <w:right w:space="0" w:sz="0" w:val="nil"/>
        <w:between w:space="0" w:sz="0" w:val="nil"/>
      </w:pBdr>
      <w:spacing w:line="240" w:lineRule="auto"/>
    </w:pPr>
    <w:rPr>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Ywpogbrp3QjzqI8vY6S7HPgkQ==">CgMxLjA4AHIhMV9LdklDRWEtZld4Mjk3VGRYNTVteHhLT0h5TG9FYWo5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