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rPr>
          <w:rFonts w:hint="eastAsia"/>
        </w:rPr>
      </w:pPr>
      <w:r>
        <w:rPr>
          <w:rFonts w:ascii="黑体" w:eastAsia="黑体"/>
          <w:sz w:val="44"/>
        </w:rPr>
        <w:tab/>
      </w:r>
      <w:r>
        <w:rPr>
          <w:rFonts w:ascii="黑体" w:eastAsia="黑体"/>
          <w:sz w:val="44"/>
        </w:rPr>
        <w:tab/>
      </w:r>
      <w:r>
        <w:rPr>
          <w:rFonts w:ascii="黑体" w:eastAsia="黑体"/>
          <w:sz w:val="44"/>
        </w:rPr>
        <w:tab/>
      </w:r>
      <w:r>
        <w:rPr>
          <w:rFonts w:ascii="黑体" w:eastAsia="黑体"/>
          <w:sz w:val="44"/>
        </w:rPr>
        <w:tab/>
      </w:r>
      <w:r>
        <w:rPr>
          <w:rFonts w:ascii="黑体" w:eastAsia="黑体"/>
          <w:sz w:val="44"/>
        </w:rPr>
        <w:tab/>
      </w:r>
      <w:r>
        <w:rPr>
          <w:rFonts w:ascii="黑体" w:eastAsia="黑体"/>
          <w:sz w:val="44"/>
        </w:rPr>
        <w:t xml:space="preserve">    S</w:t>
      </w:r>
      <w:r>
        <w:rPr>
          <w:rFonts w:hint="eastAsia" w:ascii="黑体" w:eastAsia="黑体"/>
          <w:sz w:val="44"/>
        </w:rPr>
        <w:t>hare</w:t>
      </w:r>
      <w:r>
        <w:rPr>
          <w:rFonts w:ascii="黑体" w:eastAsia="黑体"/>
          <w:sz w:val="44"/>
        </w:rPr>
        <w:t xml:space="preserve">Mate </w:t>
      </w:r>
      <w:r>
        <w:rPr>
          <w:rFonts w:hint="eastAsia" w:ascii="黑体" w:eastAsia="黑体"/>
          <w:sz w:val="44"/>
        </w:rPr>
        <w:t>app</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lang w:val="en-GB"/>
              </w:rPr>
              <w:t>S</w:t>
            </w:r>
            <w:r>
              <w:rPr>
                <w:rFonts w:hint="eastAsia"/>
                <w:lang w:val="en-GB"/>
              </w:rPr>
              <w:t>hare</w:t>
            </w:r>
            <w:r>
              <w:rPr>
                <w:lang w:val="en-GB"/>
              </w:rPr>
              <w:t>Mate app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付娆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US" w:eastAsia="zh-CN"/>
              </w:rPr>
              <w:t>20190520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lang w:val="en-GB"/>
              </w:rPr>
              <w:t>9</w:t>
            </w:r>
            <w:r>
              <w:rPr>
                <w:rFonts w:hint="eastAsia"/>
                <w:lang w:val="en-US" w:eastAsia="zh-CN"/>
              </w:rPr>
              <w:t>0520</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304268687"/>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针对Share</w:t>
      </w:r>
      <w:r>
        <w:rPr>
          <w:rFonts w:asciiTheme="majorEastAsia" w:hAnsiTheme="majorEastAsia" w:eastAsiaTheme="majorEastAsia"/>
          <w:sz w:val="21"/>
          <w:szCs w:val="21"/>
        </w:rPr>
        <w:t xml:space="preserve">Mate </w:t>
      </w:r>
      <w:r>
        <w:rPr>
          <w:rFonts w:hint="eastAsia" w:asciiTheme="majorEastAsia" w:hAnsiTheme="majorEastAsia" w:eastAsiaTheme="majorEastAsia"/>
          <w:sz w:val="21"/>
          <w:szCs w:val="21"/>
        </w:rPr>
        <w:t>app</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项目名称：S</w:t>
      </w:r>
      <w:r>
        <w:rPr>
          <w:sz w:val="21"/>
        </w:rPr>
        <w:t xml:space="preserve">hareMate App </w:t>
      </w:r>
    </w:p>
    <w:p>
      <w:pPr>
        <w:pStyle w:val="3"/>
        <w:ind w:firstLine="390"/>
        <w:rPr>
          <w:sz w:val="21"/>
        </w:rPr>
      </w:pPr>
      <w:r>
        <w:rPr>
          <w:rFonts w:hint="eastAsia"/>
          <w:sz w:val="21"/>
        </w:rPr>
        <w:t>项目提出者：河北师大软件学院安卓智能设备组</w:t>
      </w:r>
    </w:p>
    <w:p>
      <w:pPr>
        <w:pStyle w:val="3"/>
        <w:ind w:firstLine="390"/>
        <w:rPr>
          <w:sz w:val="21"/>
        </w:rPr>
      </w:pPr>
      <w:r>
        <w:rPr>
          <w:rFonts w:hint="eastAsia"/>
          <w:sz w:val="21"/>
        </w:rPr>
        <w:t>开发人员：Soul</w:t>
      </w:r>
      <w:r>
        <w:rPr>
          <w:sz w:val="21"/>
        </w:rPr>
        <w:t xml:space="preserve"> Mate</w:t>
      </w:r>
      <w:r>
        <w:rPr>
          <w:rFonts w:hint="eastAsia"/>
          <w:sz w:val="21"/>
        </w:rPr>
        <w:t>项目组</w:t>
      </w:r>
      <w:r>
        <w:rPr>
          <w:sz w:val="21"/>
        </w:rPr>
        <w:t xml:space="preserve"> </w:t>
      </w:r>
    </w:p>
    <w:p>
      <w:pPr>
        <w:pStyle w:val="3"/>
        <w:ind w:firstLine="390"/>
        <w:rPr>
          <w:sz w:val="21"/>
        </w:rPr>
      </w:pPr>
      <w:r>
        <w:rPr>
          <w:rFonts w:hint="eastAsia"/>
          <w:sz w:val="21"/>
        </w:rPr>
        <w:t>测试人员：Share</w:t>
      </w:r>
      <w:r>
        <w:rPr>
          <w:sz w:val="21"/>
        </w:rPr>
        <w:t>Mate</w:t>
      </w:r>
      <w:r>
        <w:rPr>
          <w:rFonts w:hint="eastAsia"/>
          <w:sz w:val="21"/>
        </w:rPr>
        <w:t>测试组</w:t>
      </w:r>
    </w:p>
    <w:p>
      <w:pPr>
        <w:ind w:firstLine="390"/>
        <w:rPr>
          <w:rFonts w:hint="eastAsia" w:asciiTheme="minorEastAsia" w:hAnsiTheme="minorEastAsia"/>
          <w:sz w:val="21"/>
        </w:rPr>
      </w:pPr>
      <w:bookmarkStart w:id="8" w:name="_Toc268598251"/>
      <w:bookmarkStart w:id="9" w:name="_Toc292985461"/>
      <w:r>
        <w:rPr>
          <w:rFonts w:hint="eastAsia"/>
          <w:sz w:val="21"/>
        </w:rPr>
        <w:t>项目目标：为了给用户提供一个分享生活，分享好物的平台，并通过该平台可以与他人进行交互，获得新的事物</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ascii="宋体" w:hAnsi="宋体"/>
          <w:sz w:val="21"/>
          <w:szCs w:val="21"/>
        </w:rPr>
        <w:t>S</w:t>
      </w:r>
      <w:r>
        <w:rPr>
          <w:rFonts w:hint="eastAsia" w:ascii="宋体" w:hAnsi="宋体"/>
          <w:sz w:val="21"/>
          <w:szCs w:val="21"/>
        </w:rPr>
        <w:t>hare</w:t>
      </w:r>
      <w:r>
        <w:rPr>
          <w:rFonts w:ascii="宋体" w:hAnsi="宋体"/>
          <w:sz w:val="21"/>
          <w:szCs w:val="21"/>
        </w:rPr>
        <w:t>Mate</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ascii="宋体" w:hAnsi="宋体"/>
          <w:sz w:val="21"/>
          <w:szCs w:val="21"/>
        </w:rPr>
        <w:t>S</w:t>
      </w:r>
      <w:r>
        <w:rPr>
          <w:rFonts w:hint="eastAsia" w:ascii="宋体" w:hAnsi="宋体"/>
          <w:sz w:val="21"/>
          <w:szCs w:val="21"/>
        </w:rPr>
        <w:t>hare</w:t>
      </w:r>
      <w:r>
        <w:rPr>
          <w:rFonts w:ascii="宋体" w:hAnsi="宋体"/>
          <w:sz w:val="21"/>
          <w:szCs w:val="21"/>
        </w:rPr>
        <w:t xml:space="preserve">Mate </w:t>
      </w:r>
      <w:r>
        <w:rPr>
          <w:rFonts w:hint="eastAsia" w:ascii="宋体" w:hAnsi="宋体"/>
          <w:sz w:val="21"/>
          <w:szCs w:val="21"/>
        </w:rPr>
        <w:t>V1</w:t>
      </w:r>
      <w:r>
        <w:rPr>
          <w:rFonts w:ascii="宋体" w:hAnsi="宋体"/>
          <w:sz w:val="21"/>
          <w:szCs w:val="21"/>
        </w:rPr>
        <w:t>.0 app</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ascii="宋体" w:hAnsi="宋体"/>
          <w:sz w:val="21"/>
          <w:szCs w:val="21"/>
        </w:rPr>
        <w:t>S</w:t>
      </w:r>
      <w:r>
        <w:rPr>
          <w:rFonts w:hint="eastAsia" w:ascii="宋体" w:hAnsi="宋体"/>
          <w:sz w:val="21"/>
          <w:szCs w:val="21"/>
        </w:rPr>
        <w:t>hare</w:t>
      </w:r>
      <w:r>
        <w:rPr>
          <w:rFonts w:ascii="宋体" w:hAnsi="宋体"/>
          <w:sz w:val="21"/>
          <w:szCs w:val="21"/>
        </w:rPr>
        <w:t>Mate</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ascii="宋体" w:hAnsi="宋体"/>
          <w:sz w:val="21"/>
          <w:szCs w:val="21"/>
        </w:rPr>
        <w:t>S</w:t>
      </w:r>
      <w:r>
        <w:rPr>
          <w:rFonts w:hint="eastAsia" w:ascii="宋体" w:hAnsi="宋体"/>
          <w:sz w:val="21"/>
          <w:szCs w:val="21"/>
        </w:rPr>
        <w:t>hare</w:t>
      </w:r>
      <w:r>
        <w:rPr>
          <w:rFonts w:ascii="宋体" w:hAnsi="宋体"/>
          <w:sz w:val="21"/>
          <w:szCs w:val="21"/>
        </w:rPr>
        <w:t>Mate</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ascii="宋体" w:hAnsi="宋体"/>
          <w:sz w:val="21"/>
          <w:szCs w:val="21"/>
        </w:rPr>
        <w:t>S</w:t>
      </w:r>
      <w:r>
        <w:rPr>
          <w:rFonts w:hint="eastAsia" w:ascii="宋体" w:hAnsi="宋体"/>
          <w:sz w:val="21"/>
          <w:szCs w:val="21"/>
        </w:rPr>
        <w:t>hare</w:t>
      </w:r>
      <w:r>
        <w:rPr>
          <w:rFonts w:ascii="宋体" w:hAnsi="宋体"/>
          <w:sz w:val="21"/>
          <w:szCs w:val="21"/>
        </w:rPr>
        <w:t>Mate</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ascii="宋体" w:hAnsi="宋体"/>
          <w:sz w:val="21"/>
          <w:szCs w:val="21"/>
        </w:rPr>
        <w:t>S</w:t>
      </w:r>
      <w:r>
        <w:rPr>
          <w:rFonts w:hint="eastAsia" w:ascii="宋体" w:hAnsi="宋体"/>
          <w:sz w:val="21"/>
          <w:szCs w:val="21"/>
        </w:rPr>
        <w:t>hare</w:t>
      </w:r>
      <w:r>
        <w:rPr>
          <w:rFonts w:ascii="宋体" w:hAnsi="宋体"/>
          <w:sz w:val="21"/>
          <w:szCs w:val="21"/>
        </w:rPr>
        <w:t>Mate</w:t>
      </w:r>
      <w:r>
        <w:rPr>
          <w:rFonts w:hint="eastAsia" w:ascii="宋体" w:hAnsi="宋体"/>
          <w:sz w:val="21"/>
          <w:szCs w:val="21"/>
        </w:rPr>
        <w:t>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用户使用的是安卓移动客户端，用户使用的功能是本需求中所定义的用户设置、分享生活并与其他用户交互和购物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移动设备客户端功能：登录、购物、查看订单、选择照片分享生活、点赞他人笔记、评论笔记及回复评论、私信功能、查看个人信息、对个人信息进行设置</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购物</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选择商品，将商品加入购物车并下单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查看订单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在辅助菜单栏中可以查看所有的订单记录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分享笔记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选择手机相册中的照片或拍照 发布笔记</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点赞笔记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可以通过点击可以进行点赞或取消点赞</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评价笔记及回复评论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可以通过评论及回复的方式实现用户之间的交互</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私信功能</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与感兴趣的用户进行一对一的通信</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用户可以查看自己的个人页面</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设置个人信息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对信息可以进行设置 例如更换头像 更改昵称等</w:t>
            </w:r>
          </w:p>
        </w:tc>
      </w:tr>
    </w:tbl>
    <w:p>
      <w:pPr>
        <w:pStyle w:val="3"/>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92985467"/>
      <w:bookmarkStart w:id="27" w:name="_Toc304268694"/>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304268695"/>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136083308"/>
      <w:bookmarkStart w:id="34" w:name="_Toc304268696"/>
      <w:bookmarkStart w:id="35" w:name="_Toc292985469"/>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292985471"/>
      <w:bookmarkStart w:id="40" w:name="_Toc136083307"/>
      <w:bookmarkStart w:id="41" w:name="_Toc304268697"/>
      <w:r>
        <w:rPr>
          <w:rFonts w:hint="eastAsia"/>
          <w:i w:val="0"/>
          <w:sz w:val="24"/>
          <w:szCs w:val="24"/>
        </w:rPr>
        <w:t>BVT/回归测试</w:t>
      </w:r>
      <w:bookmarkEnd w:id="38"/>
      <w:bookmarkEnd w:id="39"/>
      <w:bookmarkEnd w:id="40"/>
      <w:bookmarkEnd w:id="41"/>
    </w:p>
    <w:p>
      <w:pPr>
        <w:pStyle w:val="3"/>
      </w:pPr>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304268705"/>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mysql、</w:t>
            </w:r>
            <w:r>
              <w:rPr>
                <w:rFonts w:ascii="宋体" w:hAnsi="宋体"/>
                <w:color w:val="FF0000"/>
                <w:sz w:val="21"/>
                <w:szCs w:val="21"/>
              </w:rPr>
              <w:t>navicat</w:t>
            </w:r>
            <w:r>
              <w:rPr>
                <w:rFonts w:hint="eastAsia" w:ascii="宋体" w:hAnsi="宋体"/>
                <w:color w:val="FF0000"/>
                <w:sz w:val="21"/>
                <w:szCs w:val="21"/>
              </w:rPr>
              <w:t>、</w:t>
            </w:r>
            <w:r>
              <w:rPr>
                <w:rFonts w:ascii="宋体" w:hAnsi="宋体"/>
                <w:color w:val="FF0000"/>
                <w:sz w:val="21"/>
                <w:szCs w:val="21"/>
              </w:rPr>
              <w:t>Eclipse</w:t>
            </w:r>
            <w:r>
              <w:rPr>
                <w:rFonts w:hint="eastAsia" w:ascii="宋体" w:hAnsi="宋体"/>
                <w:color w:val="FF0000"/>
                <w:sz w:val="21"/>
                <w:szCs w:val="21"/>
              </w:rPr>
              <w:t>+</w:t>
            </w:r>
            <w:r>
              <w:rPr>
                <w:rFonts w:ascii="宋体" w:hAnsi="宋体"/>
                <w:color w:val="FF0000"/>
                <w:sz w:val="21"/>
                <w:szCs w:val="21"/>
              </w:rPr>
              <w:t>JDK</w:t>
            </w:r>
            <w:r>
              <w:rPr>
                <w:rFonts w:hint="eastAsia" w:ascii="宋体" w:hAnsi="宋体"/>
                <w:color w:val="FF0000"/>
                <w:sz w:val="21"/>
                <w:szCs w:val="21"/>
              </w:rPr>
              <w:t>、t</w:t>
            </w:r>
            <w:r>
              <w:rPr>
                <w:rFonts w:ascii="宋体" w:hAnsi="宋体"/>
                <w:color w:val="FF0000"/>
                <w:sz w:val="21"/>
                <w:szCs w:val="21"/>
              </w:rPr>
              <w: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客户端：单元测试阶段使用PC的手机或各类模拟器模拟程序，系统测试阶段使用安卓手机</w:t>
            </w:r>
          </w:p>
        </w:tc>
      </w:tr>
    </w:tbl>
    <w:p>
      <w:pPr>
        <w:pStyle w:val="2"/>
        <w:spacing w:before="100" w:beforeAutospacing="1" w:after="100" w:afterAutospacing="1" w:line="240" w:lineRule="auto"/>
      </w:pPr>
      <w:bookmarkStart w:id="62" w:name="_Toc268598271"/>
      <w:bookmarkStart w:id="63" w:name="_Toc7758694"/>
      <w:bookmarkStart w:id="64" w:name="_Toc304268708"/>
      <w:bookmarkStart w:id="65" w:name="_Toc292985478"/>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0726776"/>
      <w:bookmarkStart w:id="67" w:name="_Toc69790586"/>
      <w:bookmarkStart w:id="68" w:name="_Toc136083318"/>
      <w:bookmarkStart w:id="69" w:name="_Toc268598273"/>
      <w:bookmarkStart w:id="70" w:name="_Toc304268709"/>
      <w:bookmarkStart w:id="71" w:name="_Toc292985479"/>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Share</w:t>
            </w:r>
            <w:r>
              <w:rPr>
                <w:sz w:val="21"/>
                <w:szCs w:val="21"/>
              </w:rPr>
              <w:t>Mate APP</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牛薇薇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提交《ShareMate</w:t>
            </w:r>
            <w:r>
              <w:rPr>
                <w:sz w:val="21"/>
                <w:szCs w:val="21"/>
              </w:rPr>
              <w:t xml:space="preserve"> App</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提交《ShareMate</w:t>
            </w:r>
            <w:r>
              <w:rPr>
                <w:sz w:val="21"/>
                <w:szCs w:val="21"/>
              </w:rPr>
              <w:t xml:space="preserve"> App</w:t>
            </w:r>
            <w:r>
              <w:rPr>
                <w:rFonts w:hint="eastAsia"/>
                <w:sz w:val="21"/>
                <w:szCs w:val="21"/>
              </w:rPr>
              <w:t>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304268711"/>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陈淑琴</w:t>
            </w:r>
            <w:r>
              <w:rPr>
                <w:rFonts w:hint="eastAsia"/>
              </w:rPr>
              <w:t>：登录+登记外出信息+参加调查评选</w:t>
            </w:r>
          </w:p>
          <w:p>
            <w:pPr>
              <w:pStyle w:val="3"/>
            </w:pPr>
            <w:r>
              <w:rPr>
                <w:rFonts w:hint="eastAsia"/>
                <w:sz w:val="21"/>
              </w:rPr>
              <w:t>陈濛、李璐</w:t>
            </w:r>
            <w:r>
              <w:rPr>
                <w:rFonts w:hint="eastAsia"/>
              </w:rPr>
              <w:t>：查看待办事项</w:t>
            </w:r>
          </w:p>
          <w:p>
            <w:pPr>
              <w:pStyle w:val="3"/>
            </w:pPr>
            <w:r>
              <w:rPr>
                <w:rFonts w:hint="eastAsia"/>
                <w:sz w:val="21"/>
              </w:rPr>
              <w:t>马腾、李佳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马艺宸</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w:t>
      </w:r>
      <w:bookmarkStart w:id="79" w:name="_GoBack"/>
      <w:bookmarkEnd w:id="79"/>
      <w:r>
        <w:rPr>
          <w:rFonts w:hint="eastAsia" w:ascii="宋体"/>
          <w:szCs w:val="21"/>
        </w:rPr>
        <w:t>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0AE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5D0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1A32"/>
    <w:rsid w:val="007427C6"/>
    <w:rsid w:val="00742E8E"/>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590E"/>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66CF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854400-7DC1-44F1-A46D-4B55F31A7A3B}">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5494</Characters>
  <Lines>45</Lines>
  <Paragraphs>12</Paragraphs>
  <TotalTime>261</TotalTime>
  <ScaleCrop>false</ScaleCrop>
  <LinksUpToDate>false</LinksUpToDate>
  <CharactersWithSpaces>6445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SAMSUNG</cp:lastModifiedBy>
  <dcterms:modified xsi:type="dcterms:W3CDTF">2019-06-19T23:24:41Z</dcterms:modified>
  <dc:title>计划</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