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numPr>
          <w:ilvl w:val="0"/>
          <w:numId w:val="1"/>
        </w:numPr>
        <w:ind w:left="425" w:leftChars="0" w:hanging="425" w:firstLine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目前很多年轻人喜欢在线上分享自己的生活，</w:t>
      </w:r>
      <w:r>
        <w:rPr>
          <w:rFonts w:hint="eastAsia" w:cstheme="minorBidi"/>
          <w:kern w:val="2"/>
          <w:sz w:val="28"/>
          <w:szCs w:val="28"/>
          <w:lang w:val="en-US" w:eastAsia="zh-CN" w:bidi="ar-SA"/>
        </w:rPr>
        <w:t>交流生活经验，为自己的出行、娱乐等活动提供方便。存在的问题包括：</w:t>
      </w:r>
    </w:p>
    <w:p>
      <w:pPr>
        <w:numPr>
          <w:ilvl w:val="1"/>
          <w:numId w:val="1"/>
        </w:numPr>
        <w:ind w:left="840" w:leftChars="0" w:hanging="420" w:firstLineChars="0"/>
        <w:rPr>
          <w:rFonts w:hint="eastAsia"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笔记发布平台不完善，无法达到笔记发布者的预期效果</w:t>
      </w:r>
    </w:p>
    <w:p>
      <w:pPr>
        <w:numPr>
          <w:ilvl w:val="1"/>
          <w:numId w:val="1"/>
        </w:numPr>
        <w:ind w:left="840" w:leftChars="0" w:hanging="420" w:firstLineChars="0"/>
        <w:rPr>
          <w:rFonts w:hint="eastAsia"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产品广告泛滥，影响用户的体验效果</w:t>
      </w:r>
    </w:p>
    <w:p>
      <w:pPr>
        <w:numPr>
          <w:ilvl w:val="0"/>
          <w:numId w:val="1"/>
        </w:numPr>
        <w:ind w:left="425" w:leftChars="0" w:hanging="425" w:firstLineChars="0"/>
        <w:rPr>
          <w:rFonts w:hint="eastAsia"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在分享的笔记中，有很多的分享着都会将自己使用效果良好的产品推荐给其他用户，但是由于地域等原因，其他用户对于推荐产品的购买具有一定困难。</w:t>
      </w:r>
    </w:p>
    <w:p>
      <w:pPr>
        <w:rPr>
          <w:rFonts w:hint="eastAsia"/>
        </w:rPr>
      </w:pPr>
    </w:p>
    <w:p>
      <w:pPr>
        <w:pStyle w:val="2"/>
        <w:rPr>
          <w:rFonts w:hint="eastAsia"/>
        </w:rPr>
      </w:pPr>
      <w:r>
        <w:rPr>
          <w:rFonts w:hint="eastAsia"/>
        </w:rPr>
        <w:t>产品愿景和商业机会</w:t>
      </w:r>
    </w:p>
    <w:p>
      <w:pPr>
        <w:rPr>
          <w:rFonts w:hint="eastAsia"/>
          <w:b/>
          <w:bCs/>
          <w:sz w:val="28"/>
          <w:szCs w:val="28"/>
        </w:rPr>
      </w:pPr>
      <w:r>
        <w:rPr>
          <w:rFonts w:hint="eastAsia"/>
          <w:b/>
          <w:bCs/>
          <w:sz w:val="28"/>
          <w:szCs w:val="28"/>
          <w:lang w:val="en-US" w:eastAsia="zh-CN"/>
        </w:rPr>
        <w:t>定位：</w:t>
      </w:r>
    </w:p>
    <w:p>
      <w:pPr>
        <w:ind w:firstLine="420" w:firstLineChars="0"/>
        <w:rPr>
          <w:rFonts w:hint="eastAsia"/>
          <w:sz w:val="28"/>
          <w:szCs w:val="28"/>
          <w:lang w:val="en-US" w:eastAsia="zh-CN"/>
        </w:rPr>
      </w:pPr>
      <w:r>
        <w:rPr>
          <w:rFonts w:hint="eastAsia"/>
          <w:sz w:val="28"/>
          <w:szCs w:val="28"/>
          <w:lang w:val="en-US" w:eastAsia="zh-CN"/>
        </w:rPr>
        <w:t>为用户分享生活的社区交流平台，为用户发现自己感兴趣的生活</w:t>
      </w:r>
      <w:r>
        <w:rPr>
          <w:rFonts w:hint="eastAsia"/>
          <w:sz w:val="28"/>
          <w:szCs w:val="28"/>
          <w:lang w:val="en-US" w:eastAsia="zh-CN"/>
        </w:rPr>
        <w:tab/>
      </w:r>
      <w:r>
        <w:rPr>
          <w:rFonts w:hint="eastAsia"/>
          <w:sz w:val="28"/>
          <w:szCs w:val="28"/>
          <w:lang w:val="en-US" w:eastAsia="zh-CN"/>
        </w:rPr>
        <w:t>内容或者上传分享自己的心得以及完成线上购物提供基础平台。</w:t>
      </w:r>
    </w:p>
    <w:p>
      <w:pPr>
        <w:rPr>
          <w:rFonts w:hint="eastAsia"/>
          <w:b/>
          <w:bCs/>
          <w:sz w:val="28"/>
          <w:szCs w:val="28"/>
          <w:lang w:val="en-US" w:eastAsia="zh-CN"/>
        </w:rPr>
      </w:pPr>
      <w:r>
        <w:rPr>
          <w:rFonts w:hint="eastAsia"/>
          <w:b/>
          <w:bCs/>
          <w:sz w:val="28"/>
          <w:szCs w:val="28"/>
          <w:lang w:val="en-US" w:eastAsia="zh-CN"/>
        </w:rPr>
        <w:t>商业机会：</w:t>
      </w:r>
    </w:p>
    <w:p>
      <w:pPr>
        <w:ind w:firstLine="420" w:firstLineChars="0"/>
        <w:rPr>
          <w:rFonts w:hint="eastAsia"/>
          <w:sz w:val="28"/>
          <w:szCs w:val="28"/>
          <w:lang w:val="en-US" w:eastAsia="zh-CN"/>
        </w:rPr>
      </w:pPr>
      <w:r>
        <w:rPr>
          <w:rFonts w:hint="eastAsia"/>
          <w:sz w:val="28"/>
          <w:szCs w:val="28"/>
          <w:lang w:val="en-US" w:eastAsia="zh-CN"/>
        </w:rPr>
        <w:t>小视频等在线交流方式逐渐成为潮流，就有强大的用户群。</w:t>
      </w:r>
    </w:p>
    <w:p>
      <w:pPr>
        <w:ind w:firstLine="420" w:firstLineChars="0"/>
        <w:rPr>
          <w:rFonts w:hint="eastAsia"/>
          <w:sz w:val="28"/>
          <w:szCs w:val="28"/>
          <w:lang w:val="en-US" w:eastAsia="zh-CN"/>
        </w:rPr>
      </w:pPr>
      <w:r>
        <w:rPr>
          <w:rFonts w:hint="eastAsia"/>
          <w:sz w:val="28"/>
          <w:szCs w:val="28"/>
          <w:lang w:val="en-US" w:eastAsia="zh-CN"/>
        </w:rPr>
        <w:t>线上交易模式逐渐成熟，网购已经成为人们的日常购物方式</w:t>
      </w:r>
    </w:p>
    <w:p>
      <w:pPr>
        <w:rPr>
          <w:rFonts w:hint="eastAsia"/>
          <w:b/>
          <w:bCs/>
          <w:sz w:val="28"/>
          <w:szCs w:val="28"/>
          <w:lang w:val="en-US" w:eastAsia="zh-CN"/>
        </w:rPr>
      </w:pPr>
      <w:r>
        <w:rPr>
          <w:rFonts w:hint="eastAsia"/>
          <w:b/>
          <w:bCs/>
          <w:sz w:val="28"/>
          <w:szCs w:val="28"/>
          <w:lang w:val="en-US" w:eastAsia="zh-CN"/>
        </w:rPr>
        <w:t>商业模式</w:t>
      </w:r>
    </w:p>
    <w:p>
      <w:pPr>
        <w:ind w:firstLine="420" w:firstLineChars="0"/>
        <w:rPr>
          <w:rFonts w:hint="eastAsia"/>
          <w:sz w:val="28"/>
          <w:szCs w:val="28"/>
          <w:lang w:val="en-US" w:eastAsia="zh-CN"/>
        </w:rPr>
      </w:pPr>
      <w:r>
        <w:rPr>
          <w:rFonts w:hint="eastAsia"/>
          <w:sz w:val="28"/>
          <w:szCs w:val="28"/>
          <w:lang w:val="en-US" w:eastAsia="zh-CN"/>
        </w:rPr>
        <w:t>商家广告费用</w:t>
      </w:r>
    </w:p>
    <w:p>
      <w:pPr>
        <w:ind w:firstLine="420" w:firstLineChars="0"/>
        <w:rPr>
          <w:rFonts w:hint="eastAsia"/>
          <w:sz w:val="28"/>
          <w:szCs w:val="28"/>
          <w:lang w:val="en-US" w:eastAsia="zh-CN"/>
        </w:rPr>
      </w:pPr>
      <w:r>
        <w:rPr>
          <w:rFonts w:hint="eastAsia"/>
          <w:sz w:val="28"/>
          <w:szCs w:val="28"/>
          <w:lang w:val="en-US" w:eastAsia="zh-CN"/>
        </w:rPr>
        <w:t>线上商城的商品交易提成</w:t>
      </w:r>
    </w:p>
    <w:p/>
    <w:p>
      <w:pPr>
        <w:rPr>
          <w:rFonts w:hint="eastAsia"/>
        </w:rPr>
      </w:pPr>
    </w:p>
    <w:p>
      <w:pPr>
        <w:pStyle w:val="2"/>
        <w:rPr>
          <w:rFonts w:hint="eastAsia"/>
        </w:rPr>
      </w:pPr>
      <w:r>
        <w:rPr>
          <w:rFonts w:hint="eastAsia"/>
        </w:rPr>
        <w:t>用户分析</w:t>
      </w:r>
    </w:p>
    <w:p>
      <w:pPr>
        <w:pStyle w:val="7"/>
        <w:widowControl/>
        <w:numPr>
          <w:ilvl w:val="0"/>
          <w:numId w:val="2"/>
        </w:numPr>
        <w:spacing w:line="360" w:lineRule="auto"/>
        <w:ind w:firstLineChars="0"/>
        <w:rPr>
          <w:rFonts w:hint="eastAsia"/>
          <w:sz w:val="28"/>
          <w:szCs w:val="28"/>
          <w:lang w:val="en-US" w:eastAsia="zh-CN"/>
        </w:rPr>
      </w:pPr>
      <w:r>
        <w:rPr>
          <w:rFonts w:hint="eastAsia"/>
          <w:sz w:val="28"/>
          <w:szCs w:val="28"/>
        </w:rPr>
        <w:t>愿意在网络平台上展示与分享的互联网用户。</w:t>
      </w:r>
      <w:r>
        <w:rPr>
          <w:rFonts w:hint="eastAsia"/>
          <w:sz w:val="28"/>
          <w:szCs w:val="28"/>
          <w:lang w:eastAsia="zh-CN"/>
        </w:rPr>
        <w:t>（</w:t>
      </w:r>
      <w:r>
        <w:rPr>
          <w:rFonts w:hint="eastAsia"/>
          <w:sz w:val="28"/>
          <w:szCs w:val="28"/>
          <w:lang w:val="en-US" w:eastAsia="zh-CN"/>
        </w:rPr>
        <w:t>分享者</w:t>
      </w:r>
      <w:r>
        <w:rPr>
          <w:rFonts w:hint="eastAsia"/>
          <w:sz w:val="28"/>
          <w:szCs w:val="28"/>
          <w:lang w:eastAsia="zh-CN"/>
        </w:rPr>
        <w:t>）</w:t>
      </w:r>
    </w:p>
    <w:p>
      <w:pPr>
        <w:pStyle w:val="7"/>
        <w:numPr>
          <w:ilvl w:val="1"/>
          <w:numId w:val="2"/>
        </w:numPr>
        <w:ind w:firstLineChars="0"/>
        <w:rPr>
          <w:rFonts w:hint="eastAsia"/>
          <w:sz w:val="28"/>
          <w:szCs w:val="28"/>
          <w:lang w:val="en-US" w:eastAsia="zh-CN"/>
        </w:rPr>
      </w:pPr>
      <w:r>
        <w:rPr>
          <w:rFonts w:hint="eastAsia"/>
          <w:sz w:val="28"/>
          <w:szCs w:val="28"/>
          <w:lang w:val="en-US" w:eastAsia="zh-CN"/>
        </w:rPr>
        <w:t>愿望：分享自己生活中的获得的经验，以及使用的好物</w:t>
      </w:r>
    </w:p>
    <w:p>
      <w:pPr>
        <w:pStyle w:val="7"/>
        <w:numPr>
          <w:ilvl w:val="1"/>
          <w:numId w:val="2"/>
        </w:numPr>
        <w:ind w:firstLineChars="0"/>
        <w:rPr>
          <w:rFonts w:hint="eastAsia"/>
          <w:sz w:val="28"/>
          <w:szCs w:val="28"/>
        </w:rPr>
      </w:pPr>
      <w:r>
        <w:rPr>
          <w:rFonts w:hint="eastAsia"/>
          <w:sz w:val="28"/>
          <w:szCs w:val="28"/>
        </w:rPr>
        <w:t>计算机能力：熟练上网和网购，笔记本电脑和宿舍上网的普及度也相当高；</w:t>
      </w:r>
    </w:p>
    <w:p>
      <w:pPr>
        <w:pStyle w:val="7"/>
        <w:numPr>
          <w:ilvl w:val="1"/>
          <w:numId w:val="2"/>
        </w:numPr>
        <w:ind w:firstLineChars="0"/>
        <w:rPr>
          <w:rFonts w:hint="eastAsia"/>
          <w:lang w:val="en-US" w:eastAsia="zh-CN"/>
        </w:rPr>
      </w:pPr>
      <w:r>
        <w:rPr>
          <w:rFonts w:hint="eastAsia"/>
          <w:sz w:val="28"/>
          <w:szCs w:val="28"/>
        </w:rPr>
        <w:t>其它：</w:t>
      </w:r>
      <w:r>
        <w:rPr>
          <w:rFonts w:hint="eastAsia"/>
          <w:sz w:val="28"/>
          <w:szCs w:val="28"/>
          <w:lang w:val="en-US" w:eastAsia="zh-CN"/>
        </w:rPr>
        <w:t>有较多的生活体验，业余生活丰富，也存在针对性较强的用户以及部分领域的专业人士</w:t>
      </w:r>
    </w:p>
    <w:p>
      <w:pPr>
        <w:pStyle w:val="7"/>
        <w:widowControl/>
        <w:numPr>
          <w:ilvl w:val="0"/>
          <w:numId w:val="2"/>
        </w:numPr>
        <w:spacing w:line="360" w:lineRule="auto"/>
        <w:ind w:firstLineChars="0"/>
        <w:rPr>
          <w:rFonts w:hint="eastAsia"/>
          <w:sz w:val="28"/>
          <w:szCs w:val="28"/>
          <w:lang w:val="en-US" w:eastAsia="zh-CN"/>
        </w:rPr>
      </w:pPr>
      <w:r>
        <w:rPr>
          <w:rFonts w:hint="eastAsia"/>
          <w:sz w:val="28"/>
          <w:szCs w:val="28"/>
          <w:lang w:val="en-US" w:eastAsia="zh-CN"/>
        </w:rPr>
        <w:t>线上店铺的商家（简称商家）</w:t>
      </w:r>
    </w:p>
    <w:p>
      <w:pPr>
        <w:pStyle w:val="7"/>
        <w:numPr>
          <w:ilvl w:val="1"/>
          <w:numId w:val="2"/>
        </w:numPr>
        <w:ind w:firstLineChars="0"/>
        <w:rPr>
          <w:rFonts w:hint="eastAsia"/>
          <w:sz w:val="28"/>
          <w:szCs w:val="28"/>
        </w:rPr>
      </w:pPr>
      <w:r>
        <w:rPr>
          <w:rFonts w:hint="eastAsia"/>
          <w:sz w:val="28"/>
          <w:szCs w:val="28"/>
        </w:rPr>
        <w:t>计算机能力：</w:t>
      </w:r>
      <w:r>
        <w:rPr>
          <w:rFonts w:hint="eastAsia"/>
          <w:sz w:val="28"/>
          <w:szCs w:val="28"/>
          <w:lang w:val="en-US" w:eastAsia="zh-CN"/>
        </w:rPr>
        <w:t>熟悉互联网以及电子商务有利于扩大销售渠道</w:t>
      </w:r>
    </w:p>
    <w:p>
      <w:pPr>
        <w:pStyle w:val="7"/>
        <w:widowControl/>
        <w:numPr>
          <w:ilvl w:val="1"/>
          <w:numId w:val="2"/>
        </w:numPr>
        <w:spacing w:line="360" w:lineRule="auto"/>
        <w:ind w:left="840" w:leftChars="0" w:hanging="420" w:firstLineChars="0"/>
        <w:rPr>
          <w:rFonts w:hint="eastAsia"/>
          <w:sz w:val="28"/>
          <w:szCs w:val="28"/>
          <w:lang w:val="en-US" w:eastAsia="zh-CN"/>
        </w:rPr>
      </w:pPr>
      <w:r>
        <w:rPr>
          <w:rFonts w:hint="eastAsia"/>
          <w:sz w:val="28"/>
          <w:szCs w:val="28"/>
          <w:lang w:val="en-US" w:eastAsia="zh-CN"/>
        </w:rPr>
        <w:t>优势，销售范围广，产品种类丰富，符合各类消费者的消费期望</w:t>
      </w:r>
    </w:p>
    <w:p>
      <w:pPr>
        <w:pStyle w:val="7"/>
        <w:widowControl/>
        <w:numPr>
          <w:ilvl w:val="1"/>
          <w:numId w:val="2"/>
        </w:numPr>
        <w:spacing w:line="360" w:lineRule="auto"/>
        <w:ind w:left="840" w:leftChars="0" w:hanging="420" w:firstLineChars="0"/>
        <w:rPr>
          <w:rFonts w:hint="eastAsia"/>
          <w:sz w:val="28"/>
          <w:szCs w:val="28"/>
          <w:lang w:val="en-US" w:eastAsia="zh-CN"/>
        </w:rPr>
      </w:pPr>
      <w:r>
        <w:rPr>
          <w:rFonts w:hint="eastAsia"/>
          <w:sz w:val="28"/>
          <w:szCs w:val="28"/>
          <w:lang w:val="en-US" w:eastAsia="zh-CN"/>
        </w:rPr>
        <w:t>痛处：线上消费市场泛滥，产品质量差异大，缺乏市场监管，消费者对于线上产品缺乏信心</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rFonts w:hint="eastAsia"/>
          <w:sz w:val="28"/>
          <w:szCs w:val="28"/>
          <w:lang w:val="en-US" w:eastAsia="zh-CN"/>
        </w:rPr>
        <w:t xml:space="preserve"> android </w:t>
      </w:r>
      <w:r>
        <w:rPr>
          <w:rFonts w:hint="eastAsia"/>
          <w:sz w:val="28"/>
          <w:szCs w:val="28"/>
        </w:rPr>
        <w:t>后端技术采用</w:t>
      </w:r>
      <w:r>
        <w:rPr>
          <w:rFonts w:hint="eastAsia"/>
          <w:sz w:val="28"/>
          <w:szCs w:val="28"/>
          <w:lang w:val="en-US" w:eastAsia="zh-CN"/>
        </w:rPr>
        <w:t>java</w:t>
      </w:r>
      <w:r>
        <w:rPr>
          <w:rFonts w:hint="eastAsia"/>
          <w:sz w:val="28"/>
          <w:szCs w:val="28"/>
        </w:rPr>
        <w:t>，可免费快速完成开发；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rFonts w:hint="eastAsia" w:eastAsiaTheme="minorEastAsia"/>
          <w:lang w:val="en-US" w:eastAsia="zh-CN"/>
        </w:rPr>
      </w:pPr>
      <w:r>
        <w:rPr>
          <w:rFonts w:hint="eastAsia"/>
          <w:sz w:val="28"/>
          <w:szCs w:val="28"/>
        </w:rPr>
        <w:tab/>
      </w:r>
      <w:r>
        <w:rPr>
          <w:rFonts w:hint="eastAsia"/>
          <w:sz w:val="28"/>
          <w:szCs w:val="28"/>
          <w:lang w:val="en-US" w:eastAsia="zh-CN"/>
        </w:rPr>
        <w:t>在数据量较大时，首次加载时间过长严重影响用户体验，小视频发布功能还未开发完善</w:t>
      </w: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rFonts w:hint="eastAsia" w:eastAsiaTheme="minorEastAsia"/>
          <w:sz w:val="28"/>
          <w:szCs w:val="28"/>
          <w:lang w:val="en-US" w:eastAsia="zh-CN"/>
        </w:rPr>
      </w:pPr>
      <w:r>
        <w:rPr>
          <w:rFonts w:hint="eastAsia"/>
          <w:sz w:val="28"/>
          <w:szCs w:val="28"/>
        </w:rPr>
        <w:t>产品经理：依据本产品的商业背景和定位，吸取已有电商网站</w:t>
      </w:r>
      <w:r>
        <w:rPr>
          <w:rFonts w:hint="eastAsia"/>
          <w:sz w:val="28"/>
          <w:szCs w:val="28"/>
          <w:lang w:val="en-US" w:eastAsia="zh-CN"/>
        </w:rPr>
        <w:t>以及分享平台</w:t>
      </w:r>
      <w:r>
        <w:rPr>
          <w:rFonts w:hint="eastAsia"/>
          <w:sz w:val="28"/>
          <w:szCs w:val="28"/>
        </w:rPr>
        <w:t>的成熟经验，结合地方特点和用户特征，</w:t>
      </w:r>
      <w:r>
        <w:rPr>
          <w:rFonts w:hint="eastAsia"/>
          <w:sz w:val="28"/>
          <w:szCs w:val="28"/>
          <w:lang w:val="en-US" w:eastAsia="zh-CN"/>
        </w:rPr>
        <w:t>设计符合现代年轻人思维潮流的笔记发布平台以及相应对应推荐产品的销售平台</w:t>
      </w:r>
    </w:p>
    <w:p>
      <w:pPr>
        <w:ind w:left="420" w:leftChars="200"/>
        <w:rPr>
          <w:sz w:val="28"/>
          <w:szCs w:val="28"/>
        </w:rPr>
      </w:pPr>
      <w:r>
        <w:rPr>
          <w:rFonts w:hint="eastAsia"/>
          <w:sz w:val="28"/>
          <w:szCs w:val="28"/>
        </w:rPr>
        <w:t>IT技术专家：快速架构和实现产品，同时确保对未来快速增长交易量</w:t>
      </w:r>
      <w:r>
        <w:rPr>
          <w:rFonts w:hint="eastAsia"/>
          <w:sz w:val="28"/>
          <w:szCs w:val="28"/>
          <w:lang w:val="en-US" w:eastAsia="zh-CN"/>
        </w:rPr>
        <w:t>笔记发布量</w:t>
      </w:r>
      <w:r>
        <w:rPr>
          <w:rFonts w:hint="eastAsia"/>
          <w:sz w:val="28"/>
          <w:szCs w:val="28"/>
        </w:rPr>
        <w:t>及灵活变化的商品展示</w:t>
      </w:r>
      <w:r>
        <w:rPr>
          <w:rFonts w:hint="eastAsia"/>
          <w:sz w:val="28"/>
          <w:szCs w:val="28"/>
          <w:lang w:val="en-US" w:eastAsia="zh-CN"/>
        </w:rPr>
        <w:t>笔记分享展示</w:t>
      </w:r>
      <w:r>
        <w:rPr>
          <w:rFonts w:hint="eastAsia"/>
          <w:sz w:val="28"/>
          <w:szCs w:val="28"/>
        </w:rPr>
        <w:t>的支持。</w:t>
      </w:r>
    </w:p>
    <w:p>
      <w:pPr>
        <w:ind w:left="420" w:leftChars="200"/>
        <w:rPr>
          <w:rFonts w:hint="eastAsia"/>
          <w:sz w:val="28"/>
          <w:szCs w:val="28"/>
          <w:lang w:val="en-US" w:eastAsia="zh-CN"/>
        </w:rPr>
      </w:pPr>
      <w:r>
        <w:rPr>
          <w:rFonts w:hint="eastAsia"/>
          <w:sz w:val="28"/>
          <w:szCs w:val="28"/>
          <w:lang w:val="en-US" w:eastAsia="zh-CN"/>
        </w:rPr>
        <w:t>分享者：在其他的社交平台是具有一定关注度以及粉丝效应的用户。</w:t>
      </w:r>
    </w:p>
    <w:p>
      <w:pPr>
        <w:ind w:left="420" w:leftChars="200"/>
        <w:rPr>
          <w:lang w:val="en-US"/>
        </w:rPr>
      </w:pPr>
      <w:r>
        <w:rPr>
          <w:rFonts w:hint="eastAsia"/>
          <w:sz w:val="28"/>
          <w:szCs w:val="28"/>
        </w:rPr>
        <w:t>商家代表：</w:t>
      </w:r>
      <w:r>
        <w:rPr>
          <w:rFonts w:hint="eastAsia"/>
          <w:sz w:val="28"/>
          <w:szCs w:val="28"/>
          <w:lang w:val="en-US" w:eastAsia="zh-CN"/>
        </w:rPr>
        <w:t>美妆、服饰、漫画周边等方面的商家，帮助产品销售平台中商家的引入，以及在后期笔记发布数量增加后，新增网红产品的质量把关</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
      <w:pPr>
        <w:rPr>
          <w:rFonts w:hint="eastAsia"/>
        </w:rPr>
      </w:pPr>
    </w:p>
    <w:p>
      <w:pPr>
        <w:rPr>
          <w:rFonts w:hint="eastAsia"/>
        </w:rPr>
      </w:pPr>
    </w:p>
    <w:p>
      <w:pPr>
        <w:pStyle w:val="2"/>
        <w:rPr>
          <w:rFonts w:hint="eastAsia"/>
        </w:rPr>
      </w:pPr>
      <w:r>
        <w:rPr>
          <w:rFonts w:hint="eastAsia"/>
        </w:rPr>
        <w:t>风险分析</w:t>
      </w:r>
    </w:p>
    <w:tbl>
      <w:tblPr>
        <w:tblStyle w:val="6"/>
        <w:tblW w:w="91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417"/>
        <w:gridCol w:w="117"/>
        <w:gridCol w:w="1171"/>
        <w:gridCol w:w="479"/>
        <w:gridCol w:w="4819"/>
        <w:gridCol w:w="1340"/>
        <w:gridCol w:w="78"/>
        <w:gridCol w:w="6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744" w:hRule="atLeast"/>
        </w:trPr>
        <w:tc>
          <w:tcPr>
            <w:tcW w:w="417" w:type="dxa"/>
          </w:tcPr>
          <w:p>
            <w:pPr>
              <w:ind w:right="39"/>
              <w:rPr>
                <w:rFonts w:hAnsi="宋体"/>
                <w:b/>
                <w:bCs/>
                <w:szCs w:val="21"/>
              </w:rPr>
            </w:pPr>
            <w:r>
              <w:rPr>
                <w:rFonts w:hint="eastAsia" w:hAnsi="宋体"/>
                <w:b/>
                <w:bCs/>
                <w:szCs w:val="21"/>
              </w:rPr>
              <w:t>编号</w:t>
            </w:r>
          </w:p>
        </w:tc>
        <w:tc>
          <w:tcPr>
            <w:tcW w:w="1288" w:type="dxa"/>
            <w:gridSpan w:val="2"/>
          </w:tcPr>
          <w:p>
            <w:pPr>
              <w:ind w:right="39"/>
              <w:rPr>
                <w:rFonts w:hAnsi="宋体"/>
                <w:b/>
                <w:bCs/>
                <w:szCs w:val="21"/>
              </w:rPr>
            </w:pPr>
            <w:r>
              <w:rPr>
                <w:rFonts w:hint="eastAsia" w:hAnsi="宋体"/>
                <w:b/>
                <w:bCs/>
                <w:szCs w:val="21"/>
              </w:rPr>
              <w:t>事件描述</w:t>
            </w:r>
          </w:p>
        </w:tc>
        <w:tc>
          <w:tcPr>
            <w:tcW w:w="6638" w:type="dxa"/>
            <w:gridSpan w:val="3"/>
          </w:tcPr>
          <w:p>
            <w:pPr>
              <w:ind w:right="39"/>
              <w:rPr>
                <w:rFonts w:hAnsi="宋体"/>
                <w:b/>
                <w:bCs/>
                <w:szCs w:val="21"/>
              </w:rPr>
            </w:pPr>
            <w:r>
              <w:rPr>
                <w:rFonts w:hint="eastAsia" w:hAnsi="宋体"/>
                <w:b/>
                <w:bCs/>
                <w:szCs w:val="21"/>
              </w:rPr>
              <w:t>根本原因</w:t>
            </w:r>
          </w:p>
        </w:tc>
        <w:tc>
          <w:tcPr>
            <w:tcW w:w="777" w:type="dxa"/>
            <w:gridSpan w:val="2"/>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434" w:hRule="atLeast"/>
        </w:trPr>
        <w:tc>
          <w:tcPr>
            <w:tcW w:w="417" w:type="dxa"/>
          </w:tcPr>
          <w:p>
            <w:pPr>
              <w:ind w:right="39"/>
              <w:rPr>
                <w:rFonts w:hAnsi="宋体"/>
                <w:bCs/>
                <w:color w:val="000000"/>
                <w:szCs w:val="21"/>
              </w:rPr>
            </w:pPr>
            <w:r>
              <w:rPr>
                <w:rFonts w:hint="eastAsia" w:hAnsi="宋体"/>
                <w:bCs/>
                <w:color w:val="000000"/>
                <w:szCs w:val="21"/>
              </w:rPr>
              <w:t>R1</w:t>
            </w:r>
          </w:p>
        </w:tc>
        <w:tc>
          <w:tcPr>
            <w:tcW w:w="1288" w:type="dxa"/>
            <w:gridSpan w:val="2"/>
          </w:tcPr>
          <w:p>
            <w:pPr>
              <w:ind w:right="39"/>
              <w:rPr>
                <w:rFonts w:hint="eastAsia" w:hAnsi="宋体" w:eastAsia="宋体"/>
                <w:bCs/>
                <w:color w:val="000000"/>
                <w:szCs w:val="21"/>
                <w:lang w:val="en-US" w:eastAsia="zh-CN"/>
              </w:rPr>
            </w:pPr>
            <w:r>
              <w:rPr>
                <w:rFonts w:hint="eastAsia" w:hAnsi="宋体"/>
                <w:bCs/>
                <w:color w:val="000000"/>
                <w:szCs w:val="21"/>
                <w:lang w:val="en-US" w:eastAsia="zh-CN"/>
              </w:rPr>
              <w:t>恶意促销产品</w:t>
            </w:r>
          </w:p>
        </w:tc>
        <w:tc>
          <w:tcPr>
            <w:tcW w:w="6638" w:type="dxa"/>
            <w:gridSpan w:val="3"/>
          </w:tcPr>
          <w:p>
            <w:pPr>
              <w:ind w:right="39"/>
              <w:rPr>
                <w:rFonts w:hint="eastAsia" w:hAnsi="宋体" w:eastAsia="宋体"/>
                <w:bCs/>
                <w:color w:val="000000"/>
                <w:szCs w:val="21"/>
                <w:lang w:val="en-US" w:eastAsia="zh-CN"/>
              </w:rPr>
            </w:pPr>
            <w:r>
              <w:rPr>
                <w:rFonts w:hint="eastAsia" w:hAnsi="宋体"/>
                <w:bCs/>
                <w:color w:val="000000"/>
                <w:szCs w:val="21"/>
                <w:lang w:val="en-US" w:eastAsia="zh-CN"/>
              </w:rPr>
              <w:t>笔记发布者技术庞大背景复杂，无法确保所分享笔记中所涉及产品的效果以及笔记内容的真实性</w:t>
            </w:r>
          </w:p>
        </w:tc>
        <w:tc>
          <w:tcPr>
            <w:tcW w:w="777" w:type="dxa"/>
            <w:gridSpan w:val="2"/>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744" w:hRule="atLeast"/>
        </w:trPr>
        <w:tc>
          <w:tcPr>
            <w:tcW w:w="417" w:type="dxa"/>
          </w:tcPr>
          <w:p>
            <w:pPr>
              <w:ind w:right="39"/>
              <w:rPr>
                <w:rFonts w:hAnsi="宋体"/>
                <w:bCs/>
                <w:color w:val="000000"/>
                <w:szCs w:val="21"/>
              </w:rPr>
            </w:pPr>
            <w:r>
              <w:rPr>
                <w:rFonts w:hint="eastAsia" w:hAnsi="宋体"/>
                <w:bCs/>
                <w:color w:val="000000"/>
                <w:szCs w:val="21"/>
              </w:rPr>
              <w:t>R2</w:t>
            </w:r>
          </w:p>
        </w:tc>
        <w:tc>
          <w:tcPr>
            <w:tcW w:w="1288" w:type="dxa"/>
            <w:gridSpan w:val="2"/>
          </w:tcPr>
          <w:p>
            <w:pPr>
              <w:ind w:right="39"/>
              <w:rPr>
                <w:rFonts w:hint="eastAsia" w:hAnsi="宋体" w:eastAsia="宋体"/>
                <w:bCs/>
                <w:color w:val="000000"/>
                <w:szCs w:val="21"/>
                <w:lang w:val="en-US" w:eastAsia="zh-CN"/>
              </w:rPr>
            </w:pPr>
            <w:r>
              <w:rPr>
                <w:rFonts w:hint="eastAsia" w:hAnsi="宋体"/>
                <w:bCs/>
                <w:color w:val="000000"/>
                <w:szCs w:val="21"/>
                <w:lang w:val="en-US" w:eastAsia="zh-CN"/>
              </w:rPr>
              <w:t>初期用户量低</w:t>
            </w:r>
          </w:p>
        </w:tc>
        <w:tc>
          <w:tcPr>
            <w:tcW w:w="6638" w:type="dxa"/>
            <w:gridSpan w:val="3"/>
          </w:tcPr>
          <w:p>
            <w:pPr>
              <w:ind w:right="39"/>
              <w:rPr>
                <w:rFonts w:hint="eastAsia" w:hAnsi="宋体" w:eastAsia="宋体"/>
                <w:bCs/>
                <w:color w:val="000000"/>
                <w:szCs w:val="21"/>
                <w:lang w:val="en-US" w:eastAsia="zh-CN"/>
              </w:rPr>
            </w:pPr>
            <w:r>
              <w:rPr>
                <w:rFonts w:hint="eastAsia" w:hAnsi="宋体"/>
                <w:bCs/>
                <w:color w:val="000000"/>
                <w:szCs w:val="21"/>
                <w:lang w:val="en-US" w:eastAsia="zh-CN"/>
              </w:rPr>
              <w:t>各类社交软件的存在，已占用了绝大部分的市场，，若无强有力的推广以及特色功能，难以与其他软件抢占市场份额</w:t>
            </w:r>
          </w:p>
        </w:tc>
        <w:tc>
          <w:tcPr>
            <w:tcW w:w="777" w:type="dxa"/>
            <w:gridSpan w:val="2"/>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754" w:hRule="atLeast"/>
        </w:trPr>
        <w:tc>
          <w:tcPr>
            <w:tcW w:w="417"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3</w:t>
            </w:r>
          </w:p>
        </w:tc>
        <w:tc>
          <w:tcPr>
            <w:tcW w:w="1288" w:type="dxa"/>
            <w:gridSpan w:val="2"/>
          </w:tcPr>
          <w:p>
            <w:pPr>
              <w:ind w:right="39"/>
              <w:rPr>
                <w:rFonts w:ascii="Calibri" w:hAnsi="Calibri"/>
              </w:rPr>
            </w:pPr>
            <w:r>
              <w:rPr>
                <w:rFonts w:hint="eastAsia" w:ascii="Calibri" w:hAnsi="Calibri"/>
              </w:rPr>
              <w:t>无法获得足够的推广费用</w:t>
            </w:r>
          </w:p>
        </w:tc>
        <w:tc>
          <w:tcPr>
            <w:tcW w:w="6638" w:type="dxa"/>
            <w:gridSpan w:val="3"/>
          </w:tcPr>
          <w:p>
            <w:pPr>
              <w:ind w:right="39"/>
              <w:rPr>
                <w:rFonts w:hAnsi="宋体"/>
                <w:bCs/>
                <w:szCs w:val="21"/>
              </w:rPr>
            </w:pPr>
            <w:r>
              <w:rPr>
                <w:rFonts w:hint="eastAsia" w:hAnsi="宋体"/>
                <w:bCs/>
                <w:szCs w:val="21"/>
              </w:rPr>
              <w:t>产品快速推广时，需要大量的资金，目前团队不具备，需要寻找投资</w:t>
            </w:r>
          </w:p>
        </w:tc>
        <w:tc>
          <w:tcPr>
            <w:tcW w:w="777" w:type="dxa"/>
            <w:gridSpan w:val="2"/>
          </w:tcPr>
          <w:p>
            <w:pPr>
              <w:ind w:right="39"/>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gridAfter w:val="1"/>
          <w:wAfter w:w="699" w:type="dxa"/>
        </w:trPr>
        <w:tc>
          <w:tcPr>
            <w:tcW w:w="534" w:type="dxa"/>
            <w:gridSpan w:val="2"/>
          </w:tcPr>
          <w:p>
            <w:pPr>
              <w:ind w:right="39"/>
              <w:rPr>
                <w:rFonts w:hAnsi="宋体"/>
                <w:bCs/>
                <w:szCs w:val="21"/>
              </w:rPr>
            </w:pPr>
          </w:p>
        </w:tc>
        <w:tc>
          <w:tcPr>
            <w:tcW w:w="1650" w:type="dxa"/>
            <w:gridSpan w:val="2"/>
          </w:tcPr>
          <w:p>
            <w:pPr>
              <w:ind w:right="39"/>
              <w:rPr>
                <w:rFonts w:ascii="Calibri" w:hAnsi="Calibri"/>
              </w:rPr>
            </w:pPr>
          </w:p>
        </w:tc>
        <w:tc>
          <w:tcPr>
            <w:tcW w:w="4819" w:type="dxa"/>
          </w:tcPr>
          <w:p>
            <w:pPr>
              <w:ind w:right="39"/>
              <w:rPr>
                <w:rFonts w:hAnsi="宋体"/>
                <w:bCs/>
                <w:szCs w:val="21"/>
              </w:rPr>
            </w:pPr>
          </w:p>
        </w:tc>
        <w:tc>
          <w:tcPr>
            <w:tcW w:w="1418" w:type="dxa"/>
            <w:gridSpan w:val="2"/>
          </w:tcPr>
          <w:p>
            <w:pPr>
              <w:ind w:right="39"/>
              <w:rPr>
                <w:rFonts w:hAnsi="宋体"/>
                <w:bCs/>
                <w:szCs w:val="21"/>
              </w:rPr>
            </w:pP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3"/>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6"/>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964D598"/>
    <w:multiLevelType w:val="multilevel"/>
    <w:tmpl w:val="6964D59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403C4349"/>
    <w:rsid w:val="43DB73F6"/>
    <w:rsid w:val="43F75C02"/>
    <w:rsid w:val="72691E21"/>
    <w:rsid w:val="78F9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5"/>
    <w:link w:val="2"/>
    <w:uiPriority w:val="9"/>
    <w:rPr>
      <w:b/>
      <w:bCs/>
      <w:kern w:val="44"/>
      <w:sz w:val="44"/>
      <w:szCs w:val="44"/>
    </w:rPr>
  </w:style>
  <w:style w:type="character" w:customStyle="1" w:styleId="9">
    <w:name w:val="副标题 Char"/>
    <w:basedOn w:val="5"/>
    <w:link w:val="3"/>
    <w:uiPriority w:val="11"/>
    <w:rPr>
      <w:rFonts w:eastAsia="宋体" w:asciiTheme="majorHAnsi" w:hAnsiTheme="majorHAnsi" w:cstheme="majorBidi"/>
      <w:b/>
      <w:bCs/>
      <w:kern w:val="28"/>
      <w:sz w:val="32"/>
      <w:szCs w:val="32"/>
    </w:rPr>
  </w:style>
  <w:style w:type="character" w:customStyle="1" w:styleId="10">
    <w:name w:val="标题 Char"/>
    <w:basedOn w:val="5"/>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1</TotalTime>
  <ScaleCrop>false</ScaleCrop>
  <LinksUpToDate>false</LinksUpToDate>
  <CharactersWithSpaces>2616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SAMSUNG</cp:lastModifiedBy>
  <dcterms:modified xsi:type="dcterms:W3CDTF">2019-03-14T08:13:41Z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