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2460" w:rsidRPr="006A2460" w:rsidRDefault="006A2460" w:rsidP="006A2460">
      <w:bookmarkStart w:id="0" w:name="_Toc104261010"/>
      <w:bookmarkStart w:id="1" w:name="_Toc104617502"/>
      <w:bookmarkStart w:id="2" w:name="_Toc104617859"/>
      <w:r w:rsidRPr="006A2460">
        <w:t>Industrial trucks</w:t>
      </w:r>
      <w:bookmarkEnd w:id="0"/>
      <w:bookmarkEnd w:id="1"/>
      <w:bookmarkEnd w:id="2"/>
    </w:p>
    <w:p w:rsidR="006A2460" w:rsidRPr="006A2460" w:rsidRDefault="006A2460" w:rsidP="006A2460">
      <w:pPr>
        <w:ind w:left="720" w:hanging="720"/>
      </w:pPr>
      <w:r w:rsidRPr="006A2460">
        <w:fldChar w:fldCharType="begin">
          <w:ffData>
            <w:name w:val="Check265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65"/>
      <w:r w:rsidRPr="006A2460">
        <w:instrText xml:space="preserve"> FORMCHECKBOX </w:instrText>
      </w:r>
      <w:r w:rsidRPr="006A2460">
        <w:fldChar w:fldCharType="end"/>
      </w:r>
      <w:bookmarkEnd w:id="3"/>
      <w:r w:rsidRPr="006A2460">
        <w:tab/>
        <w:t>Do industrial truck operators meet the requirements for industrial truck operator training adopted in May 1999?</w:t>
      </w:r>
    </w:p>
    <w:p w:rsidR="006A2460" w:rsidRPr="006A2460" w:rsidRDefault="006A2460" w:rsidP="006A2460">
      <w:pPr>
        <w:ind w:left="720" w:hanging="720"/>
      </w:pPr>
      <w:r w:rsidRPr="006A2460">
        <w:fldChar w:fldCharType="begin">
          <w:ffData>
            <w:name w:val="Check266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266"/>
      <w:r w:rsidRPr="006A2460">
        <w:instrText xml:space="preserve"> FORMCHECKBOX </w:instrText>
      </w:r>
      <w:r w:rsidRPr="006A2460">
        <w:fldChar w:fldCharType="end"/>
      </w:r>
      <w:bookmarkEnd w:id="4"/>
      <w:r w:rsidRPr="006A2460">
        <w:tab/>
        <w:t>Is substantial overhead protective equipment provided on high-lift rider equipment?</w:t>
      </w:r>
    </w:p>
    <w:p w:rsidR="006A2460" w:rsidRPr="006A2460" w:rsidRDefault="006A2460" w:rsidP="006A2460">
      <w:pPr>
        <w:ind w:left="720" w:hanging="720"/>
      </w:pPr>
      <w:r w:rsidRPr="006A2460">
        <w:fldChar w:fldCharType="begin">
          <w:ffData>
            <w:name w:val="Check267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67"/>
      <w:r w:rsidRPr="006A2460">
        <w:instrText xml:space="preserve"> FORMCHECKBOX </w:instrText>
      </w:r>
      <w:r w:rsidRPr="006A2460">
        <w:fldChar w:fldCharType="end"/>
      </w:r>
      <w:bookmarkEnd w:id="5"/>
      <w:r w:rsidRPr="006A2460">
        <w:tab/>
        <w:t>Are the required lift-truck operating rules posted and enforced, and is the capacity rating posted in plain view of the operator?</w:t>
      </w:r>
    </w:p>
    <w:p w:rsidR="006A2460" w:rsidRPr="006A2460" w:rsidRDefault="006A2460" w:rsidP="006A2460">
      <w:pPr>
        <w:ind w:left="720" w:hanging="720"/>
      </w:pPr>
      <w:r w:rsidRPr="006A2460">
        <w:fldChar w:fldCharType="begin">
          <w:ffData>
            <w:name w:val="Check268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268"/>
      <w:r w:rsidRPr="006A2460">
        <w:instrText xml:space="preserve"> FORMCHECKBOX </w:instrText>
      </w:r>
      <w:r w:rsidRPr="006A2460">
        <w:fldChar w:fldCharType="end"/>
      </w:r>
      <w:bookmarkEnd w:id="6"/>
      <w:r w:rsidRPr="006A2460">
        <w:tab/>
        <w:t>Is directional lighting provided on each industrial truck that operates in an area with less than two foot-candles per square foot of general lighting?</w:t>
      </w:r>
    </w:p>
    <w:p w:rsidR="006A2460" w:rsidRPr="006A2460" w:rsidRDefault="006A2460" w:rsidP="006A2460">
      <w:pPr>
        <w:ind w:left="720" w:hanging="720"/>
      </w:pPr>
      <w:r w:rsidRPr="006A2460">
        <w:fldChar w:fldCharType="begin">
          <w:ffData>
            <w:name w:val="Check269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269"/>
      <w:r w:rsidRPr="006A2460">
        <w:instrText xml:space="preserve"> FORMCHECKBOX </w:instrText>
      </w:r>
      <w:r w:rsidRPr="006A2460">
        <w:fldChar w:fldCharType="end"/>
      </w:r>
      <w:bookmarkEnd w:id="7"/>
      <w:r w:rsidRPr="006A2460">
        <w:tab/>
        <w:t>Does each industrial truck have a warning horn, whistle, gong, or other device that can be clearly heard above the normal noise in the operation area?</w:t>
      </w:r>
    </w:p>
    <w:p w:rsidR="006A2460" w:rsidRPr="006A2460" w:rsidRDefault="006A2460" w:rsidP="006A2460">
      <w:pPr>
        <w:ind w:left="720" w:hanging="720"/>
      </w:pPr>
      <w:r w:rsidRPr="006A2460">
        <w:fldChar w:fldCharType="begin">
          <w:ffData>
            <w:name w:val="Check270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270"/>
      <w:r w:rsidRPr="006A2460">
        <w:instrText xml:space="preserve"> FORMCHECKBOX </w:instrText>
      </w:r>
      <w:r w:rsidRPr="006A2460">
        <w:fldChar w:fldCharType="end"/>
      </w:r>
      <w:bookmarkEnd w:id="8"/>
      <w:r w:rsidRPr="006A2460">
        <w:tab/>
        <w:t>Are the brakes on each industrial truck capable of bringing the vehicle to a complete and safe stop when fully loaded?</w:t>
      </w:r>
    </w:p>
    <w:p w:rsidR="006A2460" w:rsidRPr="006A2460" w:rsidRDefault="006A2460" w:rsidP="006A2460">
      <w:pPr>
        <w:ind w:left="720" w:hanging="720"/>
      </w:pPr>
      <w:r w:rsidRPr="006A2460">
        <w:fldChar w:fldCharType="begin">
          <w:ffData>
            <w:name w:val="Check271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271"/>
      <w:r w:rsidRPr="006A2460">
        <w:instrText xml:space="preserve"> FORMCHECKBOX </w:instrText>
      </w:r>
      <w:r w:rsidRPr="006A2460">
        <w:fldChar w:fldCharType="end"/>
      </w:r>
      <w:bookmarkEnd w:id="9"/>
      <w:r w:rsidRPr="006A2460">
        <w:tab/>
        <w:t>Will the industrial truck’s parking brake effectively prevent the vehicle from moving when unattended?</w:t>
      </w:r>
    </w:p>
    <w:p w:rsidR="006A2460" w:rsidRPr="006A2460" w:rsidRDefault="006A2460" w:rsidP="006A2460">
      <w:pPr>
        <w:ind w:left="720" w:hanging="720"/>
      </w:pPr>
      <w:r w:rsidRPr="006A2460">
        <w:fldChar w:fldCharType="begin">
          <w:ffData>
            <w:name w:val="Check272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272"/>
      <w:r w:rsidRPr="006A2460">
        <w:instrText xml:space="preserve"> FORMCHECKBOX </w:instrText>
      </w:r>
      <w:r w:rsidRPr="006A2460">
        <w:fldChar w:fldCharType="end"/>
      </w:r>
      <w:bookmarkEnd w:id="10"/>
      <w:r w:rsidRPr="006A2460">
        <w:tab/>
        <w:t>Are industrial trucks operating in areas of flammable gases or vapors, combustible dust, or ignitable fibers approved for such locations?</w:t>
      </w:r>
    </w:p>
    <w:p w:rsidR="006A2460" w:rsidRPr="006A2460" w:rsidRDefault="006A2460" w:rsidP="006A2460">
      <w:pPr>
        <w:ind w:left="720" w:hanging="720"/>
      </w:pPr>
      <w:r w:rsidRPr="006A2460">
        <w:fldChar w:fldCharType="begin">
          <w:ffData>
            <w:name w:val="Check273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273"/>
      <w:r w:rsidRPr="006A2460">
        <w:instrText xml:space="preserve"> FORMCHECKBOX </w:instrText>
      </w:r>
      <w:r w:rsidRPr="006A2460">
        <w:fldChar w:fldCharType="end"/>
      </w:r>
      <w:bookmarkEnd w:id="11"/>
      <w:r w:rsidRPr="006A2460">
        <w:tab/>
        <w:t>Are motorized hand and hand/rider trucks so designed that the brakes are applied and power to the drive motor shuts off when the operator releases his/her grip on the device that controls the travel?</w:t>
      </w:r>
    </w:p>
    <w:p w:rsidR="006A2460" w:rsidRPr="006A2460" w:rsidRDefault="006A2460" w:rsidP="006A2460">
      <w:pPr>
        <w:ind w:left="720" w:hanging="720"/>
      </w:pPr>
      <w:r w:rsidRPr="006A2460">
        <w:fldChar w:fldCharType="begin">
          <w:ffData>
            <w:name w:val="Check274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274"/>
      <w:r w:rsidRPr="006A2460">
        <w:instrText xml:space="preserve"> FORMCHECKBOX </w:instrText>
      </w:r>
      <w:r w:rsidRPr="006A2460">
        <w:fldChar w:fldCharType="end"/>
      </w:r>
      <w:bookmarkEnd w:id="12"/>
      <w:r w:rsidRPr="006A2460">
        <w:tab/>
        <w:t>Are industrial trucks with internal combustion engines that are operated in buildings or enclosed areas checked to ensure such operations do not cause harmful concentrations of dangerous gases or fumes?</w:t>
      </w:r>
    </w:p>
    <w:p w:rsidR="006A2460" w:rsidRPr="006A2460" w:rsidRDefault="006A2460" w:rsidP="006A2460"/>
    <w:sectPr w:rsidR="006A2460" w:rsidRPr="006A246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D3798" w:rsidRDefault="00DD3798" w:rsidP="006A2460">
      <w:pPr>
        <w:spacing w:after="0" w:line="240" w:lineRule="auto"/>
      </w:pPr>
      <w:r>
        <w:separator/>
      </w:r>
    </w:p>
  </w:endnote>
  <w:endnote w:type="continuationSeparator" w:id="0">
    <w:p w:rsidR="00DD3798" w:rsidRDefault="00DD3798" w:rsidP="006A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D3798" w:rsidRDefault="00DD3798" w:rsidP="006A2460">
      <w:pPr>
        <w:spacing w:after="0" w:line="240" w:lineRule="auto"/>
      </w:pPr>
      <w:r>
        <w:separator/>
      </w:r>
    </w:p>
  </w:footnote>
  <w:footnote w:type="continuationSeparator" w:id="0">
    <w:p w:rsidR="00DD3798" w:rsidRDefault="00DD3798" w:rsidP="006A2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6A2460" w:rsidRPr="003B23AB" w:rsidTr="00CB042B">
      <w:tc>
        <w:tcPr>
          <w:tcW w:w="9350" w:type="dxa"/>
        </w:tcPr>
        <w:p w:rsidR="006A2460" w:rsidRPr="003B23AB" w:rsidRDefault="006A2460" w:rsidP="006A2460">
          <w:pPr>
            <w:rPr>
              <w:rFonts w:ascii="Arial" w:hAnsi="Arial" w:cs="Arial"/>
            </w:rPr>
          </w:pPr>
          <w:r w:rsidRPr="003B23AB">
            <w:rPr>
              <w:rFonts w:ascii="Arial" w:hAnsi="Arial" w:cs="Arial"/>
            </w:rPr>
            <w:t>Self-inspection checklist</w:t>
          </w:r>
        </w:p>
      </w:tc>
    </w:tr>
  </w:tbl>
  <w:p w:rsidR="006A2460" w:rsidRDefault="006A24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60"/>
    <w:rsid w:val="003A76EB"/>
    <w:rsid w:val="004B019C"/>
    <w:rsid w:val="006A2460"/>
    <w:rsid w:val="009B3584"/>
    <w:rsid w:val="00DD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570CF"/>
  <w15:chartTrackingRefBased/>
  <w15:docId w15:val="{0F3492D6-2756-4466-B2E1-0D88E83D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2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460"/>
    <w:rPr>
      <w:b/>
      <w:bCs/>
      <w:smallCaps/>
      <w:color w:val="0F4761" w:themeColor="accent1" w:themeShade="BF"/>
      <w:spacing w:val="5"/>
    </w:rPr>
  </w:style>
  <w:style w:type="paragraph" w:customStyle="1" w:styleId="Bodybullet">
    <w:name w:val="Body bullet"/>
    <w:basedOn w:val="Normal"/>
    <w:rsid w:val="006A2460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 w:line="240" w:lineRule="auto"/>
      <w:ind w:left="475" w:hanging="475"/>
      <w:textAlignment w:val="center"/>
    </w:pPr>
    <w:rPr>
      <w:rFonts w:ascii="Times New Roman" w:eastAsia="Times New Roman" w:hAnsi="Times New Roman" w:cs="Times New Roman"/>
      <w:color w:val="000000"/>
      <w:kern w:val="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A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460"/>
  </w:style>
  <w:style w:type="paragraph" w:styleId="Footer">
    <w:name w:val="footer"/>
    <w:basedOn w:val="Normal"/>
    <w:link w:val="FooterChar"/>
    <w:uiPriority w:val="99"/>
    <w:unhideWhenUsed/>
    <w:rsid w:val="006A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460"/>
  </w:style>
  <w:style w:type="table" w:styleId="TableGrid">
    <w:name w:val="Table Grid"/>
    <w:basedOn w:val="TableNormal"/>
    <w:uiPriority w:val="39"/>
    <w:rsid w:val="006A2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2025-08-04T13:09:00Z</dcterms:created>
  <dcterms:modified xsi:type="dcterms:W3CDTF">2025-08-04T13:11:00Z</dcterms:modified>
</cp:coreProperties>
</file>