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1C231F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1C231F" w:rsidRDefault="003601ED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Spray Paint</w:t>
      </w:r>
      <w:r w:rsidR="001C231F" w:rsidRPr="001C231F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C231F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1C231F" w:rsidRDefault="003601ED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</w:t>
      </w:r>
    </w:p>
    <w:p w:rsidR="003601ED" w:rsidRDefault="001C231F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="003601ED">
        <w:rPr>
          <w:rFonts w:ascii="Arial" w:hAnsi="Arial" w:cs="Arial"/>
          <w:sz w:val="20"/>
          <w:szCs w:val="20"/>
        </w:rPr>
        <w:t xml:space="preserve"> </w:t>
      </w:r>
      <w:r w:rsidR="003601ED" w:rsidRPr="003601ED">
        <w:rPr>
          <w:rFonts w:ascii="Arial" w:hAnsi="Arial" w:cs="Arial"/>
          <w:sz w:val="20"/>
          <w:szCs w:val="20"/>
        </w:rPr>
        <w:t xml:space="preserve">Are all exposures from dust, fumes, etc., controlled? .94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 xml:space="preserve">Is local ventilation good? .94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compressed air for cleaning under 30 PSI? .242(b)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personal protective equipment provided and used? .132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correct type of respirator being worn by personnel? .132(e) 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all chemicals used in spray painting operations correctly labeled?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.1200(f)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3601ED">
        <w:rPr>
          <w:rFonts w:ascii="Arial" w:hAnsi="Arial" w:cs="Arial"/>
          <w:b/>
          <w:bCs/>
          <w:sz w:val="20"/>
          <w:szCs w:val="20"/>
        </w:rPr>
        <w:t>Ventilation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adequate ventilation assured before spraying operations are started?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mechanical ventilation provided when spraying operations are done in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enclosed areas?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When mechanical ventilation is provided during spraying operations, is it so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arranged that it will not circulate the contaminated air?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spray booth completely ventilated before using the drying apparatus?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Do all drying spaces have adequate ventilation?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electric drying apparatus properly grounded?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lighting fixtures for spray booths located outside of the booth and the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interior lighted through sealed clear panels? .107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electric motors for exhaust fans placed outside booths or ducts? .107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belts and pulleys inside the booth fully enclosed? .107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Do ducts have access doors to allow cleaning? .107 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spray area free of hot surfaces? .107 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spray area at least 20 feet from flames, sparks, operating electrical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motors, and other ignition sources?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portable lamps used to illuminate spray areas suitable for use in a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hazardous location?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approved respiratory equipment provided and used when appropriate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during spraying operations?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3601ED">
        <w:rPr>
          <w:rFonts w:ascii="Arial" w:hAnsi="Arial" w:cs="Arial"/>
          <w:b/>
          <w:bCs/>
          <w:sz w:val="20"/>
          <w:szCs w:val="20"/>
        </w:rPr>
        <w:t>Fire Protection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If you have a fire alarm system, is it tested bimonthly? .165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all fire extinguishers accessible, and their locations clearly designated?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.157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all fire extinguishers inspected and recharged regularly, and noted on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the inspection tag? .157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Do solvents used for cleaning have a flash point of 100 degrees Fahrenheit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or more? .107(g)(5)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For a fixed extinguishing system, is a sign posted warning of the hazards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presented by the extinguishing medium? .160(b)(5)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fire control sprinkler heads kept clean?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"NO SMOKING" signs posted in spray areas, paint rooms, paint booths,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and paint storage areas? .107(g)(7)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the spray area kept clean of combustible residue?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spray booths constructed of metal, masonry, or other substantial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noncombustible material?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spray booth floors and baffles noncombustible and easily cleaned?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Is infrared drying apparatus kept out of the spray area during spraying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operations?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spray painting operations done in spray rooms or booths equipped with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an appropriate exhaust system? .107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all tools used for cleaning purposes made of </w:t>
      </w:r>
      <w:r w:rsidRPr="003601ED">
        <w:rPr>
          <w:rFonts w:ascii="Arial" w:hAnsi="Arial" w:cs="Arial"/>
          <w:sz w:val="20"/>
          <w:szCs w:val="20"/>
        </w:rPr>
        <w:t>non-sparking</w:t>
      </w:r>
      <w:r w:rsidRPr="003601ED">
        <w:rPr>
          <w:rFonts w:ascii="Arial" w:hAnsi="Arial" w:cs="Arial"/>
          <w:sz w:val="20"/>
          <w:szCs w:val="20"/>
        </w:rPr>
        <w:t xml:space="preserve"> material?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.107(g)(2)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3601ED">
        <w:rPr>
          <w:rFonts w:ascii="Arial" w:hAnsi="Arial" w:cs="Arial"/>
          <w:b/>
          <w:bCs/>
          <w:sz w:val="20"/>
          <w:szCs w:val="20"/>
        </w:rPr>
        <w:t>First Aid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Do you have emergency eye wash and shower facilities within the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immediate work area where employees are exposed to injurious corrosive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materials? .151(c)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Do you have first aid kits easily accessible to each work area, with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necessary supplies available, periodically inspected and replenished as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needed? .151(b)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3601ED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protective goggles or face shields provided and worn where there is any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danger of flying particles or corrosive materials? .133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approved safety glasses required to be worn at all times in areas where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there is a risk or eye injuries such as punctures, abrasions, contusions, or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burns? .133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 Are protective gloves, aprons, shields, or other means provided against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cuts, corrosive liquids, and chemicals? .132</w:t>
      </w:r>
    </w:p>
    <w:p w:rsidR="003601ED" w:rsidRP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3601ED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601ED">
        <w:rPr>
          <w:rFonts w:ascii="Arial" w:hAnsi="Arial" w:cs="Arial"/>
          <w:sz w:val="20"/>
          <w:szCs w:val="20"/>
        </w:rPr>
        <w:instrText xml:space="preserve"> FORMCHECKBOX </w:instrText>
      </w:r>
      <w:r w:rsidRPr="003601ED">
        <w:rPr>
          <w:rFonts w:ascii="Arial" w:hAnsi="Arial" w:cs="Arial"/>
          <w:sz w:val="20"/>
          <w:szCs w:val="20"/>
        </w:rPr>
      </w:r>
      <w:r w:rsidRPr="003601ED">
        <w:rPr>
          <w:rFonts w:ascii="Arial" w:hAnsi="Arial" w:cs="Arial"/>
          <w:sz w:val="20"/>
          <w:szCs w:val="20"/>
        </w:rPr>
        <w:fldChar w:fldCharType="separate"/>
      </w:r>
      <w:r w:rsidRPr="003601ED">
        <w:rPr>
          <w:rFonts w:ascii="Arial" w:hAnsi="Arial" w:cs="Arial"/>
          <w:sz w:val="20"/>
          <w:szCs w:val="20"/>
        </w:rPr>
        <w:fldChar w:fldCharType="end"/>
      </w:r>
      <w:r w:rsidRPr="003601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Are employees who need corrective lenses (glasses or contacts) in working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environments having harmful exposures required to wear only approved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safety glasses, protective goggles, or use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other medically approved</w:t>
      </w:r>
      <w:r w:rsidRPr="003601ED">
        <w:rPr>
          <w:rFonts w:ascii="Arial" w:hAnsi="Arial" w:cs="Arial"/>
          <w:sz w:val="20"/>
          <w:szCs w:val="20"/>
        </w:rPr>
        <w:t xml:space="preserve"> </w:t>
      </w:r>
      <w:r w:rsidRPr="003601ED">
        <w:rPr>
          <w:rFonts w:ascii="Arial" w:hAnsi="Arial" w:cs="Arial"/>
          <w:sz w:val="20"/>
          <w:szCs w:val="20"/>
        </w:rPr>
        <w:t>precautionary procedures? .133(a)(3)</w:t>
      </w:r>
    </w:p>
    <w:p w:rsidR="003601ED" w:rsidRDefault="003601ED" w:rsidP="003601ED">
      <w:pPr>
        <w:ind w:left="720" w:hanging="720"/>
        <w:rPr>
          <w:rFonts w:ascii="Arial" w:hAnsi="Arial" w:cs="Arial"/>
          <w:sz w:val="20"/>
          <w:szCs w:val="20"/>
        </w:rPr>
      </w:pPr>
    </w:p>
    <w:p w:rsidR="001C231F" w:rsidRPr="001C231F" w:rsidRDefault="001C231F" w:rsidP="003601ED">
      <w:pPr>
        <w:ind w:left="720" w:hanging="720"/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1C231F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3601ED"/>
    <w:rsid w:val="003A76EB"/>
    <w:rsid w:val="003C6F9C"/>
    <w:rsid w:val="00425A7C"/>
    <w:rsid w:val="004B019C"/>
    <w:rsid w:val="00534BF6"/>
    <w:rsid w:val="00A70BD6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DEBF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5</cp:revision>
  <dcterms:created xsi:type="dcterms:W3CDTF">2025-08-04T15:45:00Z</dcterms:created>
  <dcterms:modified xsi:type="dcterms:W3CDTF">2025-08-06T13:06:00Z</dcterms:modified>
</cp:coreProperties>
</file>