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Temixco, a 21 de abril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Bonifacio Ibarra Solís. Me dirijo a usted con el propósito de compartir la trayectoria que he desarrollado como acompañante de trámites,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en San Juan Mixtepec, Oaxaca, en una familia donde el mixteco era la lengua de la casa, del campo y de los rezos.</w:t>
      </w:r>
    </w:p>
    <w:p>
      <w:pPr>
        <w:pStyle w:val="BodyText"/>
      </w:pPr>
      <w:r>
        <w:t xml:space="preserve">Migré a Temixco, Morelos siguiendo a mi familia. Allá quedó la casa de adobe; acá empezó otra vida, con otros papeles, otras filas, otras ventanillas.</w:t>
      </w:r>
    </w:p>
    <w:p>
      <w:pPr>
        <w:pStyle w:val="BodyText"/>
      </w:pPr>
      <w:r>
        <w:t xml:space="preserve">Todo empezó con doña Eulalia, la partera de Hueyapan. Ella atendía a las embarazadas de la región y me pedía que la acompañara a las citas de control, porque muchas señoras hablaban mixteco y en la clínica nadie las entendía.</w:t>
      </w:r>
    </w:p>
    <w:p>
      <w:pPr>
        <w:pStyle w:val="BodyText"/>
      </w:pPr>
      <w:r>
        <w:t xml:space="preserve">Traduzco en el Centro de Salud de Villa de Ayala de manera voluntaria. He acompañado partos, urgencias, vacunaciones y también malas noticias, que son las más difíciles de traducir porque duelen en las dos lenguas.</w:t>
      </w:r>
    </w:p>
    <w:p>
      <w:pPr>
        <w:pStyle w:val="BodyText"/>
      </w:pPr>
      <w:r>
        <w:t xml:space="preserve">Además de la clínica, ayudo en la inscripción de niñas y niños en las escuelas públicas de la zona de Villa de Ayala; muchas familias me conocen por el mercado de Villa de Ayala, y de puesto en puesto se corre la voz de que ahí ando yo para servir de puente con las instituciones.</w:t>
      </w:r>
    </w:p>
    <w:p>
      <w:pPr>
        <w:pStyle w:val="BodyText"/>
      </w:pPr>
      <w:r>
        <w:t xml:space="preserve">Lo que yo sé no está en un título, está en 20 años de salas de espera. Si este proyecto sirve para que ese saber cuente, aquí está mi historia.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Bonifacio Ibarra Solís</w:t>
      </w:r>
      <w:r>
        <w:t xml:space="preserve"> </w:t>
      </w:r>
      <w:r>
        <w:t xml:space="preserve">Acompañante de trámites — Temixco,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