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Tepoztlán, a 10 de junio de 2026.</w:t>
      </w:r>
    </w:p>
    <w:p>
      <w:pPr>
        <w:pStyle w:val="BodyText"/>
      </w:pPr>
      <w:r>
        <w:t xml:space="preserve">A quien corresponda:</w:t>
      </w:r>
    </w:p>
    <w:p>
      <w:pPr>
        <w:pStyle w:val="BodyText"/>
      </w:pPr>
      <w:r>
        <w:t xml:space="preserve">Mi nombre es Cristina Santiago Cruz. Me dirijo a usted con el propósito de compartir la trayectoria que he desarrollado como enfermera de centro de salud, con la intención de que esta experiencia pueda ser considerada dentro del ecosistema de conocimiento y aprendizaje situado.</w:t>
      </w:r>
    </w:p>
    <w:p>
      <w:pPr>
        <w:pStyle w:val="BodyText"/>
      </w:pPr>
      <w:r>
        <w:t xml:space="preserve">Soy originaria de San Juan Mixtepec, Oaxaca. Tengo 77 años y desde hace tiempo vivo en Tepoztlán, Morelos.</w:t>
      </w:r>
    </w:p>
    <w:p>
      <w:pPr>
        <w:pStyle w:val="BodyText"/>
      </w:pPr>
      <w:r>
        <w:t xml:space="preserve">Mi primer acompañamiento fue con mi tía, en una consulta donde el médico hablaba rápido y ella solo asentía por respeto. Ahí entendí que asentir no es entender. Desde entonces no he dejado de hacerlo.</w:t>
      </w:r>
    </w:p>
    <w:p>
      <w:pPr>
        <w:pStyle w:val="BodyText"/>
      </w:pPr>
      <w:r>
        <w:t xml:space="preserve">Traduzco en el Centro de Salud de Tlayacapan de manera voluntaria. He acompañado partos, urgencias, vacunaciones y también malas noticias, que son las más difíciles de traducir porque duelen en las dos lenguas.</w:t>
      </w:r>
    </w:p>
    <w:p>
      <w:pPr>
        <w:pStyle w:val="BodyText"/>
      </w:pPr>
      <w:r>
        <w:t xml:space="preserve">Acompaño sobre todo a mujeres embarazadas y a personas mayores. En el Centro de Salud de Tlayacapan he aprendido que la desconfianza no es ignorancia: es memoria de malos tratos.</w:t>
      </w:r>
    </w:p>
    <w:p>
      <w:pPr>
        <w:pStyle w:val="BodyText"/>
      </w:pPr>
      <w:r>
        <w:t xml:space="preserve">Hubo un caso que no olvido: un señor con diabetes que decía a todo que sí. Cuando le pregunté en mixteco qué había entendido, me dijo:</w:t>
      </w:r>
      <w:r>
        <w:t xml:space="preserve"> </w:t>
      </w:r>
      <w:r>
        <w:t xml:space="preserve">‘</w:t>
      </w:r>
      <w:r>
        <w:t xml:space="preserve">que estoy mal de la sangre y que es mi culpa</w:t>
      </w:r>
      <w:r>
        <w:t xml:space="preserve">’</w:t>
      </w:r>
      <w:r>
        <w:t xml:space="preserve">. Nadie le había dicho eso, pero eso fue lo que le llegó.</w:t>
      </w:r>
    </w:p>
    <w:p>
      <w:pPr>
        <w:pStyle w:val="BodyText"/>
      </w:pPr>
      <w:r>
        <w:t xml:space="preserve">A veces los papeles piden firmar un consentimiento informado. Yo pregunto: ¿consentimiento de qué, informado en qué lengua? Mi trabajo empieza justo en esa pregunta.</w:t>
      </w:r>
    </w:p>
    <w:p>
      <w:pPr>
        <w:pStyle w:val="BodyText"/>
      </w:pPr>
      <w:r>
        <w:t xml:space="preserve">Actualmente colaboro en el Centro de Salud de Tlayacapan, donde apoyo en consultas, en enfermería, en la farmacia y en cualquier situación donde haga falta que las palabras crucen de una lengua a otra sin perder su peso.</w:t>
      </w:r>
    </w:p>
    <w:p>
      <w:pPr>
        <w:pStyle w:val="BodyText"/>
      </w:pPr>
      <w:r>
        <w:t xml:space="preserve">Recuerdo a una señora a la que le dijeron</w:t>
      </w:r>
      <w:r>
        <w:t xml:space="preserve"> </w:t>
      </w:r>
      <w:r>
        <w:t xml:space="preserve">‘</w:t>
      </w:r>
      <w:r>
        <w:t xml:space="preserve">ayuno</w:t>
      </w:r>
      <w:r>
        <w:t xml:space="preserve">’</w:t>
      </w:r>
      <w:r>
        <w:t xml:space="preserve"> </w:t>
      </w:r>
      <w:r>
        <w:t xml:space="preserve">y ella entendió que ya no debía comer nunca antes de las medicinas. Estuvo tres días casi sin probar alimento. Cuando lo platicamos en mixteco, lloró de alivio. Eso es lo que pasa cuando no hay traducción: no es un malentendido, es un riesgo.</w:t>
      </w:r>
    </w:p>
    <w:p>
      <w:pPr>
        <w:pStyle w:val="BodyText"/>
      </w:pPr>
      <w:r>
        <w:t xml:space="preserve">Sigo haciendo esto de manera voluntaria porque creo que nadie debería enfermarse dos veces: una del cuerpo y otra de no ser entendida.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Cristina Santiago Cruz</w:t>
      </w:r>
      <w:r>
        <w:t xml:space="preserve"> </w:t>
      </w:r>
      <w:r>
        <w:t xml:space="preserve">Enfermera de centro de salud — Tepoztlán,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