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Jiutepec, a 2 de marzo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Raymundo Santiago Cruz. Me dirijo a usted con el propósito de compartir la trayectoria que he desarrollado como traductor comunitario, con la intención de que esta experiencia pueda ser considerada dentro del ecosistema de conocimiento y aprendizaje situado.</w:t>
      </w:r>
    </w:p>
    <w:p>
      <w:pPr>
        <w:pStyle w:val="BodyText"/>
      </w:pPr>
      <w:r>
        <w:t xml:space="preserve">Vengo de Tlahuitoltepec, Oaxaca. En mi casa se hablaba puro mixe; el español llegó cuando salimos a trabajar fuera.</w:t>
      </w:r>
    </w:p>
    <w:p>
      <w:pPr>
        <w:pStyle w:val="BodyText"/>
      </w:pPr>
      <w:r>
        <w:t xml:space="preserve">Nos venimos a Jiutepec, Morelos hace muchos años. Al principio yo hacía de todo: el campo, la obra, la cocina. Pero siempre me buscaban los paisanos para que les ayudara a explicarse en español.</w:t>
      </w:r>
    </w:p>
    <w:p>
      <w:pPr>
        <w:pStyle w:val="BodyText"/>
      </w:pPr>
      <w:r>
        <w:t xml:space="preserve">Empecé a acompañar a la gente casi sin darme cuenta: una vecina embarazada que no entendía lo que le decía el doctor, y yo en medio, pasando las palabras de un lado a otro. De eso hace ya 11 años.</w:t>
      </w:r>
    </w:p>
    <w:p>
      <w:pPr>
        <w:pStyle w:val="BodyText"/>
      </w:pPr>
      <w:r>
        <w:t xml:space="preserve">Una vez, en el Centro de Salud de Tlayacapan, el doctor dijo</w:t>
      </w:r>
      <w:r>
        <w:t xml:space="preserve"> </w:t>
      </w:r>
      <w:r>
        <w:t xml:space="preserve">‘</w:t>
      </w:r>
      <w:r>
        <w:t xml:space="preserve">es necesario referirla</w:t>
      </w:r>
      <w:r>
        <w:t xml:space="preserve">’</w:t>
      </w:r>
      <w:r>
        <w:t xml:space="preserve">. La paciente entendió que la estaban regañando. Tuve que explicarle que</w:t>
      </w:r>
      <w:r>
        <w:t xml:space="preserve"> </w:t>
      </w:r>
      <w:r>
        <w:t xml:space="preserve">‘</w:t>
      </w:r>
      <w:r>
        <w:t xml:space="preserve">referir</w:t>
      </w:r>
      <w:r>
        <w:t xml:space="preserve">’</w:t>
      </w:r>
      <w:r>
        <w:t xml:space="preserve"> </w:t>
      </w:r>
      <w:r>
        <w:t xml:space="preserve">era mandarla con otro médico. Son palabras chiquitas que cargan mucho miedo.</w:t>
      </w:r>
    </w:p>
    <w:p>
      <w:pPr>
        <w:pStyle w:val="BodyText"/>
      </w:pPr>
      <w:r>
        <w:t xml:space="preserve">Hubo un caso que no olvido: un señor con diabetes que decía a todo que sí. Cuando le pregunté en mixe qué había entendido, me dijo:</w:t>
      </w:r>
      <w:r>
        <w:t xml:space="preserve"> </w:t>
      </w:r>
      <w:r>
        <w:t xml:space="preserve">‘</w:t>
      </w:r>
      <w:r>
        <w:t xml:space="preserve">que estoy mal de la sangre y que es mi culpa</w:t>
      </w:r>
      <w:r>
        <w:t xml:space="preserve">’</w:t>
      </w:r>
      <w:r>
        <w:t xml:space="preserve">. Nadie le había dicho eso, pero eso fue lo que le llegó.</w:t>
      </w:r>
    </w:p>
    <w:p>
      <w:pPr>
        <w:pStyle w:val="BodyText"/>
      </w:pPr>
      <w:r>
        <w:t xml:space="preserve">Sueño con que haya intérpretes reconocidas y pagadas en cada clínica. Mientras eso llega, aquí seguimos, las de siempre, poniendo el cuerpo y la palabra.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Raymundo Santiago Cruz</w:t>
      </w:r>
      <w:r>
        <w:t xml:space="preserve"> </w:t>
      </w:r>
      <w:r>
        <w:t xml:space="preserve">Traductor comunitario — Jiutepec,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