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Cuernavaca, a 11 de junio de 2026.</w:t>
      </w:r>
    </w:p>
    <w:p>
      <w:pPr>
        <w:pStyle w:val="BodyText"/>
      </w:pPr>
      <w:r>
        <w:t xml:space="preserve">A quien corresponda:</w:t>
      </w:r>
    </w:p>
    <w:p>
      <w:pPr>
        <w:pStyle w:val="BodyText"/>
      </w:pPr>
      <w:r>
        <w:t xml:space="preserve">Mi nombre es Andrés Osorio Bello. Me dirijo a usted con el propósito de compartir la trayectoria que he desarrollado como ayudante municipal, con la intención de que esta experiencia pueda ser considerada dentro del ecosistema de conocimiento y aprendizaje situado.</w:t>
      </w:r>
    </w:p>
    <w:p>
      <w:pPr>
        <w:pStyle w:val="BodyText"/>
      </w:pPr>
      <w:r>
        <w:t xml:space="preserve">Nací en Ixmiquilpan, Hidalgo, en una familia donde el hñähñu (otomí) era la lengua de la casa, del campo y de los rezos.</w:t>
      </w:r>
    </w:p>
    <w:p>
      <w:pPr>
        <w:pStyle w:val="BodyText"/>
      </w:pPr>
      <w:r>
        <w:t xml:space="preserve">Soy ayudante municipal en la colonia Satélite. Mi trabajo empieza donde empieza el agua estancada: una cubeta, una llanta, un florero del panteón.</w:t>
      </w:r>
    </w:p>
    <w:p>
      <w:pPr>
        <w:pStyle w:val="BodyText"/>
      </w:pPr>
      <w:r>
        <w:t xml:space="preserve">Ahora registramos las ovitrampas con la aplicación App-Salud Aedes. A mí al principio me costó el teléfono, no le voy a mentir, pero entendí que si el dato no se sube, es como si el trabajo no existiera para los de arriba.</w:t>
      </w:r>
    </w:p>
    <w:p>
      <w:pPr>
        <w:pStyle w:val="BodyText"/>
      </w:pPr>
      <w:r>
        <w:t xml:space="preserve">Coordino con el delegado Reynaldo Ocampo las visitas por manzana. Él dice que el problema no es el mosquito sino el agua que no llega, y algo de razón tiene: donde no hay agua entubada, la gente almacena, y donde se almacena, el mosquito pone.</w:t>
      </w:r>
    </w:p>
    <w:p>
      <w:pPr>
        <w:pStyle w:val="BodyText"/>
      </w:pPr>
      <w:r>
        <w:t xml:space="preserve">En el mercado la cosa es distinta: los comerciantes no pueden dejar el puesto para ir a pláticas. Entonces la plática va al puesto. Cinco minutos, un volante, una revisada a las cubetas, y a la siguiente.</w:t>
      </w:r>
    </w:p>
    <w:p>
      <w:pPr>
        <w:pStyle w:val="BodyText"/>
      </w:pPr>
      <w:r>
        <w:t xml:space="preserve">Trabajo de la mano con Chabela, la promotora de vectores; ella conoce a las señoras de la colonia y sin ella no se abre ni la mitad de las puertas. El mapa de los criaderos también es un mapa de confianzas.</w:t>
      </w:r>
    </w:p>
    <w:p>
      <w:pPr>
        <w:pStyle w:val="BodyText"/>
      </w:pPr>
      <w:r>
        <w:t xml:space="preserve">En la feria escolar de prevención del dengue de noviembre de 2025 me tocó ver a los niños explicándoles el ciclo del mosquito a sus papás. Ahí pensé: la información sí está llegando, lo que no está llegando es la confianza entre nosotros los adultos.</w:t>
      </w:r>
    </w:p>
    <w:p>
      <w:pPr>
        <w:pStyle w:val="BodyText"/>
      </w:pPr>
      <w:r>
        <w:t xml:space="preserve">Participé en la jornada de descacharrización de marzo de 2026 en la colonia Satélite. Sacamos camiones enteros de cacharros, pero lo más importante no fueron los fierros: fueron las pláticas en las banquetas, donde la gente cuenta por qué guarda el agua, por qué desconfía, por qué está cansada.</w:t>
      </w:r>
    </w:p>
    <w:p>
      <w:pPr>
        <w:pStyle w:val="BodyText"/>
      </w:pPr>
      <w:r>
        <w:t xml:space="preserve">Si algo he aprendido en 10 años es que el patio limpio funciona cuando hay relación, no cuando hay regaño. La campaña que no escucha, no fumiga nada.</w:t>
      </w:r>
    </w:p>
    <w:p>
      <w:pPr>
        <w:pStyle w:val="BodyText"/>
      </w:pPr>
      <w:r>
        <w:t xml:space="preserve">Agradezco su atención y quedo a disposición para cualquier información adicional.</w:t>
      </w:r>
    </w:p>
    <w:p>
      <w:pPr>
        <w:pStyle w:val="BodyText"/>
      </w:pPr>
      <w:r>
        <w:t xml:space="preserve">Atentamente,</w:t>
      </w:r>
    </w:p>
    <w:p>
      <w:pPr>
        <w:pStyle w:val="BodyText"/>
      </w:pPr>
      <w:r>
        <w:t xml:space="preserve">Andrés Osorio Bello</w:t>
      </w:r>
      <w:r>
        <w:t xml:space="preserve"> </w:t>
      </w:r>
      <w:r>
        <w:t xml:space="preserve">Ayudante municipal — Cuernavaca, Morelos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2026-07-08T02:53:40Z</dcterms:created>
  <dcterms:modified xsi:type="dcterms:W3CDTF">2026-07-08T02:53:40Z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