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24 de marzo de 2026.</w:t>
      </w:r>
    </w:p>
    <w:p>
      <w:pPr>
        <w:pStyle w:val="BodyText"/>
      </w:pPr>
      <w:r>
        <w:t xml:space="preserve">A quien corresponda:</w:t>
      </w:r>
    </w:p>
    <w:p>
      <w:pPr>
        <w:pStyle w:val="BodyText"/>
      </w:pPr>
      <w:r>
        <w:t xml:space="preserve">Mi nombre es Genaro Ibarra Solís. Me dirijo a usted con el propósito de compartir la trayectoria que he desarrollado como brigadista de protección civil, con la intención de que esta experiencia pueda ser considerada dentro del ecosistema de conocimiento y aprendizaje situado.</w:t>
      </w:r>
    </w:p>
    <w:p>
      <w:pPr>
        <w:pStyle w:val="BodyText"/>
      </w:pPr>
      <w:r>
        <w:t xml:space="preserve">Vengo de Huautla de Jiménez, Oaxaca. En mi casa se hablaba puro mazateco; el español llegó cuando salimos a trabajar fuera.</w:t>
      </w:r>
    </w:p>
    <w:p>
      <w:pPr>
        <w:pStyle w:val="BodyText"/>
      </w:pPr>
      <w:r>
        <w:t xml:space="preserve">Llegué a la colonia hace 4 años, cuando todavía no estaba tan poblada la parte de abajo, la que da a la barranca que corre detrás de la colonia Ciudad Chapultepec. La escuela fue lo primero que nos organizó como vecinos.</w:t>
      </w:r>
    </w:p>
    <w:p>
      <w:pPr>
        <w:pStyle w:val="BodyText"/>
      </w:pPr>
      <w:r>
        <w:t xml:space="preserve">En temporada de lluvias vivimos con el pendiente de la barranca: la escuela está cerca y hay familias que viven todavía más cerca. Protección civil viene, mide, apunta, y nosotros nos quedamos con las mismas preguntas.</w:t>
      </w:r>
    </w:p>
    <w:p>
      <w:pPr>
        <w:pStyle w:val="BodyText"/>
      </w:pPr>
      <w:r>
        <w:t xml:space="preserve">No queremos ser</w:t>
      </w:r>
      <w:r>
        <w:t xml:space="preserve"> </w:t>
      </w:r>
      <w:r>
        <w:t xml:space="preserve">‘</w:t>
      </w:r>
      <w:r>
        <w:t xml:space="preserve">población beneficiaria</w:t>
      </w:r>
      <w:r>
        <w:t xml:space="preserve">’</w:t>
      </w:r>
      <w:r>
        <w:t xml:space="preserve">. Queremos ser parte de los que piensan el problema, porque el problema lo vivimos nosotros con dirección y código postal.</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Genaro Ibarra Solís</w:t>
      </w:r>
      <w:r>
        <w:t xml:space="preserve"> </w:t>
      </w:r>
      <w:r>
        <w:t xml:space="preserve">Brigadista de protección civil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