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Ciudad de México, a 21 de enero de 2026.</w:t>
      </w:r>
    </w:p>
    <w:p>
      <w:pPr>
        <w:pStyle w:val="BodyText"/>
      </w:pPr>
      <w:r>
        <w:t xml:space="preserve">A quien corresponda:</w:t>
      </w:r>
    </w:p>
    <w:p>
      <w:pPr>
        <w:pStyle w:val="BodyText"/>
      </w:pPr>
      <w:r>
        <w:t xml:space="preserve">Mi nombre es Aurelio Espinosa Zamudio. Me dirijo a usted con el propósito de compartir la trayectoria que he desarrollado como persona ciega, instructora de braille, con la intención de que esta experiencia pueda ser considerada dentro del ecosistema de conocimiento y aprendizaje situado.</w:t>
      </w:r>
    </w:p>
    <w:p>
      <w:pPr>
        <w:pStyle w:val="BodyText"/>
      </w:pPr>
      <w:r>
        <w:t xml:space="preserve">Nací hace 69 años en San Juan Mixtepec, Oaxaca. Mi madre me enseñó el mixteco y también me enseñó que la palabra se cuida como se cuida la milpa.</w:t>
      </w:r>
    </w:p>
    <w:p>
      <w:pPr>
        <w:pStyle w:val="BodyText"/>
      </w:pPr>
      <w:r>
        <w:t xml:space="preserve">Mi historia con la discapacidad no empezó conmigo: empezó con las escaleras, con las ventanillas, con los formatos que no contemplan mi existencia. Yo estaba bien; el entorno era el problema.</w:t>
      </w:r>
    </w:p>
    <w:p>
      <w:pPr>
        <w:pStyle w:val="BodyText"/>
      </w:pPr>
      <w:r>
        <w:t xml:space="preserve">En el Día Nacional de la Lengua de Señas Mexicana participé en el conversatorio del PILARES</w:t>
      </w:r>
      <w:r>
        <w:t xml:space="preserve"> </w:t>
      </w:r>
      <w:r>
        <w:t xml:space="preserve">“</w:t>
      </w:r>
      <w:r>
        <w:t xml:space="preserve">Carlos Monsiváis</w:t>
      </w:r>
      <w:r>
        <w:t xml:space="preserve">”</w:t>
      </w:r>
      <w:r>
        <w:t xml:space="preserve"> </w:t>
      </w:r>
      <w:r>
        <w:t xml:space="preserve">de la colonia Portales. No se hablaba</w:t>
      </w:r>
      <w:r>
        <w:t xml:space="preserve"> </w:t>
      </w:r>
      <w:r>
        <w:t xml:space="preserve">‘</w:t>
      </w:r>
      <w:r>
        <w:t xml:space="preserve">sobre</w:t>
      </w:r>
      <w:r>
        <w:t xml:space="preserve">’</w:t>
      </w:r>
      <w:r>
        <w:t xml:space="preserve"> </w:t>
      </w:r>
      <w:r>
        <w:t xml:space="preserve">las personas sordas: eran las personas sordas quienes tomaban la palabra pública, señando. Los oyentes, por una vez, eran quienes necesitaban intérprete.</w:t>
      </w:r>
    </w:p>
    <w:p>
      <w:pPr>
        <w:pStyle w:val="BodyText"/>
      </w:pPr>
      <w:r>
        <w:t xml:space="preserve">Me pidieron dar una plática</w:t>
      </w:r>
      <w:r>
        <w:t xml:space="preserve"> </w:t>
      </w:r>
      <w:r>
        <w:t xml:space="preserve">‘</w:t>
      </w:r>
      <w:r>
        <w:t xml:space="preserve">motivacional</w:t>
      </w:r>
      <w:r>
        <w:t xml:space="preserve">’</w:t>
      </w:r>
      <w:r>
        <w:t xml:space="preserve">. Contesté que mi vida no es material de inspiración para terceros, pero que con gusto hablaba de rampas, presupuestos e intérpretes. No me volvieron a llamar. Lo cuento sin amargura: también así se dibuja el mapa.</w:t>
      </w:r>
    </w:p>
    <w:p>
      <w:pPr>
        <w:pStyle w:val="BodyText"/>
      </w:pPr>
      <w:r>
        <w:t xml:space="preserve">Enseño braille y uso de lector de pantalla en el PILARES</w:t>
      </w:r>
      <w:r>
        <w:t xml:space="preserve"> </w:t>
      </w:r>
      <w:r>
        <w:t xml:space="preserve">“</w:t>
      </w:r>
      <w:r>
        <w:t xml:space="preserve">Gabriel Vargas</w:t>
      </w:r>
      <w:r>
        <w:t xml:space="preserve">”</w:t>
      </w:r>
      <w:r>
        <w:t xml:space="preserve"> </w:t>
      </w:r>
      <w:r>
        <w:t xml:space="preserve">de Iztapalapa. La mitad de mis alumnas son personas mayores que perdieron la vista de grandes; la otra mitad, familiares que por fin entendieron que aprender es más útil que compadecer.</w:t>
      </w:r>
    </w:p>
    <w:p>
      <w:pPr>
        <w:pStyle w:val="BodyText"/>
      </w:pPr>
      <w:r>
        <w:t xml:space="preserve">Doy seguimiento a las actividades del PILARES</w:t>
      </w:r>
      <w:r>
        <w:t xml:space="preserve"> </w:t>
      </w:r>
      <w:r>
        <w:t xml:space="preserve">“</w:t>
      </w:r>
      <w:r>
        <w:t xml:space="preserve">Gabriel Vargas</w:t>
      </w:r>
      <w:r>
        <w:t xml:space="preserve">”</w:t>
      </w:r>
      <w:r>
        <w:t xml:space="preserve"> </w:t>
      </w:r>
      <w:r>
        <w:t xml:space="preserve">de Iztapalapa. Al principio la institución quería llamar a todo</w:t>
      </w:r>
      <w:r>
        <w:t xml:space="preserve"> </w:t>
      </w:r>
      <w:r>
        <w:t xml:space="preserve">‘</w:t>
      </w:r>
      <w:r>
        <w:t xml:space="preserve">inclusión</w:t>
      </w:r>
      <w:r>
        <w:t xml:space="preserve">’</w:t>
      </w:r>
      <w:r>
        <w:t xml:space="preserve">. Varios propusimos otras palabras, porque la inclusión siempre supone que hay un adentro que nos hace el favor de recibirnos.</w:t>
      </w:r>
    </w:p>
    <w:p>
      <w:pPr>
        <w:pStyle w:val="BodyText"/>
      </w:pPr>
      <w:r>
        <w:t xml:space="preserve">No pido sensibilidad; pido presupuesto, intérpretes y diseño desde el origen. La ternura que no cambia estructuras es decoración.</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Aurelio Espinosa Zamudio</w:t>
      </w:r>
      <w:r>
        <w:t xml:space="preserve"> </w:t>
      </w:r>
      <w:r>
        <w:t xml:space="preserve">Persona ciega, instructora de braille — Ciudad de México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2026-07-08T02:53:40Z</dcterms:created>
  <dcterms:modified xsi:type="dcterms:W3CDTF">2026-07-08T02:53:40Z</dcterms:modified>
</cp:coreProperties>
</file>

<file path=docProps/custom.xml><?xml version="1.0" encoding="utf-8"?>
<Properties xmlns="http://schemas.openxmlformats.org/officeDocument/2006/custom-properties" xmlns:vt="http://schemas.openxmlformats.org/officeDocument/2006/docPropsVTypes"/>
</file>