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102BF3">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102BF3">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102BF3">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102BF3">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102BF3">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102BF3">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102BF3">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102BF3">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102BF3">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102BF3">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5B727813" w14:textId="170A211C" w:rsidR="00486175"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4542E20D" w14:textId="31E6E98F" w:rsidR="0031664A" w:rsidRDefault="0031664A" w:rsidP="00CF39C7">
      <w:pPr>
        <w:pStyle w:val="Text"/>
      </w:pPr>
    </w:p>
    <w:p w14:paraId="029AEED1" w14:textId="214381EB" w:rsidR="0031664A" w:rsidRDefault="000C4FE4" w:rsidP="00CF39C7">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07369808" w14:textId="77777777" w:rsidR="00196B74" w:rsidRDefault="00196B74" w:rsidP="00CF39C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376F87" w:rsidR="00196B74" w:rsidRDefault="00196B74" w:rsidP="00196B74">
      <w:pPr>
        <w:pStyle w:val="Hauptberschrift"/>
        <w:jc w:val="left"/>
      </w:pPr>
    </w:p>
    <w:p w14:paraId="24BE86AE" w14:textId="3C4185C5" w:rsidR="009927E9" w:rsidRDefault="009927E9" w:rsidP="00196B74">
      <w:pPr>
        <w:pStyle w:val="Hauptberschrift"/>
        <w:jc w:val="left"/>
      </w:pPr>
    </w:p>
    <w:p w14:paraId="38B5B820" w14:textId="2E656A22" w:rsidR="009927E9" w:rsidRDefault="009927E9" w:rsidP="00196B74">
      <w:pPr>
        <w:pStyle w:val="Hauptberschrift"/>
        <w:jc w:val="left"/>
      </w:pPr>
    </w:p>
    <w:p w14:paraId="03A57146" w14:textId="7CF73283" w:rsidR="009927E9" w:rsidRDefault="009927E9" w:rsidP="00196B74">
      <w:pPr>
        <w:pStyle w:val="Hauptberschrift"/>
        <w:jc w:val="left"/>
      </w:pPr>
    </w:p>
    <w:p w14:paraId="3259D29D" w14:textId="3AF190CD" w:rsidR="009927E9" w:rsidRDefault="009927E9" w:rsidP="00196B74">
      <w:pPr>
        <w:pStyle w:val="Hauptberschrift"/>
        <w:jc w:val="left"/>
      </w:pPr>
    </w:p>
    <w:p w14:paraId="604CD20D" w14:textId="7E2324CB" w:rsidR="009927E9" w:rsidRDefault="009927E9" w:rsidP="00196B74">
      <w:pPr>
        <w:pStyle w:val="Hauptberschrift"/>
        <w:jc w:val="left"/>
      </w:pPr>
    </w:p>
    <w:p w14:paraId="25478B6A" w14:textId="44BC2B2A" w:rsidR="009927E9" w:rsidRDefault="009927E9" w:rsidP="00196B74">
      <w:pPr>
        <w:pStyle w:val="Hauptberschrift"/>
        <w:jc w:val="left"/>
      </w:pPr>
    </w:p>
    <w:p w14:paraId="01D0B2F1" w14:textId="3E6D825F" w:rsidR="009927E9" w:rsidRDefault="009927E9" w:rsidP="00196B74">
      <w:pPr>
        <w:pStyle w:val="Hauptberschrift"/>
        <w:jc w:val="left"/>
      </w:pPr>
    </w:p>
    <w:p w14:paraId="0A2F408C" w14:textId="51CBF0A8" w:rsidR="009927E9" w:rsidRDefault="009927E9" w:rsidP="00196B74">
      <w:pPr>
        <w:pStyle w:val="Hauptberschrift"/>
        <w:jc w:val="left"/>
      </w:pPr>
    </w:p>
    <w:p w14:paraId="17DC46E8" w14:textId="7898FF01" w:rsidR="009927E9" w:rsidRDefault="009927E9" w:rsidP="00196B74">
      <w:pPr>
        <w:pStyle w:val="Hauptberschrift"/>
        <w:jc w:val="left"/>
      </w:pPr>
    </w:p>
    <w:p w14:paraId="207BC991" w14:textId="47F0916C" w:rsidR="009927E9" w:rsidRDefault="009927E9" w:rsidP="00196B74">
      <w:pPr>
        <w:pStyle w:val="Hauptberschrift"/>
        <w:jc w:val="left"/>
      </w:pPr>
    </w:p>
    <w:p w14:paraId="7307BC97" w14:textId="77777777" w:rsidR="009927E9" w:rsidRDefault="009927E9" w:rsidP="00196B74">
      <w:pPr>
        <w:pStyle w:val="Hauptberschrift"/>
        <w:jc w:val="left"/>
      </w:pPr>
    </w:p>
    <w:p w14:paraId="7DE59BF1" w14:textId="77777777" w:rsidR="00196B74" w:rsidRDefault="00196B74" w:rsidP="00CF39C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10693507" w14:textId="66B13433" w:rsidR="001B7ECA" w:rsidRDefault="001B7ECA" w:rsidP="009927E9">
      <w:pPr>
        <w:pStyle w:val="Text"/>
      </w:pPr>
    </w:p>
    <w:p w14:paraId="372C85A9" w14:textId="6EB00925" w:rsidR="009927E9" w:rsidRDefault="009927E9" w:rsidP="009927E9">
      <w:pPr>
        <w:pStyle w:val="Text"/>
      </w:pPr>
      <w:r>
        <w:t>[</w:t>
      </w:r>
      <w:proofErr w:type="spellStart"/>
      <w:r>
        <w:t>ToDo</w:t>
      </w:r>
      <w:proofErr w:type="spellEnd"/>
      <w:r>
        <w:t>: Hier Text einfügen]</w:t>
      </w:r>
    </w:p>
    <w:p w14:paraId="57CC4127" w14:textId="0ED8A756" w:rsidR="00DB3FA3" w:rsidRDefault="00832A01" w:rsidP="00832A01">
      <w:pPr>
        <w:pStyle w:val="berschrift"/>
      </w:pPr>
      <w:bookmarkStart w:id="9" w:name="_Toc65565733"/>
      <w:r>
        <w:t>Compiler</w:t>
      </w:r>
      <w:bookmarkEnd w:id="9"/>
    </w:p>
    <w:p w14:paraId="62AFCD42" w14:textId="40857FCB" w:rsidR="003175D3" w:rsidRDefault="009E3C3D" w:rsidP="00CF39C7">
      <w:pPr>
        <w:pStyle w:val="Text"/>
      </w:pPr>
      <w:r>
        <w:t>Ein Compiler, von Englisch "to compile – zusammenführen", übersetzt Programmcode in für den Computer lesbare Sprache. Dabei besitzen alle Compiler 3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r>
      <w:proofErr w:type="spellStart"/>
      <w:r>
        <w:rPr>
          <w:rFonts w:ascii="Courier New" w:hAnsi="Courier New" w:cs="Courier New"/>
          <w:color w:val="444444"/>
        </w:rPr>
        <w:t>OpenBrace</w:t>
      </w:r>
      <w:proofErr w:type="spellEnd"/>
      <w:r>
        <w:rPr>
          <w:rFonts w:ascii="Courier New" w:hAnsi="Courier New" w:cs="Courier New"/>
          <w:color w:val="444444"/>
        </w:rPr>
        <w:br/>
        <w:t>Identifier: x</w:t>
      </w:r>
      <w:r>
        <w:rPr>
          <w:rFonts w:ascii="Courier New" w:hAnsi="Courier New" w:cs="Courier New"/>
          <w:color w:val="444444"/>
        </w:rPr>
        <w:br/>
      </w:r>
      <w:proofErr w:type="spellStart"/>
      <w:r>
        <w:rPr>
          <w:rFonts w:ascii="Courier New" w:hAnsi="Courier New" w:cs="Courier New"/>
          <w:color w:val="444444"/>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 xml:space="preserve">Identifier: </w:t>
      </w:r>
      <w:proofErr w:type="spellStart"/>
      <w:r>
        <w:rPr>
          <w:rFonts w:ascii="Courier New" w:hAnsi="Courier New" w:cs="Courier New"/>
          <w:color w:val="444444"/>
        </w:rPr>
        <w:t>exponent</w:t>
      </w:r>
      <w:proofErr w:type="spellEnd"/>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CF39C7">
      <w:pPr>
        <w:pStyle w:val="Text"/>
      </w:pPr>
    </w:p>
    <w:p w14:paraId="5C60B6F0" w14:textId="1241FDA2"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3A6AB01" w14:textId="5E0C1B68" w:rsidR="009E3C3D" w:rsidRDefault="009E3C3D" w:rsidP="00CF39C7">
      <w:pPr>
        <w:pStyle w:val="Text"/>
      </w:pPr>
      <w:r>
        <w:t>3. Phase: Der Syntaxbaum</w:t>
      </w:r>
      <w:r w:rsidR="00B76315">
        <w:t xml:space="preserve"> (Abbildung </w:t>
      </w:r>
      <w:r w:rsidR="00C72820">
        <w:t>2</w:t>
      </w:r>
      <w:r w:rsidR="00B76315">
        <w:t>)</w:t>
      </w:r>
      <w:r>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lastRenderedPageBreak/>
        <w:t>Assembly</w:t>
      </w:r>
      <w:r>
        <w:tab/>
        <w:t xml:space="preserve">-&gt; Wird zu einem Syntaxbaum konvertiert und in </w:t>
      </w:r>
      <w:proofErr w:type="spellStart"/>
      <w:r>
        <w:t>equivalentem</w:t>
      </w:r>
      <w:proofErr w:type="spellEnd"/>
      <w:r>
        <w:t xml:space="preserve"> Bytecode umgewandelt.</w:t>
      </w:r>
    </w:p>
    <w:p w14:paraId="49E71056" w14:textId="446422A0" w:rsidR="00804A9D" w:rsidRDefault="00804A9D" w:rsidP="00CF39C7">
      <w:pPr>
        <w:pStyle w:val="Text"/>
      </w:pPr>
      <w:r>
        <w:t>Hochsprache -&gt; Abstraktion durch Sprachelemente, Konvertierung zu Syntaxbaum und Umwandlung in Bytecode.</w:t>
      </w:r>
    </w:p>
    <w:p w14:paraId="410485FF" w14:textId="77777777" w:rsidR="009E3C3D" w:rsidRDefault="009E3C3D" w:rsidP="00CF39C7">
      <w:pPr>
        <w:pStyle w:val="Text"/>
      </w:pPr>
    </w:p>
    <w:p w14:paraId="28984970" w14:textId="77777777" w:rsidR="009E3C3D" w:rsidRDefault="009E3C3D" w:rsidP="00CF39C7">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r w:rsidR="00102BF3">
                              <w:fldChar w:fldCharType="begin"/>
                            </w:r>
                            <w:r w:rsidR="00102BF3">
                              <w:instrText xml:space="preserve"> SEQ Abbildung \* ARABIC </w:instrText>
                            </w:r>
                            <w:r w:rsidR="00102BF3">
                              <w:fldChar w:fldCharType="separate"/>
                            </w:r>
                            <w:r>
                              <w:rPr>
                                <w:noProof/>
                              </w:rPr>
                              <w:t>1</w:t>
                            </w:r>
                            <w:r w:rsidR="00102BF3">
                              <w:rPr>
                                <w:noProof/>
                              </w:rPr>
                              <w:fldChar w:fldCharType="end"/>
                            </w:r>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r w:rsidR="00102BF3">
                        <w:fldChar w:fldCharType="begin"/>
                      </w:r>
                      <w:r w:rsidR="00102BF3">
                        <w:instrText xml:space="preserve"> SEQ Abbildung \* ARABIC </w:instrText>
                      </w:r>
                      <w:r w:rsidR="00102BF3">
                        <w:fldChar w:fldCharType="separate"/>
                      </w:r>
                      <w:r>
                        <w:rPr>
                          <w:noProof/>
                        </w:rPr>
                        <w:t>1</w:t>
                      </w:r>
                      <w:r w:rsidR="00102BF3">
                        <w:rPr>
                          <w:noProof/>
                        </w:rPr>
                        <w:fldChar w:fldCharType="end"/>
                      </w:r>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02BC86C1">
            <wp:extent cx="5731510" cy="1229807"/>
            <wp:effectExtent l="0" t="0" r="2159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rsidR="00102BF3">
        <w:fldChar w:fldCharType="begin"/>
      </w:r>
      <w:r w:rsidR="00102BF3">
        <w:instrText xml:space="preserve"> SEQ Abbildung_4:_Popup \* ARABIC </w:instrText>
      </w:r>
      <w:r w:rsidR="00102BF3">
        <w:fldChar w:fldCharType="separate"/>
      </w:r>
      <w:r>
        <w:rPr>
          <w:noProof/>
        </w:rPr>
        <w:t>1</w:t>
      </w:r>
      <w:r w:rsidR="00102BF3">
        <w:rPr>
          <w:noProof/>
        </w:rP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AA4B7" w14:textId="77777777" w:rsidR="00102BF3" w:rsidRDefault="00102BF3" w:rsidP="00E4044D">
      <w:pPr>
        <w:spacing w:after="0" w:line="240" w:lineRule="auto"/>
      </w:pPr>
      <w:r>
        <w:separator/>
      </w:r>
    </w:p>
  </w:endnote>
  <w:endnote w:type="continuationSeparator" w:id="0">
    <w:p w14:paraId="39B01CC7" w14:textId="77777777" w:rsidR="00102BF3" w:rsidRDefault="00102BF3" w:rsidP="00E4044D">
      <w:pPr>
        <w:spacing w:after="0" w:line="240" w:lineRule="auto"/>
      </w:pPr>
      <w:r>
        <w:continuationSeparator/>
      </w:r>
    </w:p>
  </w:endnote>
  <w:endnote w:type="continuationNotice" w:id="1">
    <w:p w14:paraId="03CCF95D" w14:textId="77777777" w:rsidR="00102BF3" w:rsidRDefault="00102B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8D6F433-4375-4669-B72A-8430E848F246}"/>
    <w:embedBold r:id="rId2" w:fontKey="{CE58109E-BA2E-40C6-A3BE-69D62AAE1E4E}"/>
    <w:embedItalic r:id="rId3" w:fontKey="{6C05FB6B-FF16-4DF1-B1BF-42D52843DEF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E188B5D-EDD3-45E2-8DB5-E25288E323BA}"/>
    <w:embedItalic r:id="rId5" w:fontKey="{171AC1C2-D362-4086-9822-64A206A43AE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CF5F8" w14:textId="77777777" w:rsidR="00102BF3" w:rsidRDefault="00102BF3" w:rsidP="00E4044D">
      <w:pPr>
        <w:spacing w:after="0" w:line="240" w:lineRule="auto"/>
      </w:pPr>
      <w:r>
        <w:separator/>
      </w:r>
    </w:p>
  </w:footnote>
  <w:footnote w:type="continuationSeparator" w:id="0">
    <w:p w14:paraId="47F8C38F" w14:textId="77777777" w:rsidR="00102BF3" w:rsidRDefault="00102BF3" w:rsidP="00E4044D">
      <w:pPr>
        <w:spacing w:after="0" w:line="240" w:lineRule="auto"/>
      </w:pPr>
      <w:r>
        <w:continuationSeparator/>
      </w:r>
    </w:p>
  </w:footnote>
  <w:footnote w:type="continuationNotice" w:id="1">
    <w:p w14:paraId="338267CA" w14:textId="77777777" w:rsidR="00102BF3" w:rsidRDefault="00102B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31C77"/>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37"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496" y="189670"/>
        <a:ext cx="1452722" cy="850466"/>
      </dsp:txXfrm>
    </dsp:sp>
    <dsp:sp modelId="{F180699F-B838-4142-B56F-17D38732B787}">
      <dsp:nvSpPr>
        <dsp:cNvPr id="0" name=""/>
        <dsp:cNvSpPr/>
      </dsp:nvSpPr>
      <dsp:spPr>
        <a:xfrm>
          <a:off x="1661242"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1242" y="502884"/>
        <a:ext cx="223437" cy="224038"/>
      </dsp:txXfrm>
    </dsp:sp>
    <dsp:sp modelId="{B08F91F4-F23E-406A-A34C-338551E31754}">
      <dsp:nvSpPr>
        <dsp:cNvPr id="0" name=""/>
        <dsp:cNvSpPr/>
      </dsp:nvSpPr>
      <dsp:spPr>
        <a:xfrm>
          <a:off x="2112934"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39393" y="189670"/>
        <a:ext cx="1452722" cy="850466"/>
      </dsp:txXfrm>
    </dsp:sp>
    <dsp:sp modelId="{26060544-00C5-4A76-88E3-D2360C53886E}">
      <dsp:nvSpPr>
        <dsp:cNvPr id="0" name=""/>
        <dsp:cNvSpPr/>
      </dsp:nvSpPr>
      <dsp:spPr>
        <a:xfrm>
          <a:off x="3769139"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69139" y="502884"/>
        <a:ext cx="223437" cy="224038"/>
      </dsp:txXfrm>
    </dsp:sp>
    <dsp:sp modelId="{3926CC56-6161-4BCC-87E1-7AA8A64C27FA}">
      <dsp:nvSpPr>
        <dsp:cNvPr id="0" name=""/>
        <dsp:cNvSpPr/>
      </dsp:nvSpPr>
      <dsp:spPr>
        <a:xfrm>
          <a:off x="4220831"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47290" y="189670"/>
        <a:ext cx="1452722" cy="850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1423</Words>
  <Characters>8970</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97</cp:revision>
  <cp:lastPrinted>2020-09-07T15:41:00Z</cp:lastPrinted>
  <dcterms:created xsi:type="dcterms:W3CDTF">2020-12-02T14:55:00Z</dcterms:created>
  <dcterms:modified xsi:type="dcterms:W3CDTF">2021-03-03T13:20:00Z</dcterms:modified>
</cp:coreProperties>
</file>