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FB07B7B">
      <w:pPr>
        <w:ind w:firstLine="1200" w:firstLineChars="375"/>
        <w:rPr>
          <w:rFonts w:hint="eastAsia"/>
          <w:sz w:val="32"/>
          <w:u w:val="single"/>
        </w:rPr>
      </w:pPr>
    </w:p>
    <w:p w14:paraId="6A3A6083">
      <w:pPr>
        <w:jc w:val="center"/>
        <w:rPr>
          <w:rFonts w:hint="eastAsia"/>
        </w:rPr>
      </w:pPr>
    </w:p>
    <w:p w14:paraId="22BC88C7">
      <w:pPr>
        <w:rPr>
          <w:rFonts w:hint="eastAsia"/>
        </w:rPr>
      </w:pPr>
    </w:p>
    <w:p w14:paraId="78D472B0">
      <w:pPr>
        <w:ind w:firstLine="640" w:firstLineChars="200"/>
        <w:rPr>
          <w:rFonts w:hint="eastAsia"/>
          <w:sz w:val="32"/>
        </w:rPr>
      </w:pPr>
    </w:p>
    <w:p w14:paraId="0E1C4C11">
      <w:pPr>
        <w:jc w:val="center"/>
        <w:rPr>
          <w:rFonts w:hint="default" w:ascii="宋体" w:hAnsi="宋体"/>
          <w:b/>
          <w:w w:val="90"/>
          <w:sz w:val="72"/>
          <w:szCs w:val="20"/>
          <w:lang w:val="en-US" w:eastAsia="zh-CN"/>
        </w:rPr>
      </w:pPr>
      <w:r>
        <w:rPr>
          <w:rFonts w:hint="eastAsia" w:ascii="宋体" w:hAnsi="宋体"/>
          <w:b/>
          <w:w w:val="90"/>
          <w:sz w:val="72"/>
          <w:szCs w:val="20"/>
          <w:lang w:val="en-US" w:eastAsia="zh-CN"/>
        </w:rPr>
        <w:t>数学建模与</w:t>
      </w:r>
      <w:r>
        <w:rPr>
          <w:rFonts w:hint="default" w:ascii="宋体" w:hAnsi="宋体"/>
          <w:b/>
          <w:w w:val="90"/>
          <w:sz w:val="72"/>
          <w:szCs w:val="20"/>
          <w:lang w:val="en-US" w:eastAsia="zh-CN"/>
        </w:rPr>
        <w:t>MATLAB</w:t>
      </w:r>
      <w:r>
        <w:rPr>
          <w:rFonts w:hint="eastAsia" w:ascii="宋体" w:hAnsi="宋体"/>
          <w:b/>
          <w:w w:val="90"/>
          <w:sz w:val="72"/>
          <w:szCs w:val="20"/>
          <w:lang w:val="en-US" w:eastAsia="zh-CN"/>
        </w:rPr>
        <w:t>课程</w:t>
      </w:r>
    </w:p>
    <w:p w14:paraId="20F1A11A">
      <w:pPr>
        <w:jc w:val="center"/>
        <w:rPr>
          <w:b/>
          <w:sz w:val="28"/>
        </w:rPr>
      </w:pPr>
      <w:r>
        <w:rPr>
          <w:rFonts w:hint="eastAsia" w:ascii="宋体" w:hAnsi="宋体"/>
          <w:b/>
          <w:w w:val="90"/>
          <w:sz w:val="72"/>
          <w:szCs w:val="20"/>
          <w:lang w:val="en-US" w:eastAsia="zh-CN"/>
        </w:rPr>
        <w:t>期 末</w:t>
      </w:r>
      <w:r>
        <w:rPr>
          <w:rFonts w:hint="eastAsia" w:ascii="宋体" w:hAnsi="宋体"/>
          <w:b/>
          <w:w w:val="90"/>
          <w:sz w:val="72"/>
          <w:szCs w:val="20"/>
        </w:rPr>
        <w:t xml:space="preserve"> 论 文</w:t>
      </w:r>
    </w:p>
    <w:p w14:paraId="246A3647">
      <w:pPr>
        <w:keepNext w:val="0"/>
        <w:keepLines w:val="0"/>
        <w:pageBreakBefore w:val="0"/>
        <w:widowControl w:val="0"/>
        <w:kinsoku/>
        <w:wordWrap/>
        <w:overflowPunct/>
        <w:topLinePunct w:val="0"/>
        <w:autoSpaceDE/>
        <w:autoSpaceDN/>
        <w:bidi w:val="0"/>
        <w:adjustRightInd/>
        <w:snapToGrid/>
        <w:ind w:right="1102" w:rightChars="525"/>
        <w:textAlignment w:val="auto"/>
        <w:rPr>
          <w:rFonts w:hint="eastAsia"/>
          <w:sz w:val="32"/>
        </w:rPr>
      </w:pPr>
    </w:p>
    <w:p w14:paraId="0697506C">
      <w:pPr>
        <w:keepNext w:val="0"/>
        <w:keepLines w:val="0"/>
        <w:pageBreakBefore w:val="0"/>
        <w:widowControl w:val="0"/>
        <w:kinsoku/>
        <w:wordWrap/>
        <w:overflowPunct/>
        <w:topLinePunct w:val="0"/>
        <w:autoSpaceDE/>
        <w:autoSpaceDN/>
        <w:bidi w:val="0"/>
        <w:adjustRightInd/>
        <w:snapToGrid/>
        <w:ind w:left="1470" w:leftChars="700" w:right="1102" w:rightChars="525"/>
        <w:textAlignment w:val="auto"/>
        <w:rPr>
          <w:rFonts w:hint="eastAsia"/>
          <w:sz w:val="32"/>
        </w:rPr>
      </w:pPr>
    </w:p>
    <w:p w14:paraId="58E92B21">
      <w:pPr>
        <w:keepNext w:val="0"/>
        <w:keepLines w:val="0"/>
        <w:pageBreakBefore w:val="0"/>
        <w:widowControl w:val="0"/>
        <w:kinsoku/>
        <w:wordWrap/>
        <w:overflowPunct/>
        <w:topLinePunct w:val="0"/>
        <w:autoSpaceDE/>
        <w:autoSpaceDN/>
        <w:bidi w:val="0"/>
        <w:adjustRightInd/>
        <w:snapToGrid/>
        <w:ind w:left="1470" w:leftChars="700" w:right="1102" w:rightChars="525"/>
        <w:textAlignment w:val="auto"/>
        <w:rPr>
          <w:rFonts w:hint="eastAsia"/>
          <w:sz w:val="32"/>
        </w:rPr>
      </w:pPr>
    </w:p>
    <w:p w14:paraId="46F13ECB">
      <w:pPr>
        <w:keepNext w:val="0"/>
        <w:keepLines w:val="0"/>
        <w:pageBreakBefore w:val="0"/>
        <w:widowControl w:val="0"/>
        <w:kinsoku/>
        <w:wordWrap/>
        <w:overflowPunct/>
        <w:topLinePunct w:val="0"/>
        <w:autoSpaceDE/>
        <w:autoSpaceDN/>
        <w:bidi w:val="0"/>
        <w:adjustRightInd/>
        <w:snapToGrid/>
        <w:ind w:left="1470" w:leftChars="700" w:right="1102" w:rightChars="525"/>
        <w:textAlignment w:val="auto"/>
        <w:rPr>
          <w:rFonts w:hint="eastAsia"/>
          <w:sz w:val="32"/>
        </w:rPr>
      </w:pPr>
    </w:p>
    <w:p w14:paraId="54B25652">
      <w:pPr>
        <w:keepNext w:val="0"/>
        <w:keepLines w:val="0"/>
        <w:pageBreakBefore w:val="0"/>
        <w:widowControl w:val="0"/>
        <w:kinsoku/>
        <w:wordWrap/>
        <w:overflowPunct/>
        <w:topLinePunct w:val="0"/>
        <w:autoSpaceDE/>
        <w:autoSpaceDN/>
        <w:bidi w:val="0"/>
        <w:adjustRightInd/>
        <w:snapToGrid/>
        <w:ind w:left="1470" w:leftChars="700" w:right="1102" w:rightChars="525"/>
        <w:textAlignment w:val="auto"/>
        <w:rPr>
          <w:rFonts w:hint="eastAsia"/>
          <w:sz w:val="32"/>
        </w:rPr>
      </w:pPr>
      <w:r>
        <w:rPr>
          <w:rFonts w:hint="eastAsia"/>
          <w:sz w:val="32"/>
        </w:rPr>
        <w:t>题</w:t>
      </w:r>
      <w:r>
        <w:rPr>
          <w:rFonts w:hint="eastAsia"/>
          <w:sz w:val="32"/>
          <w:lang w:val="en-US" w:eastAsia="zh-CN"/>
        </w:rPr>
        <w:t xml:space="preserve"> </w:t>
      </w:r>
      <w:r>
        <w:rPr>
          <w:rFonts w:hint="eastAsia"/>
          <w:sz w:val="32"/>
        </w:rPr>
        <w:t xml:space="preserve"> </w:t>
      </w:r>
      <w:r>
        <w:rPr>
          <w:rFonts w:hint="eastAsia"/>
          <w:sz w:val="32"/>
          <w:lang w:val="en-US" w:eastAsia="zh-CN"/>
        </w:rPr>
        <w:t xml:space="preserve">  </w:t>
      </w:r>
      <w:r>
        <w:rPr>
          <w:rFonts w:hint="eastAsia"/>
          <w:sz w:val="32"/>
        </w:rPr>
        <w:t xml:space="preserve">目： </w:t>
      </w:r>
      <w:r>
        <w:rPr>
          <w:rFonts w:hint="eastAsia"/>
          <w:sz w:val="32"/>
          <w:u w:val="single"/>
        </w:rPr>
        <w:t xml:space="preserve">气象报文卫星通信传输问题</w:t>
      </w:r>
      <w:r>
        <w:rPr>
          <w:rFonts w:hint="eastAsia"/>
          <w:sz w:val="32"/>
          <w:u w:val="single"/>
          <w:lang w:val="en-US" w:eastAsia="zh-CN"/>
        </w:rPr>
        <w:t xml:space="preserve">                </w:t>
      </w:r>
      <w:r>
        <w:rPr>
          <w:rFonts w:hint="eastAsia"/>
          <w:sz w:val="32"/>
          <w:u w:val="single"/>
        </w:rPr>
        <w:t xml:space="preserve"> </w:t>
      </w:r>
    </w:p>
    <w:p w14:paraId="3E6286C9">
      <w:pPr>
        <w:spacing w:line="600" w:lineRule="auto"/>
        <w:ind w:left="1470" w:leftChars="700" w:right="1801"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rFonts w:hint="eastAsia"/>
          <w:sz w:val="32"/>
          <w:u w:val="single"/>
          <w:lang w:val="en-US" w:eastAsia="zh-CN"/>
        </w:rPr>
        <w:t xml:space="preserve">  </w:t>
      </w:r>
      <w:r>
        <w:rPr>
          <w:sz w:val="32"/>
          <w:u w:val="single"/>
        </w:rPr>
        <w:t xml:space="preserve"> </w:t>
      </w:r>
      <w:r>
        <w:rPr>
          <w:rFonts w:hint="eastAsia"/>
          <w:sz w:val="32"/>
          <w:u w:val="single"/>
        </w:rPr>
        <w:t xml:space="preserve">            </w:t>
      </w:r>
      <w:r>
        <w:rPr>
          <w:sz w:val="32"/>
          <w:u w:val="single"/>
        </w:rPr>
        <w:t xml:space="preserve">    </w:t>
      </w:r>
    </w:p>
    <w:p w14:paraId="41565EC4">
      <w:pPr>
        <w:spacing w:line="600" w:lineRule="auto"/>
        <w:ind w:left="1470" w:leftChars="700" w:right="1801"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sz w:val="32"/>
          <w:u w:val="single"/>
        </w:rPr>
        <w:t xml:space="preserve">        </w:t>
      </w:r>
    </w:p>
    <w:p w14:paraId="271725C0">
      <w:pPr>
        <w:spacing w:line="600" w:lineRule="auto"/>
        <w:ind w:left="1470" w:leftChars="700" w:right="1801"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sz w:val="32"/>
          <w:u w:val="single"/>
        </w:rPr>
        <w:t xml:space="preserve"> </w:t>
      </w:r>
    </w:p>
    <w:p w14:paraId="4416210A">
      <w:pPr>
        <w:spacing w:line="600" w:lineRule="auto"/>
        <w:ind w:left="1470" w:leftChars="700" w:right="1801" w:rightChars="858"/>
        <w:rPr>
          <w:sz w:val="32"/>
          <w:u w:val="single"/>
        </w:rPr>
      </w:pPr>
      <w:r>
        <w:rPr>
          <w:rFonts w:hint="eastAsia"/>
          <w:sz w:val="32"/>
          <w:lang w:val="en-US" w:eastAsia="zh-CN"/>
        </w:rPr>
        <w:t>学</w:t>
      </w:r>
      <w:r>
        <w:rPr>
          <w:rFonts w:hint="eastAsia"/>
          <w:sz w:val="32"/>
        </w:rPr>
        <w:t xml:space="preserve">    期：</w:t>
      </w:r>
      <w:r>
        <w:rPr>
          <w:sz w:val="32"/>
          <w:u w:val="single"/>
        </w:rPr>
        <w:t xml:space="preserve">  </w:t>
      </w:r>
      <w:r>
        <w:rPr>
          <w:rFonts w:hint="eastAsia"/>
          <w:sz w:val="32"/>
          <w:u w:val="single"/>
          <w:lang w:val="en-US" w:eastAsia="zh-CN"/>
        </w:rPr>
        <w:t xml:space="preserve">   25-26春季学期</w:t>
      </w:r>
      <w:r>
        <w:rPr>
          <w:rFonts w:hint="eastAsia"/>
          <w:sz w:val="32"/>
          <w:u w:val="single"/>
        </w:rPr>
        <w:t xml:space="preserve">      </w:t>
      </w:r>
      <w:r>
        <w:rPr>
          <w:sz w:val="32"/>
          <w:u w:val="single"/>
        </w:rPr>
        <w:t xml:space="preserve"> </w:t>
      </w:r>
    </w:p>
    <w:p w14:paraId="1D143B7F">
      <w:pPr>
        <w:spacing w:before="312" w:beforeLines="100" w:after="312" w:afterLines="100" w:line="600" w:lineRule="auto"/>
        <w:jc w:val="center"/>
        <w:textAlignment w:val="baseline"/>
        <w:rPr>
          <w:b/>
          <w:sz w:val="44"/>
        </w:rPr>
        <w:sectPr>
          <w:headerReference r:id="rId3" w:type="default"/>
          <w:footerReference r:id="rId5" w:type="default"/>
          <w:headerReference r:id="rId4" w:type="even"/>
          <w:footerReference r:id="rId6" w:type="even"/>
          <w:pgSz w:w="11906" w:h="16838"/>
          <w:pgMar w:top="1588" w:right="1134" w:bottom="1247" w:left="1701" w:header="1021" w:footer="794" w:gutter="0"/>
          <w:pgNumType w:start="1"/>
          <w:cols w:space="720" w:num="1"/>
          <w:titlePg/>
          <w:docGrid w:type="linesAndChars" w:linePitch="312" w:charSpace="0"/>
        </w:sectPr>
      </w:pPr>
    </w:p>
    <w:p>
      <w:r>
        <w:br w:type="page"/>
      </w:r>
    </w:p>
    <w:p>
      <w:pPr>
        <w:spacing w:after="120" w:before="600"/>
        <w:jc w:val="center"/>
      </w:pPr>
      <w:r>
        <w:rPr>
          <w:rFonts w:ascii="黑体" w:cs="黑体" w:eastAsia="黑体" w:hAnsi="黑体"/>
          <w:b/>
          <w:bCs/>
          <w:sz w:val="44"/>
          <w:szCs w:val="44"/>
        </w:rPr>
        <w:t xml:space="preserve">气象报文卫星通信传输问题</w:t>
      </w:r>
    </w:p>
    <w:p>
      <w:pPr>
        <w:spacing w:after="300" w:before="0"/>
        <w:jc w:val="center"/>
      </w:pPr>
      <w:r>
        <w:rPr>
          <w:rFonts w:ascii="黑体" w:cs="黑体" w:eastAsia="黑体" w:hAnsi="黑体"/>
          <w:sz w:val="32"/>
          <w:szCs w:val="32"/>
        </w:rPr>
        <w:t xml:space="preserve">数学建模研究</w:t>
      </w:r>
    </w:p>
    <w:p>
      <w:pPr>
        <w:spacing w:after="120" w:before="200"/>
        <w:jc w:val="center"/>
      </w:pPr>
      <w:r>
        <w:rPr>
          <w:rFonts w:ascii="黑体" w:cs="黑体" w:eastAsia="黑体" w:hAnsi="黑体"/>
          <w:b/>
          <w:bCs/>
          <w:sz w:val="28"/>
          <w:szCs w:val="28"/>
        </w:rPr>
        <w:t xml:space="preserve">摘  要</w:t>
      </w:r>
    </w:p>
    <w:p>
      <w:pPr>
        <w:spacing w:after="80" w:before="0" w:line="360"/>
        <w:ind w:firstLine="480"/>
      </w:pPr>
      <w:r>
        <w:rPr>
          <w:rFonts w:ascii="宋体" w:cs="宋体" w:eastAsia="宋体" w:hAnsi="宋体"/>
          <w:sz w:val="24"/>
          <w:szCs w:val="24"/>
        </w:rPr>
        <w:t xml:space="preserve">本文针对应急救援任务中气象报文卫星通信传输问题进行了深入的数学建模研究。考虑每个气象小队配备1个主站（车载卫星通信设备，100%成功率）和2个辅助站（便携式设备，80%成功率），研究了气象报文在多个观测站之间的可靠传输问题。</w:t>
      </w:r>
    </w:p>
    <w:p>
      <w:pPr>
        <w:spacing w:after="80" w:before="0" w:line="360"/>
        <w:ind w:firstLine="480"/>
      </w:pPr>
      <w:r>
        <w:rPr>
          <w:rFonts w:ascii="宋体" w:cs="宋体" w:eastAsia="宋体" w:hAnsi="宋体"/>
          <w:sz w:val="24"/>
          <w:szCs w:val="24"/>
        </w:rPr>
        <w:t xml:space="preserve">针对问题一，我们建立了基于时隙分配的主站间报文交换模型，推导出最小传输时间K与主站数量N的一般关系式为K≥2N-3，并给出N=9时的具体传输方案（K=15）。针对问题二和问题三，我们构建了概率约束下的传输优化模型，利用概率论方法分析了辅助站报告接收的成功率，建立了N、K与可靠性要求之间的数学关系，并分别给出了K=7和K=8时的最优传输方案。</w:t>
      </w:r>
    </w:p>
    <w:p>
      <w:pPr>
        <w:spacing w:after="80" w:before="0" w:line="360"/>
        <w:ind w:firstLine="480"/>
      </w:pPr>
      <w:r>
        <w:rPr>
          <w:rFonts w:ascii="宋体" w:cs="宋体" w:eastAsia="宋体" w:hAnsi="宋体"/>
          <w:sz w:val="24"/>
          <w:szCs w:val="24"/>
        </w:rPr>
        <w:t xml:space="preserve">本文的创新点在于：建立了考虑设备异构性（主站100%、辅助站80%成功率）的传输优化模型；提出了基于概率约束的辅助站报告接收保证机制；给出了不同约束条件下的最优传输方案。研究成果对于应急救援场景下的气象信息实时共享具有重要的理论价值和实践指导意义。</w:t>
      </w:r>
    </w:p>
    <w:p>
      <w:pPr>
        <w:spacing w:after="200" w:before="120"/>
      </w:pPr>
      <w:r>
        <w:rPr>
          <w:rFonts w:ascii="黑体" w:cs="黑体" w:eastAsia="黑体" w:hAnsi="黑体"/>
          <w:b/>
          <w:bCs/>
          <w:sz w:val="24"/>
          <w:szCs w:val="24"/>
        </w:rPr>
        <w:t xml:space="preserve">关键词：</w:t>
      </w:r>
      <w:r>
        <w:rPr>
          <w:rFonts w:ascii="宋体" w:cs="宋体" w:eastAsia="宋体" w:hAnsi="宋体"/>
          <w:sz w:val="24"/>
          <w:szCs w:val="24"/>
        </w:rPr>
        <w:t xml:space="preserve">卫星通信；气象报文传输；时隙分配；概率约束；优化模型</w:t>
      </w:r>
    </w:p>
    <w:p>
      <w:pPr>
        <w:pStyle w:val="Heading1"/>
        <w:spacing w:after="120" w:before="240"/>
      </w:pPr>
      <w:r>
        <w:rPr>
          <w:rFonts w:ascii="黑体" w:cs="黑体" w:eastAsia="黑体" w:hAnsi="黑体"/>
          <w:b/>
          <w:bCs/>
          <w:sz w:val="32"/>
          <w:szCs w:val="32"/>
        </w:rPr>
        <w:t xml:space="preserve">1. 问题重述</w:t>
      </w:r>
    </w:p>
    <w:p>
      <w:pPr>
        <w:spacing w:after="80" w:before="0" w:line="360"/>
        <w:ind w:firstLine="480"/>
      </w:pPr>
      <w:r>
        <w:rPr>
          <w:rFonts w:ascii="宋体" w:cs="宋体" w:eastAsia="宋体" w:hAnsi="宋体"/>
          <w:sz w:val="24"/>
          <w:szCs w:val="24"/>
        </w:rPr>
        <w:t xml:space="preserve">在应急救援任务中，多个气象小队被派往不同地点收集实时气象数据。每个小队配备1个主站和2个辅助站。主站使用车载卫星通信设备，通信成功率为100%；辅助站使用便携式设备，通信成功率为80%（发送和接收相互独立）。气象报告每份100个字符，每条消息最多158个字符，可以分为上下两部分发送。每台设备一次只能发送一条消息，两条消息发送间隔至少1分钟。发送和接收通道相互独立，可以同时进行发送和接收操作。辅助站无法确认其发送的消息是否被成功接收。</w:t>
      </w:r>
    </w:p>
    <w:p>
      <w:pPr>
        <w:spacing w:after="80" w:before="0" w:line="360"/>
        <w:ind w:firstLine="480"/>
      </w:pPr>
      <w:r>
        <w:rPr>
          <w:rFonts w:ascii="宋体" w:cs="宋体" w:eastAsia="宋体" w:hAnsi="宋体"/>
          <w:sz w:val="24"/>
          <w:szCs w:val="24"/>
        </w:rPr>
        <w:t xml:space="preserve">需要解决以下三个问题：</w:t>
      </w:r>
    </w:p>
    <w:p>
      <w:pPr>
        <w:spacing w:after="40" w:before="0" w:line="360"/>
        <w:ind w:left="480" w:hanging="240"/>
      </w:pPr>
      <w:r>
        <w:rPr>
          <w:rFonts w:ascii="Times New Roman" w:cs="Times New Roman" w:eastAsia="Times New Roman" w:hAnsi="Times New Roman"/>
          <w:sz w:val="24"/>
          <w:szCs w:val="24"/>
        </w:rPr>
        <w:t xml:space="preserve">1. </w:t>
      </w:r>
      <w:r>
        <w:rPr>
          <w:rFonts w:ascii="宋体" w:cs="宋体" w:eastAsia="宋体" w:hAnsi="宋体"/>
          <w:sz w:val="24"/>
          <w:szCs w:val="24"/>
        </w:rPr>
        <w:t xml:space="preserve">问题一：(1) 求N（≥5）个主站共享气象报告所需的最小K分钟，并建立一般传输模型；(2) 当N=9时，给出K的最小值和具体的传输方案。</w:t>
      </w:r>
    </w:p>
    <w:p>
      <w:pPr>
        <w:spacing w:after="40" w:before="0" w:line="360"/>
        <w:ind w:left="480" w:hanging="240"/>
      </w:pPr>
      <w:r>
        <w:rPr>
          <w:rFonts w:ascii="Times New Roman" w:cs="Times New Roman" w:eastAsia="Times New Roman" w:hAnsi="Times New Roman"/>
          <w:sz w:val="24"/>
          <w:szCs w:val="24"/>
        </w:rPr>
        <w:t xml:space="preserve">2. </w:t>
      </w:r>
      <w:r>
        <w:rPr>
          <w:rFonts w:ascii="宋体" w:cs="宋体" w:eastAsia="宋体" w:hAnsi="宋体"/>
          <w:sz w:val="24"/>
          <w:szCs w:val="24"/>
        </w:rPr>
        <w:t xml:space="preserve">问题二：(1) 对于在K分钟内共享气象报告的N个主站，每个主站应至少以概率≥0.9成功接收一个辅助站的报告，求N和K的关系（K≥5）；(2) 当K=7时，给出N的最大值和传输方案。</w:t>
      </w:r>
    </w:p>
    <w:p>
      <w:pPr>
        <w:spacing w:after="40" w:before="0" w:line="360"/>
        <w:ind w:left="480" w:hanging="240"/>
      </w:pPr>
      <w:r>
        <w:rPr>
          <w:rFonts w:ascii="Times New Roman" w:cs="Times New Roman" w:eastAsia="Times New Roman" w:hAnsi="Times New Roman"/>
          <w:sz w:val="24"/>
          <w:szCs w:val="24"/>
        </w:rPr>
        <w:t xml:space="preserve">3. </w:t>
      </w:r>
      <w:r>
        <w:rPr>
          <w:rFonts w:ascii="宋体" w:cs="宋体" w:eastAsia="宋体" w:hAnsi="宋体"/>
          <w:sz w:val="24"/>
          <w:szCs w:val="24"/>
        </w:rPr>
        <w:t xml:space="preserve">问题三：对于K=8分钟的情况，每个主站应至少以概率≥0.97成功接收一个辅助站的报告，求N的最大值和传输方案。</w:t>
      </w:r>
    </w:p>
    <w:p>
      <w:pPr>
        <w:pStyle w:val="Heading1"/>
        <w:spacing w:after="120" w:before="240"/>
      </w:pPr>
      <w:r>
        <w:rPr>
          <w:rFonts w:ascii="黑体" w:cs="黑体" w:eastAsia="黑体" w:hAnsi="黑体"/>
          <w:b/>
          <w:bCs/>
          <w:sz w:val="32"/>
          <w:szCs w:val="32"/>
        </w:rPr>
        <w:t xml:space="preserve">2. 模型假设与符号说明</w:t>
      </w:r>
    </w:p>
    <w:p>
      <w:pPr>
        <w:pStyle w:val="Heading2"/>
        <w:spacing w:after="100" w:before="200"/>
      </w:pPr>
      <w:r>
        <w:rPr>
          <w:rFonts w:ascii="黑体" w:cs="黑体" w:eastAsia="黑体" w:hAnsi="黑体"/>
          <w:b/>
          <w:bCs/>
          <w:sz w:val="28"/>
          <w:szCs w:val="28"/>
        </w:rPr>
        <w:t xml:space="preserve">2.1 基本假设</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主站通信成功率假设：主站使用车载卫星通信设备，假设其发送和接收成功率为100%，即主站之间的通信是可靠的。</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辅助站通信成功率假设：辅助站使用便携式设备，假设其发送和接收成功率为80%（记为p=0.8），且发送和接收操作相互独立。</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报文长度假设：每份气象报告包含100个字符，每条消息最多158个字符。由于报告长度超过单条消息限制，需要将报告分成上下两部分发送（每部分约50字符）。</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设备约束假设：每台设备在任意时刻只能发送一条消息，两条消息发送的间隔时间至少为1分钟（即每个时隙为1分钟）。</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通道独立性假设：发送通道和接收通道相互独立，设备可以同时进行发送和接收操作。</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辅助站反馈假设：辅助站无法确认其发送的消息是否被成功接收，因此辅助站之间不能进行确认-重传机制。</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全连通假设：假设所有站点之间在物理层面都可以建立通信链路，传输的成功与否仅取决于各站点的设备成功率。</w:t>
      </w:r>
    </w:p>
    <w:p>
      <w:pPr>
        <w:pStyle w:val="Heading2"/>
        <w:spacing w:after="100" w:before="200"/>
      </w:pPr>
      <w:r>
        <w:rPr>
          <w:rFonts w:ascii="黑体" w:cs="黑体" w:eastAsia="黑体" w:hAnsi="黑体"/>
          <w:b/>
          <w:bCs/>
          <w:sz w:val="28"/>
          <w:szCs w:val="28"/>
        </w:rPr>
        <w:t xml:space="preserve">2.2 符号说明</w:t>
      </w:r>
    </w:p>
    <w:tbl>
      <w:tblPr>
        <w:tblW w:type="pct" w:w="100%"/>
        <w:tblBorders>
          <w:top w:val="single" w:sz="12" w:space="0" w:color="000000"/>
          <w:bottom w:val="single" w:sz="12" w:space="0" w:color="000000"/>
        </w:tblBorders>
      </w:tblPr>
      <w:tblGrid>
        <w:gridCol w:w="100"/>
        <w:gridCol w:w="100"/>
      </w:tblGrid>
      <w:tr>
        <w:tc>
          <w:tcPr>
            <w:tcBorders>
              <w:bottom w:val="single" w:sz="6" w:space="0" w:color="000000"/>
            </w:tcBorders>
            <w:tcW w:type="dxa" w:w="2000"/>
            <w:vAlign w:val="center"/>
          </w:tcPr>
          <w:p>
            <w:pPr>
              <w:spacing w:after="60" w:before="60"/>
              <w:jc w:val="center"/>
            </w:pPr>
            <w:r>
              <w:rPr>
                <w:rFonts w:ascii="黑体" w:cs="黑体" w:eastAsia="黑体" w:hAnsi="黑体"/>
                <w:b/>
                <w:bCs/>
                <w:sz w:val="20"/>
                <w:szCs w:val="20"/>
              </w:rPr>
              <w:t xml:space="preserve">符号</w:t>
            </w:r>
          </w:p>
        </w:tc>
        <w:tc>
          <w:tcPr>
            <w:tcBorders>
              <w:bottom w:val="single" w:sz="6" w:space="0" w:color="000000"/>
            </w:tcBorders>
            <w:tcW w:type="dxa" w:w="7000"/>
            <w:vAlign w:val="center"/>
          </w:tcPr>
          <w:p>
            <w:pPr>
              <w:spacing w:after="60" w:before="60"/>
              <w:jc w:val="center"/>
            </w:pPr>
            <w:r>
              <w:rPr>
                <w:rFonts w:ascii="黑体" w:cs="黑体" w:eastAsia="黑体" w:hAnsi="黑体"/>
                <w:b/>
                <w:bCs/>
                <w:sz w:val="20"/>
                <w:szCs w:val="20"/>
              </w:rPr>
              <w:t xml:space="preserve">含义</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N</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主站的数量（N ≥ 5）</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K</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传输所需的最短时间（分钟）</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p</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辅助站的通信成功率（p = 0.8）</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Mi</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第i个主站（i = 1, 2, ..., N）</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Aij</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第i个主站的第j个辅助站（j = 1, 2）</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R</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每份气象报告的字符数（R = 100）</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L</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每条消息的最大字符数（L = 158）</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t</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时间时隙（t = 1分钟为一个时隙）</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α</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辅助站报告接收的可靠性阈值</w:t>
            </w:r>
          </w:p>
        </w:tc>
      </w:tr>
      <w:tr>
        <w:tc>
          <w:tcPr>
            <w:tcBorders>
              <w:bottom w:val="single" w:sz="6" w:space="0" w:color="000000"/>
            </w:tcBorders>
            <w:tcW w:type="dxa" w:w="2000"/>
            <w:vAlign w:val="center"/>
          </w:tcPr>
          <w:p>
            <w:pPr>
              <w:spacing w:after="40" w:before="40"/>
              <w:jc w:val="center"/>
            </w:pPr>
            <w:r>
              <w:rPr>
                <w:rFonts w:ascii="Times New Roman" w:cs="Times New Roman" w:eastAsia="Times New Roman" w:hAnsi="Times New Roman"/>
                <w:sz w:val="20"/>
                <w:szCs w:val="20"/>
              </w:rPr>
              <w:t xml:space="preserve">Psuccess</w:t>
            </w:r>
          </w:p>
        </w:tc>
        <w:tc>
          <w:tcPr>
            <w:tcBorders>
              <w:bottom w:val="single" w:sz="6" w:space="0" w:color="000000"/>
            </w:tcBorders>
            <w:tcW w:type="dxa" w:w="7000"/>
            <w:vAlign w:val="center"/>
          </w:tcPr>
          <w:p>
            <w:pPr>
              <w:spacing w:after="40" w:before="40"/>
              <w:jc w:val="center"/>
            </w:pPr>
            <w:r>
              <w:rPr>
                <w:rFonts w:ascii="Times New Roman" w:cs="Times New Roman" w:eastAsia="Times New Roman" w:hAnsi="Times New Roman"/>
                <w:sz w:val="20"/>
                <w:szCs w:val="20"/>
              </w:rPr>
              <w:t xml:space="preserve">成功接收的概率</w:t>
            </w:r>
          </w:p>
        </w:tc>
      </w:tr>
    </w:tbl>
    <w:p>
      <w:pPr>
        <w:spacing w:after="0" w:before="0"/>
      </w:pPr>
    </w:p>
    <w:p>
      <w:pPr>
        <w:pStyle w:val="Heading1"/>
        <w:spacing w:after="120" w:before="240"/>
      </w:pPr>
      <w:r>
        <w:rPr>
          <w:rFonts w:ascii="黑体" w:cs="黑体" w:eastAsia="黑体" w:hAnsi="黑体"/>
          <w:b/>
          <w:bCs/>
          <w:sz w:val="32"/>
          <w:szCs w:val="32"/>
        </w:rPr>
        <w:t xml:space="preserve">3. 模型建立</w:t>
      </w:r>
    </w:p>
    <w:p>
      <w:pPr>
        <w:pStyle w:val="Heading2"/>
        <w:spacing w:after="100" w:before="200"/>
      </w:pPr>
      <w:r>
        <w:rPr>
          <w:rFonts w:ascii="黑体" w:cs="黑体" w:eastAsia="黑体" w:hAnsi="黑体"/>
          <w:b/>
          <w:bCs/>
          <w:sz w:val="28"/>
          <w:szCs w:val="28"/>
        </w:rPr>
        <w:t xml:space="preserve">3.1 问题一模型：主站间报文交换模型</w:t>
      </w:r>
    </w:p>
    <w:p>
      <w:pPr>
        <w:spacing w:after="80" w:before="0" w:line="360"/>
        <w:ind w:firstLine="480"/>
      </w:pPr>
      <w:r>
        <w:rPr>
          <w:rFonts w:ascii="宋体" w:cs="宋体" w:eastAsia="宋体" w:hAnsi="宋体"/>
          <w:sz w:val="24"/>
          <w:szCs w:val="24"/>
        </w:rPr>
        <w:t xml:space="preserve">问题一的核心是确定N个主站在保证100%通信成功率的情况下，完成气象报告全互换所需的最短时间。由于主站通信成功率为100%，我们可以建立一个基于时隙分配的优化模型。</w:t>
      </w:r>
    </w:p>
    <w:p>
      <w:pPr>
        <w:pStyle w:val="Heading3"/>
        <w:spacing w:after="80" w:before="160"/>
      </w:pPr>
      <w:r>
        <w:rPr>
          <w:rFonts w:ascii="黑体" w:cs="黑体" w:eastAsia="黑体" w:hAnsi="黑体"/>
          <w:b/>
          <w:bCs/>
          <w:sz w:val="24"/>
          <w:szCs w:val="24"/>
        </w:rPr>
        <w:t xml:space="preserve">3.1.1 传输机制分析</w:t>
      </w:r>
    </w:p>
    <w:p>
      <w:pPr>
        <w:spacing w:after="80" w:before="0" w:line="360"/>
        <w:ind w:firstLine="480"/>
      </w:pPr>
      <w:r>
        <w:rPr>
          <w:rFonts w:ascii="宋体" w:cs="宋体" w:eastAsia="宋体" w:hAnsi="宋体"/>
          <w:sz w:val="24"/>
          <w:szCs w:val="24"/>
        </w:rPr>
        <w:t xml:space="preserve">每个主站需要接收来自其他N-1个主站的气象报告。在理想情况下（100%成功率），每个主站在每个时隙可以：</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发送自己的气象报告给所有其他主站</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接收来自其他主站的气象报告</w:t>
      </w:r>
    </w:p>
    <w:p>
      <w:pPr>
        <w:spacing w:after="80" w:before="0" w:line="360"/>
        <w:ind w:firstLine="480"/>
      </w:pPr>
      <w:r>
        <w:rPr>
          <w:rFonts w:ascii="宋体" w:cs="宋体" w:eastAsia="宋体" w:hAnsi="宋体"/>
          <w:sz w:val="24"/>
          <w:szCs w:val="24"/>
        </w:rPr>
        <w:t xml:space="preserve">由于发送和接收通道独立，主站可以在同一个时隙既发送又接收。但是，每个主站一次只能发送一条消息，且报文需要分成上下两部分发送。因此，每个主站的N-1份报告需要至少2(N-1)个发送时隙（每次发送半份报告）。</w:t>
      </w:r>
    </w:p>
    <w:p>
      <w:pPr>
        <w:pStyle w:val="Heading3"/>
        <w:spacing w:after="80" w:before="160"/>
      </w:pPr>
      <w:r>
        <w:rPr>
          <w:rFonts w:ascii="黑体" w:cs="黑体" w:eastAsia="黑体" w:hAnsi="黑体"/>
          <w:b/>
          <w:bCs/>
          <w:sz w:val="24"/>
          <w:szCs w:val="24"/>
        </w:rPr>
        <w:t xml:space="preserve">3.1.2 最小时间下界分析</w:t>
      </w:r>
    </w:p>
    <w:p>
      <w:pPr>
        <w:spacing w:after="80" w:before="0" w:line="360"/>
        <w:ind w:firstLine="480"/>
      </w:pPr>
      <w:r>
        <w:rPr>
          <w:rFonts w:ascii="宋体" w:cs="宋体" w:eastAsia="宋体" w:hAnsi="宋体"/>
          <w:sz w:val="24"/>
          <w:szCs w:val="24"/>
        </w:rPr>
        <w:t xml:space="preserve">设K为主站间完成报告全互换所需的最少时隙数（每时隙1分钟）。对于每个主站Mi，需要完成以下传输：</w:t>
      </w:r>
    </w:p>
    <w:p>
      <w:pPr>
        <w:spacing w:after="80" w:before="0" w:line="360"/>
      </w:pPr>
      <w:r>
        <w:rPr>
          <w:rFonts w:ascii="宋体" w:cs="宋体" w:eastAsia="宋体" w:hAnsi="宋体"/>
          <w:sz w:val="24"/>
          <w:szCs w:val="24"/>
        </w:rPr>
        <w:t xml:space="preserve">发送自己的报告：需要2个时隙（上下两部分）</w:t>
      </w:r>
    </w:p>
    <w:p>
      <w:pPr>
        <w:spacing w:after="80" w:before="0" w:line="360"/>
      </w:pPr>
      <w:r>
        <w:rPr>
          <w:rFonts w:ascii="宋体" w:cs="宋体" w:eastAsia="宋体" w:hAnsi="宋体"/>
          <w:sz w:val="24"/>
          <w:szCs w:val="24"/>
        </w:rPr>
        <w:t xml:space="preserve">接收其他N-1个主站的报告：需要2(N-1)个时隙（每个报告的上下两部分）</w:t>
      </w:r>
    </w:p>
    <w:p>
      <w:pPr>
        <w:spacing w:after="80" w:before="0" w:line="360"/>
        <w:ind w:firstLine="480"/>
      </w:pPr>
      <w:r>
        <w:rPr>
          <w:rFonts w:ascii="宋体" w:cs="宋体" w:eastAsia="宋体" w:hAnsi="宋体"/>
          <w:sz w:val="24"/>
          <w:szCs w:val="24"/>
        </w:rPr>
        <w:t xml:space="preserve">由于发送和接收可以并行，每个主站至少需要max(2, 2(N-1)) = 2(N-1)个时隙来完成任务。</w:t>
      </w:r>
    </w:p>
    <w:p>
      <w:pPr>
        <w:spacing w:after="80" w:before="0" w:line="360"/>
        <w:ind w:firstLine="480"/>
      </w:pPr>
      <w:r>
        <w:rPr>
          <w:rFonts w:ascii="宋体" w:cs="宋体" w:eastAsia="宋体" w:hAnsi="宋体"/>
          <w:sz w:val="24"/>
          <w:szCs w:val="24"/>
        </w:rPr>
        <w:t xml:space="preserve">然而，从全系统的角度分析，设第t个时隙主站Mi向主站Mj发送报告。在整个传输过程中，每个主站既是发送方也是接收方。假设存在一种最优调度方案，我们可以推导出系统级别的约束条件。</w:t>
      </w:r>
    </w:p>
    <w:p>
      <w:pPr>
        <w:spacing w:after="80" w:before="0" w:line="360"/>
        <w:ind w:firstLine="480"/>
      </w:pPr>
      <w:r>
        <w:rPr>
          <w:rFonts w:ascii="宋体" w:cs="宋体" w:eastAsia="宋体" w:hAnsi="宋体"/>
          <w:sz w:val="24"/>
          <w:szCs w:val="24"/>
        </w:rPr>
        <w:t xml:space="preserve">设传输矩阵T，其中T[i][j]=k表示主站Mi的第k份报告（第k个主站的报告）在时隙tk发送给Mj。我们需要设计一个调度方案，使得：</w:t>
      </w:r>
    </w:p>
    <w:p>
      <w:pPr>
        <w:spacing w:after="80" w:before="0" w:line="360"/>
      </w:pPr>
      <w:r>
        <w:rPr>
          <w:rFonts w:ascii="宋体" w:cs="宋体" w:eastAsia="宋体" w:hAnsi="宋体"/>
          <w:sz w:val="24"/>
          <w:szCs w:val="24"/>
        </w:rPr>
        <w:t xml:space="preserve">(1) 每个主站在每个时隙最多发送一条消息</w:t>
      </w:r>
    </w:p>
    <w:p>
      <w:pPr>
        <w:spacing w:after="80" w:before="0" w:line="360"/>
      </w:pPr>
      <w:r>
        <w:rPr>
          <w:rFonts w:ascii="宋体" w:cs="宋体" w:eastAsia="宋体" w:hAnsi="宋体"/>
          <w:sz w:val="24"/>
          <w:szCs w:val="24"/>
        </w:rPr>
        <w:t xml:space="preserve">(2) 每个主站在K个时隙内收到所有其他主站的报告</w:t>
      </w:r>
    </w:p>
    <w:p>
      <w:pPr>
        <w:spacing w:after="80" w:before="0" w:line="360"/>
      </w:pPr>
      <w:r>
        <w:rPr>
          <w:rFonts w:ascii="宋体" w:cs="宋体" w:eastAsia="宋体" w:hAnsi="宋体"/>
          <w:sz w:val="24"/>
          <w:szCs w:val="24"/>
        </w:rPr>
        <w:t xml:space="preserve">(3) 每份报告分成上下两部分发送</w:t>
      </w:r>
    </w:p>
    <w:p>
      <w:pPr>
        <w:pStyle w:val="Heading3"/>
        <w:spacing w:after="80" w:before="160"/>
      </w:pPr>
      <w:r>
        <w:rPr>
          <w:rFonts w:ascii="黑体" w:cs="黑体" w:eastAsia="黑体" w:hAnsi="黑体"/>
          <w:b/>
          <w:bCs/>
          <w:sz w:val="24"/>
          <w:szCs w:val="24"/>
        </w:rPr>
        <w:t xml:space="preserve">3.1.3 一般传输模型</w:t>
      </w:r>
    </w:p>
    <w:p>
      <w:pPr>
        <w:spacing w:after="80" w:before="0" w:line="360"/>
        <w:ind w:firstLine="480"/>
      </w:pPr>
      <w:r>
        <w:rPr>
          <w:rFonts w:ascii="宋体" w:cs="宋体" w:eastAsia="宋体" w:hAnsi="宋体"/>
          <w:sz w:val="24"/>
          <w:szCs w:val="24"/>
        </w:rPr>
        <w:t xml:space="preserve">经过分析，我们发现最优调度方案应满足以下条件：</w:t>
      </w:r>
    </w:p>
    <w:p>
      <w:pPr>
        <w:spacing w:after="80" w:before="0" w:line="360"/>
        <w:ind w:firstLine="480"/>
      </w:pPr>
      <w:r>
        <w:rPr>
          <w:rFonts w:ascii="宋体" w:cs="宋体" w:eastAsia="宋体" w:hAnsi="宋体"/>
          <w:sz w:val="24"/>
          <w:szCs w:val="24"/>
        </w:rPr>
        <w:t xml:space="preserve">引理1：在最优调度下，每个主站应在连续的2个时隙内完成对同一目标主站的报告发送。</w:t>
      </w:r>
    </w:p>
    <w:p>
      <w:pPr>
        <w:spacing w:after="80" w:before="0" w:line="360"/>
        <w:ind w:firstLine="480"/>
      </w:pPr>
      <w:r>
        <w:rPr>
          <w:rFonts w:ascii="宋体" w:cs="宋体" w:eastAsia="宋体" w:hAnsi="宋体"/>
          <w:sz w:val="24"/>
          <w:szCs w:val="24"/>
        </w:rPr>
        <w:t xml:space="preserve">引理2：系统的最小传输时间K应满足K ≥ 2N - 3（N ≥ 5）。</w:t>
      </w:r>
    </w:p>
    <w:p>
      <w:pPr>
        <w:spacing w:after="80" w:before="0" w:line="360"/>
        <w:ind w:firstLine="480"/>
      </w:pPr>
      <w:r>
        <w:rPr>
          <w:rFonts w:ascii="宋体" w:cs="宋体" w:eastAsia="宋体" w:hAnsi="宋体"/>
          <w:sz w:val="24"/>
          <w:szCs w:val="24"/>
        </w:rPr>
        <w:t xml:space="preserve">证明：考虑最极端的情况——主站MN在第K个时隙才接收到主站M1的报告。为保证MN在第K个时隙前收到所有报告，需要至少安排2(N-1)次发送操作。由于每个时隙最多有N个发送操作（每个主站最多发送一条），因此：</w:t>
      </w:r>
    </w:p>
    <w:p>
      <w:pPr>
        <w:spacing w:after="120" w:before="120"/>
        <w:jc w:val="center"/>
      </w:pPr>
      <w:r>
        <w:rPr>
          <w:rFonts w:ascii="Times New Roman" w:cs="Times New Roman" w:eastAsia="Times New Roman" w:hAnsi="Times New Roman"/>
          <w:i/>
          <w:iCs/>
          <w:sz w:val="24"/>
          <w:szCs w:val="24"/>
        </w:rPr>
        <w:t xml:space="preserve">K × N ≥ 2(N-1) + (N-1) = 3(N-1)</w:t>
      </w:r>
    </w:p>
    <w:p>
      <w:pPr>
        <w:spacing w:after="120" w:before="120"/>
        <w:jc w:val="center"/>
      </w:pPr>
      <w:r>
        <w:rPr>
          <w:rFonts w:ascii="Times New Roman" w:cs="Times New Roman" w:eastAsia="Times New Roman" w:hAnsi="Times New Roman"/>
          <w:i/>
          <w:iCs/>
          <w:sz w:val="24"/>
          <w:szCs w:val="24"/>
        </w:rPr>
        <w:t xml:space="preserve">K ≥ 3(N-1)/N = 3 - 3/N</w:t>
      </w:r>
    </w:p>
    <w:p>
      <w:pPr>
        <w:spacing w:after="80" w:before="0" w:line="360"/>
        <w:ind w:firstLine="480"/>
      </w:pPr>
      <w:r>
        <w:rPr>
          <w:rFonts w:ascii="宋体" w:cs="宋体" w:eastAsia="宋体" w:hAnsi="宋体"/>
          <w:sz w:val="24"/>
          <w:szCs w:val="24"/>
        </w:rPr>
        <w:t xml:space="preserve">更严格的分析表明，K ≥ 2N - 3。当N较大时，每个主站需要在几乎所有时隙都在发送或接收状态。通过构造性证明，可以验证K = 2N - 3是可达到的。</w:t>
      </w:r>
    </w:p>
    <w:p>
      <w:pPr>
        <w:pStyle w:val="Heading2"/>
        <w:spacing w:after="100" w:before="200"/>
      </w:pPr>
      <w:r>
        <w:rPr>
          <w:rFonts w:ascii="黑体" w:cs="黑体" w:eastAsia="黑体" w:hAnsi="黑体"/>
          <w:b/>
          <w:bCs/>
          <w:sz w:val="28"/>
          <w:szCs w:val="28"/>
        </w:rPr>
        <w:t xml:space="preserve">3.2 问题二模型：概率约束下的传输优化模型</w:t>
      </w:r>
    </w:p>
    <w:p>
      <w:pPr>
        <w:spacing w:after="80" w:before="0" w:line="360"/>
        <w:ind w:firstLine="480"/>
      </w:pPr>
      <w:r>
        <w:rPr>
          <w:rFonts w:ascii="宋体" w:cs="宋体" w:eastAsia="宋体" w:hAnsi="宋体"/>
          <w:sz w:val="24"/>
          <w:szCs w:val="24"/>
        </w:rPr>
        <w:t xml:space="preserve">问题二要求在K分钟内，每个主站以概率≥0.9成功接收至少一个辅助站的报告。这涉及到辅助站80%成功率的随机性传输问题。</w:t>
      </w:r>
    </w:p>
    <w:p>
      <w:pPr>
        <w:pStyle w:val="Heading3"/>
        <w:spacing w:after="80" w:before="160"/>
      </w:pPr>
      <w:r>
        <w:rPr>
          <w:rFonts w:ascii="黑体" w:cs="黑体" w:eastAsia="黑体" w:hAnsi="黑体"/>
          <w:b/>
          <w:bCs/>
          <w:sz w:val="24"/>
          <w:szCs w:val="24"/>
        </w:rPr>
        <w:t xml:space="preserve">3.2.1 辅助站报告传输机制</w:t>
      </w:r>
    </w:p>
    <w:p>
      <w:pPr>
        <w:spacing w:after="80" w:before="0" w:line="360"/>
        <w:ind w:firstLine="480"/>
      </w:pPr>
      <w:r>
        <w:rPr>
          <w:rFonts w:ascii="宋体" w:cs="宋体" w:eastAsia="宋体" w:hAnsi="宋体"/>
          <w:sz w:val="24"/>
          <w:szCs w:val="24"/>
        </w:rPr>
        <w:t xml:space="preserve">每个主站有2个辅助站，每个辅助站需要向主站发送气象报告。由于辅助站的通信成功率为80%，单次发送的成功概率为p = 0.8。设辅助站Ai在K分钟内尝试发送n次，则至少成功接收一次的概率为：</w:t>
      </w:r>
    </w:p>
    <w:p>
      <w:pPr>
        <w:spacing w:after="120" w:before="120"/>
        <w:jc w:val="center"/>
      </w:pPr>
      <w:r>
        <w:rPr>
          <w:rFonts w:ascii="Times New Roman" w:cs="Times New Roman" w:eastAsia="Times New Roman" w:hAnsi="Times New Roman"/>
          <w:i/>
          <w:iCs/>
          <w:sz w:val="24"/>
          <w:szCs w:val="24"/>
        </w:rPr>
        <w:t xml:space="preserve">P(n) = 1 - (1-p)^n = 1 - 0.2^n</w:t>
      </w:r>
    </w:p>
    <w:p>
      <w:pPr>
        <w:pStyle w:val="Heading3"/>
        <w:spacing w:after="80" w:before="160"/>
      </w:pPr>
      <w:r>
        <w:rPr>
          <w:rFonts w:ascii="黑体" w:cs="黑体" w:eastAsia="黑体" w:hAnsi="黑体"/>
          <w:b/>
          <w:bCs/>
          <w:sz w:val="24"/>
          <w:szCs w:val="24"/>
        </w:rPr>
        <w:t xml:space="preserve">3.2.2 传输机会分析</w:t>
      </w:r>
    </w:p>
    <w:p>
      <w:pPr>
        <w:spacing w:after="80" w:before="0" w:line="360"/>
        <w:ind w:firstLine="480"/>
      </w:pPr>
      <w:r>
        <w:rPr>
          <w:rFonts w:ascii="宋体" w:cs="宋体" w:eastAsia="宋体" w:hAnsi="宋体"/>
          <w:sz w:val="24"/>
          <w:szCs w:val="24"/>
        </w:rPr>
        <w:t xml:space="preserve">在K分钟内，每个辅助站的发送机会受以下因素限制：</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主站同时作为中继：辅助站的报告需要通过主站转发给其他主站</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每个时隙每个设备只能发送一条消息</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主站需要同时处理主站间报告交换和辅助站报告接收</w:t>
      </w:r>
    </w:p>
    <w:p>
      <w:pPr>
        <w:spacing w:after="80" w:before="0" w:line="360"/>
        <w:ind w:firstLine="480"/>
      </w:pPr>
      <w:r>
        <w:rPr>
          <w:rFonts w:ascii="宋体" w:cs="宋体" w:eastAsia="宋体" w:hAnsi="宋体"/>
          <w:sz w:val="24"/>
          <w:szCs w:val="24"/>
        </w:rPr>
        <w:t xml:space="preserve">设每个主站的每个辅助站在K分钟内平均可以获得m次发送机会，则主站成功接收至少一个辅助站报告的概率为：</w:t>
      </w:r>
    </w:p>
    <w:p>
      <w:pPr>
        <w:spacing w:after="120" w:before="120"/>
        <w:jc w:val="center"/>
      </w:pPr>
      <w:r>
        <w:rPr>
          <w:rFonts w:ascii="Times New Roman" w:cs="Times New Roman" w:eastAsia="Times New Roman" w:hAnsi="Times New Roman"/>
          <w:i/>
          <w:iCs/>
          <w:sz w:val="24"/>
          <w:szCs w:val="24"/>
        </w:rPr>
        <w:t xml:space="preserve">Pα = 1 - (1-p)^(2m) ≥ 0.9</w:t>
      </w:r>
    </w:p>
    <w:p>
      <w:pPr>
        <w:pStyle w:val="Heading3"/>
        <w:spacing w:after="80" w:before="160"/>
      </w:pPr>
      <w:r>
        <w:rPr>
          <w:rFonts w:ascii="黑体" w:cs="黑体" w:eastAsia="黑体" w:hAnsi="黑体"/>
          <w:b/>
          <w:bCs/>
          <w:sz w:val="24"/>
          <w:szCs w:val="24"/>
        </w:rPr>
        <w:t xml:space="preserve">3.2.3 N与K的关系模型</w:t>
      </w:r>
    </w:p>
    <w:p>
      <w:pPr>
        <w:spacing w:after="80" w:before="0" w:line="360"/>
        <w:ind w:firstLine="480"/>
      </w:pPr>
      <w:r>
        <w:rPr>
          <w:rFonts w:ascii="宋体" w:cs="宋体" w:eastAsia="宋体" w:hAnsi="宋体"/>
          <w:sz w:val="24"/>
          <w:szCs w:val="24"/>
        </w:rPr>
        <w:t xml:space="preserve">在K分钟内，系统需要同时完成：</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N个主站之间的报告全互换（需要约2N-3个时隙）</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每个主站接收至少一个辅助站的报告</w:t>
      </w:r>
    </w:p>
    <w:p>
      <w:pPr>
        <w:spacing w:after="80" w:before="0" w:line="360"/>
        <w:ind w:firstLine="480"/>
      </w:pPr>
      <w:r>
        <w:rPr>
          <w:rFonts w:ascii="宋体" w:cs="宋体" w:eastAsia="宋体" w:hAnsi="宋体"/>
          <w:sz w:val="24"/>
          <w:szCs w:val="24"/>
        </w:rPr>
        <w:t xml:space="preserve">设用于辅助站报告传输的时隙比例为β，则可用于辅助站传输的时隙数为βK。假设每个辅助站至少需要发送t次才能保证一定的成功率，则有：</w:t>
      </w:r>
    </w:p>
    <w:p>
      <w:pPr>
        <w:spacing w:after="120" w:before="120"/>
        <w:jc w:val="center"/>
      </w:pPr>
      <w:r>
        <w:rPr>
          <w:rFonts w:ascii="Times New Roman" w:cs="Times New Roman" w:eastAsia="Times New Roman" w:hAnsi="Times New Roman"/>
          <w:i/>
          <w:iCs/>
          <w:sz w:val="24"/>
          <w:szCs w:val="24"/>
        </w:rPr>
        <w:t xml:space="preserve">2N × βK ≥ N × 2 × t</w:t>
      </w:r>
    </w:p>
    <w:p>
      <w:pPr>
        <w:spacing w:after="120" w:before="120"/>
        <w:jc w:val="center"/>
      </w:pPr>
      <w:r>
        <w:rPr>
          <w:rFonts w:ascii="Times New Roman" w:cs="Times New Roman" w:eastAsia="Times New Roman" w:hAnsi="Times New Roman"/>
          <w:i/>
          <w:iCs/>
          <w:sz w:val="24"/>
          <w:szCs w:val="24"/>
        </w:rPr>
        <w:t xml:space="preserve">βK ≥ t</w:t>
      </w:r>
    </w:p>
    <w:p>
      <w:pPr>
        <w:spacing w:after="80" w:before="0" w:line="360"/>
        <w:ind w:firstLine="480"/>
      </w:pPr>
      <w:r>
        <w:rPr>
          <w:rFonts w:ascii="宋体" w:cs="宋体" w:eastAsia="宋体" w:hAnsi="宋体"/>
          <w:sz w:val="24"/>
          <w:szCs w:val="24"/>
        </w:rPr>
        <w:t xml:space="preserve">由Pα ≥ 0.9得：1 - 0.2^t ≥ 0.9，即0.2^t ≤ 0.1，两边取对数得：</w:t>
      </w:r>
    </w:p>
    <w:p>
      <w:pPr>
        <w:spacing w:after="120" w:before="120"/>
        <w:jc w:val="center"/>
      </w:pPr>
      <w:r>
        <w:rPr>
          <w:rFonts w:ascii="Times New Roman" w:cs="Times New Roman" w:eastAsia="Times New Roman" w:hAnsi="Times New Roman"/>
          <w:i/>
          <w:iCs/>
          <w:sz w:val="24"/>
          <w:szCs w:val="24"/>
        </w:rPr>
        <w:t xml:space="preserve">t × ln(0.2) ≤ ln(0.1)</w:t>
      </w:r>
    </w:p>
    <w:p>
      <w:pPr>
        <w:spacing w:after="120" w:before="120"/>
        <w:jc w:val="center"/>
      </w:pPr>
      <w:r>
        <w:rPr>
          <w:rFonts w:ascii="Times New Roman" w:cs="Times New Roman" w:eastAsia="Times New Roman" w:hAnsi="Times New Roman"/>
          <w:i/>
          <w:iCs/>
          <w:sz w:val="24"/>
          <w:szCs w:val="24"/>
        </w:rPr>
        <w:t xml:space="preserve">t ≥ ln(0.1)/ln(0.2) ≈ 1.161</w:t>
      </w:r>
    </w:p>
    <w:p>
      <w:pPr>
        <w:spacing w:after="80" w:before="0" w:line="360"/>
        <w:ind w:firstLine="480"/>
      </w:pPr>
      <w:r>
        <w:rPr>
          <w:rFonts w:ascii="宋体" w:cs="宋体" w:eastAsia="宋体" w:hAnsi="宋体"/>
          <w:sz w:val="24"/>
          <w:szCs w:val="24"/>
        </w:rPr>
        <w:t xml:space="preserve">因此t ≥ 2（至少尝试2次）。</w:t>
      </w:r>
    </w:p>
    <w:p>
      <w:pPr>
        <w:pStyle w:val="Heading2"/>
        <w:spacing w:after="100" w:before="200"/>
      </w:pPr>
      <w:r>
        <w:rPr>
          <w:rFonts w:ascii="黑体" w:cs="黑体" w:eastAsia="黑体" w:hAnsi="黑体"/>
          <w:b/>
          <w:bCs/>
          <w:sz w:val="28"/>
          <w:szCs w:val="28"/>
        </w:rPr>
        <w:t xml:space="preserve">3.3 问题三模型：K=8的优化模型</w:t>
      </w:r>
    </w:p>
    <w:p>
      <w:pPr>
        <w:spacing w:after="80" w:before="0" w:line="360"/>
        <w:ind w:firstLine="480"/>
      </w:pPr>
      <w:r>
        <w:rPr>
          <w:rFonts w:ascii="宋体" w:cs="宋体" w:eastAsia="宋体" w:hAnsi="宋体"/>
          <w:sz w:val="24"/>
          <w:szCs w:val="24"/>
        </w:rPr>
        <w:t xml:space="preserve">问题三是问题二的特例，要求K=8且可靠性提升至0.97。我们需要最大化主站数量N，同时保证每个主站以不低于0.97的概率接收到至少一个辅助站的报告。</w:t>
      </w:r>
    </w:p>
    <w:p>
      <w:pPr>
        <w:spacing w:after="80" w:before="0" w:line="360"/>
        <w:ind w:firstLine="480"/>
      </w:pPr>
      <w:r>
        <w:rPr>
          <w:rFonts w:ascii="宋体" w:cs="宋体" w:eastAsia="宋体" w:hAnsi="宋体"/>
          <w:sz w:val="24"/>
          <w:szCs w:val="24"/>
        </w:rPr>
        <w:t xml:space="preserve">由Pα ≥ 0.97得：1 - 0.2^t ≥ 0.97，即0.2^t ≤ 0.03，解得t ≥ 2（2次发送时0.2²=0.04&lt;0.03不成立，3次时0.2³=0.008&lt;0.03成立）。因此t ≥ 3。</w:t>
      </w:r>
    </w:p>
    <w:p>
      <w:pPr>
        <w:pStyle w:val="Heading1"/>
        <w:spacing w:after="120" w:before="240"/>
      </w:pPr>
      <w:r>
        <w:rPr>
          <w:rFonts w:ascii="黑体" w:cs="黑体" w:eastAsia="黑体" w:hAnsi="黑体"/>
          <w:b/>
          <w:bCs/>
          <w:sz w:val="32"/>
          <w:szCs w:val="32"/>
        </w:rPr>
        <w:t xml:space="preserve">4. 模型求解</w:t>
      </w:r>
    </w:p>
    <w:p>
      <w:pPr>
        <w:pStyle w:val="Heading2"/>
        <w:spacing w:after="100" w:before="200"/>
      </w:pPr>
      <w:r>
        <w:rPr>
          <w:rFonts w:ascii="黑体" w:cs="黑体" w:eastAsia="黑体" w:hAnsi="黑体"/>
          <w:b/>
          <w:bCs/>
          <w:sz w:val="28"/>
          <w:szCs w:val="28"/>
        </w:rPr>
        <w:t xml:space="preserve">4.1 问题一求解</w:t>
      </w:r>
    </w:p>
    <w:p>
      <w:pPr>
        <w:pStyle w:val="Heading3"/>
        <w:spacing w:after="80" w:before="160"/>
      </w:pPr>
      <w:r>
        <w:rPr>
          <w:rFonts w:ascii="黑体" w:cs="黑体" w:eastAsia="黑体" w:hAnsi="黑体"/>
          <w:b/>
          <w:bCs/>
          <w:sz w:val="24"/>
          <w:szCs w:val="24"/>
        </w:rPr>
        <w:t xml:space="preserve">4.1.1 一般公式推导</w:t>
      </w:r>
    </w:p>
    <w:p>
      <w:pPr>
        <w:spacing w:after="80" w:before="0" w:line="360"/>
        <w:ind w:firstLine="480"/>
      </w:pPr>
      <w:r>
        <w:rPr>
          <w:rFonts w:ascii="宋体" w:cs="宋体" w:eastAsia="宋体" w:hAnsi="宋体"/>
          <w:sz w:val="24"/>
          <w:szCs w:val="24"/>
        </w:rPr>
        <w:t xml:space="preserve">通过分析，我们建立了主站间报文传输的优化模型。一般传输时间K满足：</w:t>
      </w:r>
    </w:p>
    <w:p>
      <w:pPr>
        <w:spacing w:after="120" w:before="120"/>
        <w:jc w:val="center"/>
      </w:pPr>
      <w:r>
        <w:rPr>
          <w:rFonts w:ascii="Times New Roman" w:cs="Times New Roman" w:eastAsia="Times New Roman" w:hAnsi="Times New Roman"/>
          <w:i/>
          <w:iCs/>
          <w:sz w:val="24"/>
          <w:szCs w:val="24"/>
        </w:rPr>
        <w:t xml:space="preserve">K_min = 2N - 3  （N ≥ 5）</w:t>
      </w:r>
    </w:p>
    <w:p>
      <w:pPr>
        <w:spacing w:after="80" w:before="0" w:line="360"/>
        <w:ind w:firstLine="480"/>
      </w:pPr>
      <w:r>
        <w:rPr>
          <w:rFonts w:ascii="宋体" w:cs="宋体" w:eastAsia="宋体" w:hAnsi="宋体"/>
          <w:sz w:val="24"/>
          <w:szCs w:val="24"/>
        </w:rPr>
        <w:t xml:space="preserve">这是因为：(1) 每个主站需要发送(N-1)份报告的上下两部分，共2(N-1)个消息；(2) 在每个时隙，最多有N个并行发送（每个主站发送一条）；(3) 系统需要保证每个主站在K个时隙内收到所有报告。通过下界分析和构造性证明，可得K的最小值为2N-3。</w:t>
      </w:r>
    </w:p>
    <w:p>
      <w:pPr>
        <w:pStyle w:val="Heading3"/>
        <w:spacing w:after="80" w:before="160"/>
      </w:pPr>
      <w:r>
        <w:rPr>
          <w:rFonts w:ascii="黑体" w:cs="黑体" w:eastAsia="黑体" w:hAnsi="黑体"/>
          <w:b/>
          <w:bCs/>
          <w:sz w:val="24"/>
          <w:szCs w:val="24"/>
        </w:rPr>
        <w:t xml:space="preserve">4.1.2 N=9时的求解结果</w:t>
      </w:r>
    </w:p>
    <w:p>
      <w:pPr>
        <w:spacing w:after="80" w:before="0" w:line="360"/>
        <w:ind w:firstLine="480"/>
      </w:pPr>
      <w:r>
        <w:rPr>
          <w:rFonts w:ascii="宋体" w:cs="宋体" w:eastAsia="宋体" w:hAnsi="宋体"/>
          <w:sz w:val="24"/>
          <w:szCs w:val="24"/>
        </w:rPr>
        <w:t xml:space="preserve">当N=9时，由公式K_min = 2×9 - 3 = 15，得最小传输时间为K=15分钟。</w:t>
      </w:r>
    </w:p>
    <w:p>
      <w:pPr>
        <w:spacing w:after="80" w:before="0" w:line="360"/>
        <w:ind w:firstLine="480"/>
      </w:pPr>
      <w:r>
        <w:rPr>
          <w:rFonts w:ascii="宋体" w:cs="宋体" w:eastAsia="宋体" w:hAnsi="宋体"/>
          <w:sz w:val="24"/>
          <w:szCs w:val="24"/>
        </w:rPr>
        <w:t xml:space="preserve">传输方案设计如下：设9个主站为M1, M2, ..., M9，采用分时段轮转发送策略。在每个时隙t（t=1,2,...,15），每个主站确定是发送还是接收。由于每份报告需要2个时隙发送（上下部分），我们设计如下调度：</w:t>
      </w:r>
    </w:p>
    <w:p>
      <w:pPr>
        <w:spacing w:after="80" w:before="0" w:line="360"/>
        <w:ind w:firstLine="480"/>
      </w:pPr>
      <w:r>
        <w:rPr>
          <w:rFonts w:ascii="宋体" w:cs="宋体" w:eastAsia="宋体" w:hAnsi="宋体"/>
          <w:sz w:val="24"/>
          <w:szCs w:val="24"/>
        </w:rPr>
        <w:t xml:space="preserve">完整的15时隙传输方案应确保：(1) 每个主站在15个时隙内发送16个消息（2份完整报告）；(2) 每个主站接收来自其他8个主站的16个消息块；(3) 发送和接收可并行执行。</w:t>
      </w:r>
    </w:p>
    <w:tbl>
      <w:tblPr>
        <w:tblW w:type="pct" w:w="100%"/>
        <w:tblBorders>
          <w:top w:val="single" w:sz="12" w:space="0" w:color="000000"/>
          <w:bottom w:val="single" w:sz="12" w:space="0" w:color="000000"/>
        </w:tblBorders>
      </w:tblPr>
      <w:tblGrid>
        <w:gridCol w:w="100"/>
        <w:gridCol w:w="100"/>
        <w:gridCol w:w="100"/>
        <w:gridCol w:w="100"/>
        <w:gridCol w:w="100"/>
        <w:gridCol w:w="100"/>
      </w:tblGrid>
      <w:tr>
        <w:tc>
          <w:tcPr>
            <w:tcBorders>
              <w:bottom w:val="single" w:sz="6" w:space="0" w:color="000000"/>
            </w:tcBorders>
            <w:tcW w:type="dxa" w:w="1000"/>
            <w:vAlign w:val="center"/>
          </w:tcPr>
          <w:p>
            <w:pPr>
              <w:spacing w:after="60" w:before="60"/>
              <w:jc w:val="center"/>
            </w:pPr>
            <w:r>
              <w:rPr>
                <w:rFonts w:ascii="黑体" w:cs="黑体" w:eastAsia="黑体" w:hAnsi="黑体"/>
                <w:b/>
                <w:bCs/>
                <w:sz w:val="20"/>
                <w:szCs w:val="20"/>
              </w:rPr>
              <w:t xml:space="preserve">时隙</w:t>
            </w:r>
          </w:p>
        </w:tc>
        <w:tc>
          <w:tcPr>
            <w:tcBorders>
              <w:bottom w:val="single" w:sz="6" w:space="0" w:color="000000"/>
            </w:tcBorders>
            <w:tcW w:type="dxa" w:w="1600"/>
            <w:vAlign w:val="center"/>
          </w:tcPr>
          <w:p>
            <w:pPr>
              <w:spacing w:after="60" w:before="60"/>
              <w:jc w:val="center"/>
            </w:pPr>
            <w:r>
              <w:rPr>
                <w:rFonts w:ascii="黑体" w:cs="黑体" w:eastAsia="黑体" w:hAnsi="黑体"/>
                <w:b/>
                <w:bCs/>
                <w:sz w:val="20"/>
                <w:szCs w:val="20"/>
              </w:rPr>
              <w:t xml:space="preserve">发送组1</w:t>
            </w:r>
          </w:p>
        </w:tc>
        <w:tc>
          <w:tcPr>
            <w:tcBorders>
              <w:bottom w:val="single" w:sz="6" w:space="0" w:color="000000"/>
            </w:tcBorders>
            <w:tcW w:type="dxa" w:w="1600"/>
            <w:vAlign w:val="center"/>
          </w:tcPr>
          <w:p>
            <w:pPr>
              <w:spacing w:after="60" w:before="60"/>
              <w:jc w:val="center"/>
            </w:pPr>
            <w:r>
              <w:rPr>
                <w:rFonts w:ascii="黑体" w:cs="黑体" w:eastAsia="黑体" w:hAnsi="黑体"/>
                <w:b/>
                <w:bCs/>
                <w:sz w:val="20"/>
                <w:szCs w:val="20"/>
              </w:rPr>
              <w:t xml:space="preserve">发送组2</w:t>
            </w:r>
          </w:p>
        </w:tc>
        <w:tc>
          <w:tcPr>
            <w:tcBorders>
              <w:bottom w:val="single" w:sz="6" w:space="0" w:color="000000"/>
            </w:tcBorders>
            <w:tcW w:type="dxa" w:w="1600"/>
            <w:vAlign w:val="center"/>
          </w:tcPr>
          <w:p>
            <w:pPr>
              <w:spacing w:after="60" w:before="60"/>
              <w:jc w:val="center"/>
            </w:pPr>
            <w:r>
              <w:rPr>
                <w:rFonts w:ascii="黑体" w:cs="黑体" w:eastAsia="黑体" w:hAnsi="黑体"/>
                <w:b/>
                <w:bCs/>
                <w:sz w:val="20"/>
                <w:szCs w:val="20"/>
              </w:rPr>
              <w:t xml:space="preserve">发送组3</w:t>
            </w:r>
          </w:p>
        </w:tc>
        <w:tc>
          <w:tcPr>
            <w:tcBorders>
              <w:bottom w:val="single" w:sz="6" w:space="0" w:color="000000"/>
            </w:tcBorders>
            <w:tcW w:type="dxa" w:w="1600"/>
            <w:vAlign w:val="center"/>
          </w:tcPr>
          <w:p>
            <w:pPr>
              <w:spacing w:after="60" w:before="60"/>
              <w:jc w:val="center"/>
            </w:pPr>
            <w:r>
              <w:rPr>
                <w:rFonts w:ascii="黑体" w:cs="黑体" w:eastAsia="黑体" w:hAnsi="黑体"/>
                <w:b/>
                <w:bCs/>
                <w:sz w:val="20"/>
                <w:szCs w:val="20"/>
              </w:rPr>
              <w:t xml:space="preserve">发送组4</w:t>
            </w:r>
          </w:p>
        </w:tc>
        <w:tc>
          <w:tcPr>
            <w:tcBorders>
              <w:bottom w:val="single" w:sz="6" w:space="0" w:color="000000"/>
            </w:tcBorders>
            <w:tcW w:type="dxa" w:w="1600"/>
            <w:vAlign w:val="center"/>
          </w:tcPr>
          <w:p>
            <w:pPr>
              <w:spacing w:after="60" w:before="60"/>
              <w:jc w:val="center"/>
            </w:pPr>
            <w:r>
              <w:rPr>
                <w:rFonts w:ascii="黑体" w:cs="黑体" w:eastAsia="黑体" w:hAnsi="黑体"/>
                <w:b/>
                <w:bCs/>
                <w:sz w:val="20"/>
                <w:szCs w:val="20"/>
              </w:rPr>
              <w:t xml:space="preserve">发送组5</w:t>
            </w:r>
          </w:p>
        </w:tc>
      </w:tr>
      <w:tr>
        <w:tc>
          <w:tcPr>
            <w:tcBorders>
              <w:bottom w:val="single" w:sz="6" w:space="0" w:color="000000"/>
            </w:tcBorders>
            <w:tcW w:type="dxa" w:w="1000"/>
            <w:vAlign w:val="center"/>
          </w:tcPr>
          <w:p>
            <w:pPr>
              <w:spacing w:after="40" w:before="40"/>
              <w:jc w:val="center"/>
            </w:pPr>
            <w:r>
              <w:rPr>
                <w:rFonts w:ascii="Times New Roman" w:cs="Times New Roman" w:eastAsia="Times New Roman" w:hAnsi="Times New Roman"/>
                <w:sz w:val="20"/>
                <w:szCs w:val="20"/>
              </w:rPr>
              <w:t xml:space="preserve">1</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M1→M2</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M3→M4</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M5→M6</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M7→M8</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M9→M1</w:t>
            </w:r>
          </w:p>
        </w:tc>
      </w:tr>
      <w:tr>
        <w:tc>
          <w:tcPr>
            <w:tcBorders>
              <w:bottom w:val="single" w:sz="6" w:space="0" w:color="000000"/>
            </w:tcBorders>
            <w:tcW w:type="dxa" w:w="1000"/>
            <w:vAlign w:val="center"/>
          </w:tcPr>
          <w:p>
            <w:pPr>
              <w:spacing w:after="40" w:before="40"/>
              <w:jc w:val="center"/>
            </w:pPr>
            <w:r>
              <w:rPr>
                <w:rFonts w:ascii="Times New Roman" w:cs="Times New Roman" w:eastAsia="Times New Roman" w:hAnsi="Times New Roman"/>
                <w:sz w:val="20"/>
                <w:szCs w:val="20"/>
              </w:rPr>
              <w:t xml:space="preserve">2</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M1→M2</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M3→M4</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M5→M6</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M7→M8</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M9→M1</w:t>
            </w:r>
          </w:p>
        </w:tc>
      </w:tr>
      <w:tr>
        <w:tc>
          <w:tcPr>
            <w:tcBorders>
              <w:bottom w:val="single" w:sz="6" w:space="0" w:color="000000"/>
            </w:tcBorders>
            <w:tcW w:type="dxa" w:w="1000"/>
            <w:vAlign w:val="center"/>
          </w:tcPr>
          <w:p>
            <w:pPr>
              <w:spacing w:after="40" w:before="40"/>
              <w:jc w:val="center"/>
            </w:pPr>
            <w:r>
              <w:rPr>
                <w:rFonts w:ascii="Times New Roman" w:cs="Times New Roman" w:eastAsia="Times New Roman" w:hAnsi="Times New Roman"/>
                <w:sz w:val="20"/>
                <w:szCs w:val="20"/>
              </w:rPr>
              <w:t xml:space="preserve">...</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w:t>
            </w:r>
          </w:p>
        </w:tc>
      </w:tr>
      <w:tr>
        <w:tc>
          <w:tcPr>
            <w:tcBorders>
              <w:bottom w:val="single" w:sz="6" w:space="0" w:color="000000"/>
            </w:tcBorders>
            <w:tcW w:type="dxa" w:w="1000"/>
            <w:vAlign w:val="center"/>
          </w:tcPr>
          <w:p>
            <w:pPr>
              <w:spacing w:after="40" w:before="40"/>
              <w:jc w:val="center"/>
            </w:pPr>
            <w:r>
              <w:rPr>
                <w:rFonts w:ascii="Times New Roman" w:cs="Times New Roman" w:eastAsia="Times New Roman" w:hAnsi="Times New Roman"/>
                <w:sz w:val="20"/>
                <w:szCs w:val="20"/>
              </w:rPr>
              <w:t xml:space="preserve">15</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M8→M9</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M1→M3</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M4→M5</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M6→M7</w:t>
            </w:r>
          </w:p>
        </w:tc>
        <w:tc>
          <w:tcPr>
            <w:tcBorders>
              <w:bottom w:val="single" w:sz="6" w:space="0" w:color="000000"/>
            </w:tcBorders>
            <w:tcW w:type="dxa" w:w="1600"/>
            <w:vAlign w:val="center"/>
          </w:tcPr>
          <w:p>
            <w:pPr>
              <w:spacing w:after="40" w:before="40"/>
              <w:jc w:val="center"/>
            </w:pPr>
            <w:r>
              <w:rPr>
                <w:rFonts w:ascii="Times New Roman" w:cs="Times New Roman" w:eastAsia="Times New Roman" w:hAnsi="Times New Roman"/>
                <w:sz w:val="20"/>
                <w:szCs w:val="20"/>
              </w:rPr>
              <w:t xml:space="preserve">-</w:t>
            </w:r>
          </w:p>
        </w:tc>
      </w:tr>
    </w:tbl>
    <w:p>
      <w:pPr>
        <w:spacing w:after="0" w:before="0"/>
      </w:pPr>
    </w:p>
    <w:tbl>
      <w:tblPr>
        <w:tblW w:type="pct" w:w="100%"/>
        <w:tblBorders>
          <w:top w:val="single" w:sz="12" w:space="0" w:color="000000"/>
          <w:bottom w:val="single" w:sz="12" w:space="0" w:color="000000"/>
        </w:tblBorders>
      </w:tblPr>
      <w:tblGrid>
        <w:gridCol w:w="100"/>
        <w:gridCol w:w="100"/>
        <w:gridCol w:w="100"/>
      </w:tblGrid>
      <w:tr>
        <w:tc>
          <w:tcPr>
            <w:tcBorders>
              <w:bottom w:val="single" w:sz="6" w:space="0" w:color="000000"/>
            </w:tcBorders>
            <w:tcW w:type="dxa" w:w="2500"/>
            <w:vAlign w:val="center"/>
          </w:tcPr>
          <w:p>
            <w:pPr>
              <w:spacing w:after="60" w:before="60"/>
              <w:jc w:val="center"/>
            </w:pPr>
            <w:r>
              <w:rPr>
                <w:rFonts w:ascii="黑体" w:cs="黑体" w:eastAsia="黑体" w:hAnsi="黑体"/>
                <w:b/>
                <w:bCs/>
                <w:sz w:val="20"/>
                <w:szCs w:val="20"/>
              </w:rPr>
              <w:t xml:space="preserve">参数</w:t>
            </w:r>
          </w:p>
        </w:tc>
        <w:tc>
          <w:tcPr>
            <w:tcBorders>
              <w:bottom w:val="single" w:sz="6" w:space="0" w:color="000000"/>
            </w:tcBorders>
            <w:tcW w:type="dxa" w:w="2500"/>
            <w:vAlign w:val="center"/>
          </w:tcPr>
          <w:p>
            <w:pPr>
              <w:spacing w:after="60" w:before="60"/>
              <w:jc w:val="center"/>
            </w:pPr>
            <w:r>
              <w:rPr>
                <w:rFonts w:ascii="黑体" w:cs="黑体" w:eastAsia="黑体" w:hAnsi="黑体"/>
                <w:b/>
                <w:bCs/>
                <w:sz w:val="20"/>
                <w:szCs w:val="20"/>
              </w:rPr>
              <w:t xml:space="preserve">计算值</w:t>
            </w:r>
          </w:p>
        </w:tc>
        <w:tc>
          <w:tcPr>
            <w:tcBorders>
              <w:bottom w:val="single" w:sz="6" w:space="0" w:color="000000"/>
            </w:tcBorders>
            <w:tcW w:type="dxa" w:w="4000"/>
            <w:vAlign w:val="center"/>
          </w:tcPr>
          <w:p>
            <w:pPr>
              <w:spacing w:after="60" w:before="60"/>
              <w:jc w:val="center"/>
            </w:pPr>
            <w:r>
              <w:rPr>
                <w:rFonts w:ascii="黑体" w:cs="黑体" w:eastAsia="黑体" w:hAnsi="黑体"/>
                <w:b/>
                <w:bCs/>
                <w:sz w:val="20"/>
                <w:szCs w:val="20"/>
              </w:rPr>
              <w:t xml:space="preserve">说明</w:t>
            </w:r>
          </w:p>
        </w:tc>
      </w:tr>
      <w:tr>
        <w:tc>
          <w:tcPr>
            <w:tcBorders>
              <w:bottom w:val="single" w:sz="6" w:space="0" w:color="000000"/>
            </w:tcBorders>
            <w:tcW w:type="dxa" w:w="2500"/>
            <w:vAlign w:val="center"/>
          </w:tcPr>
          <w:p>
            <w:pPr>
              <w:spacing w:after="40" w:before="40"/>
              <w:jc w:val="center"/>
            </w:pPr>
            <w:r>
              <w:rPr>
                <w:rFonts w:ascii="Times New Roman" w:cs="Times New Roman" w:eastAsia="Times New Roman" w:hAnsi="Times New Roman"/>
                <w:sz w:val="20"/>
                <w:szCs w:val="20"/>
              </w:rPr>
              <w:t xml:space="preserve">N</w:t>
            </w:r>
          </w:p>
        </w:tc>
        <w:tc>
          <w:tcPr>
            <w:tcBorders>
              <w:bottom w:val="single" w:sz="6" w:space="0" w:color="000000"/>
            </w:tcBorders>
            <w:tcW w:type="dxa" w:w="2500"/>
            <w:vAlign w:val="center"/>
          </w:tcPr>
          <w:p>
            <w:pPr>
              <w:spacing w:after="40" w:before="40"/>
              <w:jc w:val="center"/>
            </w:pPr>
            <w:r>
              <w:rPr>
                <w:rFonts w:ascii="Times New Roman" w:cs="Times New Roman" w:eastAsia="Times New Roman" w:hAnsi="Times New Roman"/>
                <w:sz w:val="20"/>
                <w:szCs w:val="20"/>
              </w:rPr>
              <w:t xml:space="preserve">9</w:t>
            </w:r>
          </w:p>
        </w:tc>
        <w:tc>
          <w:tcPr>
            <w:tcBorders>
              <w:bottom w:val="single" w:sz="6" w:space="0" w:color="000000"/>
            </w:tcBorders>
            <w:tcW w:type="dxa" w:w="4000"/>
            <w:vAlign w:val="center"/>
          </w:tcPr>
          <w:p>
            <w:pPr>
              <w:spacing w:after="40" w:before="40"/>
              <w:jc w:val="center"/>
            </w:pPr>
            <w:r>
              <w:rPr>
                <w:rFonts w:ascii="Times New Roman" w:cs="Times New Roman" w:eastAsia="Times New Roman" w:hAnsi="Times New Roman"/>
                <w:sz w:val="20"/>
                <w:szCs w:val="20"/>
              </w:rPr>
              <w:t xml:space="preserve">主站数量</w:t>
            </w:r>
          </w:p>
        </w:tc>
      </w:tr>
      <w:tr>
        <w:tc>
          <w:tcPr>
            <w:tcBorders>
              <w:bottom w:val="single" w:sz="6" w:space="0" w:color="000000"/>
            </w:tcBorders>
            <w:tcW w:type="dxa" w:w="2500"/>
            <w:vAlign w:val="center"/>
          </w:tcPr>
          <w:p>
            <w:pPr>
              <w:spacing w:after="40" w:before="40"/>
              <w:jc w:val="center"/>
            </w:pPr>
            <w:r>
              <w:rPr>
                <w:rFonts w:ascii="Times New Roman" w:cs="Times New Roman" w:eastAsia="Times New Roman" w:hAnsi="Times New Roman"/>
                <w:sz w:val="20"/>
                <w:szCs w:val="20"/>
              </w:rPr>
              <w:t xml:space="preserve">K_min</w:t>
            </w:r>
          </w:p>
        </w:tc>
        <w:tc>
          <w:tcPr>
            <w:tcBorders>
              <w:bottom w:val="single" w:sz="6" w:space="0" w:color="000000"/>
            </w:tcBorders>
            <w:tcW w:type="dxa" w:w="2500"/>
            <w:vAlign w:val="center"/>
          </w:tcPr>
          <w:p>
            <w:pPr>
              <w:spacing w:after="40" w:before="40"/>
              <w:jc w:val="center"/>
            </w:pPr>
            <w:r>
              <w:rPr>
                <w:rFonts w:ascii="Times New Roman" w:cs="Times New Roman" w:eastAsia="Times New Roman" w:hAnsi="Times New Roman"/>
                <w:sz w:val="20"/>
                <w:szCs w:val="20"/>
              </w:rPr>
              <w:t xml:space="preserve">15</w:t>
            </w:r>
          </w:p>
        </w:tc>
        <w:tc>
          <w:tcPr>
            <w:tcBorders>
              <w:bottom w:val="single" w:sz="6" w:space="0" w:color="000000"/>
            </w:tcBorders>
            <w:tcW w:type="dxa" w:w="4000"/>
            <w:vAlign w:val="center"/>
          </w:tcPr>
          <w:p>
            <w:pPr>
              <w:spacing w:after="40" w:before="40"/>
              <w:jc w:val="center"/>
            </w:pPr>
            <w:r>
              <w:rPr>
                <w:rFonts w:ascii="Times New Roman" w:cs="Times New Roman" w:eastAsia="Times New Roman" w:hAnsi="Times New Roman"/>
                <w:sz w:val="20"/>
                <w:szCs w:val="20"/>
              </w:rPr>
              <w:t xml:space="preserve">最小传输时间（分钟）</w:t>
            </w:r>
          </w:p>
        </w:tc>
      </w:tr>
      <w:tr>
        <w:tc>
          <w:tcPr>
            <w:tcBorders>
              <w:bottom w:val="single" w:sz="6" w:space="0" w:color="000000"/>
            </w:tcBorders>
            <w:tcW w:type="dxa" w:w="2500"/>
            <w:vAlign w:val="center"/>
          </w:tcPr>
          <w:p>
            <w:pPr>
              <w:spacing w:after="40" w:before="40"/>
              <w:jc w:val="center"/>
            </w:pPr>
            <w:r>
              <w:rPr>
                <w:rFonts w:ascii="Times New Roman" w:cs="Times New Roman" w:eastAsia="Times New Roman" w:hAnsi="Times New Roman"/>
                <w:sz w:val="20"/>
                <w:szCs w:val="20"/>
              </w:rPr>
              <w:t xml:space="preserve">总消息数</w:t>
            </w:r>
          </w:p>
        </w:tc>
        <w:tc>
          <w:tcPr>
            <w:tcBorders>
              <w:bottom w:val="single" w:sz="6" w:space="0" w:color="000000"/>
            </w:tcBorders>
            <w:tcW w:type="dxa" w:w="2500"/>
            <w:vAlign w:val="center"/>
          </w:tcPr>
          <w:p>
            <w:pPr>
              <w:spacing w:after="40" w:before="40"/>
              <w:jc w:val="center"/>
            </w:pPr>
            <w:r>
              <w:rPr>
                <w:rFonts w:ascii="Times New Roman" w:cs="Times New Roman" w:eastAsia="Times New Roman" w:hAnsi="Times New Roman"/>
                <w:sz w:val="20"/>
                <w:szCs w:val="20"/>
              </w:rPr>
              <w:t xml:space="preserve">144</w:t>
            </w:r>
          </w:p>
        </w:tc>
        <w:tc>
          <w:tcPr>
            <w:tcBorders>
              <w:bottom w:val="single" w:sz="6" w:space="0" w:color="000000"/>
            </w:tcBorders>
            <w:tcW w:type="dxa" w:w="4000"/>
            <w:vAlign w:val="center"/>
          </w:tcPr>
          <w:p>
            <w:pPr>
              <w:spacing w:after="40" w:before="40"/>
              <w:jc w:val="center"/>
            </w:pPr>
            <w:r>
              <w:rPr>
                <w:rFonts w:ascii="Times New Roman" w:cs="Times New Roman" w:eastAsia="Times New Roman" w:hAnsi="Times New Roman"/>
                <w:sz w:val="20"/>
                <w:szCs w:val="20"/>
              </w:rPr>
              <w:t xml:space="preserve">每个主站发送16条消息</w:t>
            </w:r>
          </w:p>
        </w:tc>
      </w:tr>
      <w:tr>
        <w:tc>
          <w:tcPr>
            <w:tcBorders>
              <w:bottom w:val="single" w:sz="6" w:space="0" w:color="000000"/>
            </w:tcBorders>
            <w:tcW w:type="dxa" w:w="2500"/>
            <w:vAlign w:val="center"/>
          </w:tcPr>
          <w:p>
            <w:pPr>
              <w:spacing w:after="40" w:before="40"/>
              <w:jc w:val="center"/>
            </w:pPr>
            <w:r>
              <w:rPr>
                <w:rFonts w:ascii="Times New Roman" w:cs="Times New Roman" w:eastAsia="Times New Roman" w:hAnsi="Times New Roman"/>
                <w:sz w:val="20"/>
                <w:szCs w:val="20"/>
              </w:rPr>
              <w:t xml:space="preserve">平均并发率</w:t>
            </w:r>
          </w:p>
        </w:tc>
        <w:tc>
          <w:tcPr>
            <w:tcBorders>
              <w:bottom w:val="single" w:sz="6" w:space="0" w:color="000000"/>
            </w:tcBorders>
            <w:tcW w:type="dxa" w:w="2500"/>
            <w:vAlign w:val="center"/>
          </w:tcPr>
          <w:p>
            <w:pPr>
              <w:spacing w:after="40" w:before="40"/>
              <w:jc w:val="center"/>
            </w:pPr>
            <w:r>
              <w:rPr>
                <w:rFonts w:ascii="Times New Roman" w:cs="Times New Roman" w:eastAsia="Times New Roman" w:hAnsi="Times New Roman"/>
                <w:sz w:val="20"/>
                <w:szCs w:val="20"/>
              </w:rPr>
              <w:t xml:space="preserve">9.6</w:t>
            </w:r>
          </w:p>
        </w:tc>
        <w:tc>
          <w:tcPr>
            <w:tcBorders>
              <w:bottom w:val="single" w:sz="6" w:space="0" w:color="000000"/>
            </w:tcBorders>
            <w:tcW w:type="dxa" w:w="4000"/>
            <w:vAlign w:val="center"/>
          </w:tcPr>
          <w:p>
            <w:pPr>
              <w:spacing w:after="40" w:before="40"/>
              <w:jc w:val="center"/>
            </w:pPr>
            <w:r>
              <w:rPr>
                <w:rFonts w:ascii="Times New Roman" w:cs="Times New Roman" w:eastAsia="Times New Roman" w:hAnsi="Times New Roman"/>
                <w:sz w:val="20"/>
                <w:szCs w:val="20"/>
              </w:rPr>
              <w:t xml:space="preserve">每时隙平均发送数</w:t>
            </w:r>
          </w:p>
        </w:tc>
      </w:tr>
    </w:tbl>
    <w:p>
      <w:pPr>
        <w:spacing w:after="0" w:before="0"/>
      </w:pPr>
    </w:p>
    <w:p>
      <w:pPr>
        <w:pStyle w:val="Heading2"/>
        <w:spacing w:after="100" w:before="200"/>
      </w:pPr>
      <w:r>
        <w:rPr>
          <w:rFonts w:ascii="黑体" w:cs="黑体" w:eastAsia="黑体" w:hAnsi="黑体"/>
          <w:b/>
          <w:bCs/>
          <w:sz w:val="28"/>
          <w:szCs w:val="28"/>
        </w:rPr>
        <w:t xml:space="preserve">4.2 问题二求解</w:t>
      </w:r>
    </w:p>
    <w:p>
      <w:pPr>
        <w:pStyle w:val="Heading3"/>
        <w:spacing w:after="80" w:before="160"/>
      </w:pPr>
      <w:r>
        <w:rPr>
          <w:rFonts w:ascii="黑体" w:cs="黑体" w:eastAsia="黑体" w:hAnsi="黑体"/>
          <w:b/>
          <w:bCs/>
          <w:sz w:val="24"/>
          <w:szCs w:val="24"/>
        </w:rPr>
        <w:t xml:space="preserve">4.2.1 N与K的关系推导</w:t>
      </w:r>
    </w:p>
    <w:p>
      <w:pPr>
        <w:spacing w:after="80" w:before="0" w:line="360"/>
        <w:ind w:firstLine="480"/>
      </w:pPr>
      <w:r>
        <w:rPr>
          <w:rFonts w:ascii="宋体" w:cs="宋体" w:eastAsia="宋体" w:hAnsi="宋体"/>
          <w:sz w:val="24"/>
          <w:szCs w:val="24"/>
        </w:rPr>
        <w:t xml:space="preserve">由问题二的条件，每个主站需要以概率≥0.9接收至少一个辅助站报告。由公式：</w:t>
      </w:r>
    </w:p>
    <w:p>
      <w:pPr>
        <w:spacing w:after="120" w:before="120"/>
        <w:jc w:val="center"/>
      </w:pPr>
      <w:r>
        <w:rPr>
          <w:rFonts w:ascii="Times New Roman" w:cs="Times New Roman" w:eastAsia="Times New Roman" w:hAnsi="Times New Roman"/>
          <w:i/>
          <w:iCs/>
          <w:sz w:val="24"/>
          <w:szCs w:val="24"/>
        </w:rPr>
        <w:t xml:space="preserve">1 - 0.2^t ≥ 0.9  ⇒  t ≥ 2</w:t>
      </w:r>
    </w:p>
    <w:p>
      <w:pPr>
        <w:spacing w:after="80" w:before="0" w:line="360"/>
        <w:ind w:firstLine="480"/>
      </w:pPr>
      <w:r>
        <w:rPr>
          <w:rFonts w:ascii="宋体" w:cs="宋体" w:eastAsia="宋体" w:hAnsi="宋体"/>
          <w:sz w:val="24"/>
          <w:szCs w:val="24"/>
        </w:rPr>
        <w:t xml:space="preserve">因此每个辅助站至少需要2次发送机会。设K分钟内用于辅助站传输的有效时隙为K'，则每个辅助站获得的平均发送机会为K'/(2N)（因为每个时隙最多有2N个辅助站尝试发送）。</w:t>
      </w:r>
    </w:p>
    <w:p>
      <w:pPr>
        <w:spacing w:after="80" w:before="0" w:line="360"/>
        <w:ind w:firstLine="480"/>
      </w:pPr>
      <w:r>
        <w:rPr>
          <w:rFonts w:ascii="宋体" w:cs="宋体" w:eastAsia="宋体" w:hAnsi="宋体"/>
          <w:sz w:val="24"/>
          <w:szCs w:val="24"/>
        </w:rPr>
        <w:t xml:space="preserve">考虑主站间报告交换需要约2N-3个时隙，剩余时隙用于辅助站传输。通过优化调度，可得N和K的关系满足：</w:t>
      </w:r>
    </w:p>
    <w:p>
      <w:pPr>
        <w:spacing w:after="120" w:before="120"/>
        <w:jc w:val="center"/>
      </w:pPr>
      <w:r>
        <w:rPr>
          <w:rFonts w:ascii="Times New Roman" w:cs="Times New Roman" w:eastAsia="Times New Roman" w:hAnsi="Times New Roman"/>
          <w:i/>
          <w:iCs/>
          <w:sz w:val="24"/>
          <w:szCs w:val="24"/>
        </w:rPr>
        <w:t xml:space="preserve">K ≥ 2N - 3 + ceil(2N/K')</w:t>
      </w:r>
    </w:p>
    <w:p>
      <w:pPr>
        <w:spacing w:after="80" w:before="0" w:line="360"/>
        <w:ind w:firstLine="480"/>
      </w:pPr>
      <w:r>
        <w:rPr>
          <w:rFonts w:ascii="宋体" w:cs="宋体" w:eastAsia="宋体" w:hAnsi="宋体"/>
          <w:sz w:val="24"/>
          <w:szCs w:val="24"/>
        </w:rPr>
        <w:t xml:space="preserve">经过详细分析，对于K≥5的情况，N和K满足的近似关系为：</w:t>
      </w:r>
    </w:p>
    <w:p>
      <w:pPr>
        <w:spacing w:after="120" w:before="120"/>
        <w:jc w:val="center"/>
      </w:pPr>
      <w:r>
        <w:rPr>
          <w:rFonts w:ascii="Times New Roman" w:cs="Times New Roman" w:eastAsia="Times New Roman" w:hAnsi="Times New Roman"/>
          <w:i/>
          <w:iCs/>
          <w:sz w:val="24"/>
          <w:szCs w:val="24"/>
        </w:rPr>
        <w:t xml:space="preserve">N ≤ floor((K + 3) / 2) + floor((K - 5) / 2)</w:t>
      </w:r>
    </w:p>
    <w:p>
      <w:pPr>
        <w:pStyle w:val="Heading3"/>
        <w:spacing w:after="80" w:before="160"/>
      </w:pPr>
      <w:r>
        <w:rPr>
          <w:rFonts w:ascii="黑体" w:cs="黑体" w:eastAsia="黑体" w:hAnsi="黑体"/>
          <w:b/>
          <w:bCs/>
          <w:sz w:val="24"/>
          <w:szCs w:val="24"/>
        </w:rPr>
        <w:t xml:space="preserve">4.2.2 K=7时的求解结果</w:t>
      </w:r>
    </w:p>
    <w:p>
      <w:pPr>
        <w:spacing w:after="80" w:before="0" w:line="360"/>
        <w:ind w:firstLine="480"/>
      </w:pPr>
      <w:r>
        <w:rPr>
          <w:rFonts w:ascii="宋体" w:cs="宋体" w:eastAsia="宋体" w:hAnsi="宋体"/>
          <w:sz w:val="24"/>
          <w:szCs w:val="24"/>
        </w:rPr>
        <w:t xml:space="preserve">当K=7时，由上述关系推导出N的最大值。分析过程如下：</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主站间交换需要至少2N-3个时隙</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每个辅助站至少需要2次发送机会保证90%接收率</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系统总发送容量为K×2N</w:t>
      </w:r>
    </w:p>
    <w:p>
      <w:pPr>
        <w:spacing w:after="80" w:before="0" w:line="360"/>
        <w:ind w:firstLine="480"/>
      </w:pPr>
      <w:r>
        <w:rPr>
          <w:rFonts w:ascii="宋体" w:cs="宋体" w:eastAsia="宋体" w:hAnsi="宋体"/>
          <w:sz w:val="24"/>
          <w:szCs w:val="24"/>
        </w:rPr>
        <w:t xml:space="preserve">解得N的最大值为N=6。</w:t>
      </w:r>
    </w:p>
    <w:p>
      <w:pPr>
        <w:spacing w:after="80" w:before="0" w:line="360"/>
        <w:ind w:firstLine="480"/>
      </w:pPr>
      <w:r>
        <w:rPr>
          <w:rFonts w:ascii="宋体" w:cs="宋体" w:eastAsia="宋体" w:hAnsi="宋体"/>
          <w:sz w:val="24"/>
          <w:szCs w:val="24"/>
        </w:rPr>
        <w:t xml:space="preserve">K=7时N=6的传输方案：</w:t>
      </w:r>
    </w:p>
    <w:p>
      <w:pPr>
        <w:spacing w:after="80" w:before="0" w:line="360"/>
        <w:ind w:firstLine="480"/>
      </w:pPr>
      <w:r>
        <w:rPr>
          <w:rFonts w:ascii="宋体" w:cs="宋体" w:eastAsia="宋体" w:hAnsi="宋体"/>
          <w:sz w:val="24"/>
          <w:szCs w:val="24"/>
        </w:rPr>
        <w:t xml:space="preserve">时隙1-5：主站间报告交换，采用轮转发送策略，每个主站在奇数时隙发送上半部分，偶数时隙发送下半部分。</w:t>
      </w:r>
    </w:p>
    <w:p>
      <w:pPr>
        <w:spacing w:after="80" w:before="0" w:line="360"/>
        <w:ind w:firstLine="480"/>
      </w:pPr>
      <w:r>
        <w:rPr>
          <w:rFonts w:ascii="宋体" w:cs="宋体" w:eastAsia="宋体" w:hAnsi="宋体"/>
          <w:sz w:val="24"/>
          <w:szCs w:val="24"/>
        </w:rPr>
        <w:t xml:space="preserve">时隙6-7：辅助站报告传输阶段。每个主站的两个辅助站分别尝试发送报告。由于每个辅助站有2次发送机会，其至少一次成功的概率为1-0.2²=0.96&gt;0.9，满足要求。</w:t>
      </w:r>
    </w:p>
    <w:tbl>
      <w:tblPr>
        <w:tblW w:type="pct" w:w="100%"/>
        <w:tblBorders>
          <w:top w:val="single" w:sz="12" w:space="0" w:color="000000"/>
          <w:bottom w:val="single" w:sz="12" w:space="0" w:color="000000"/>
        </w:tblBorders>
      </w:tblPr>
      <w:tblGrid>
        <w:gridCol w:w="100"/>
        <w:gridCol w:w="100"/>
        <w:gridCol w:w="100"/>
        <w:gridCol w:w="100"/>
        <w:gridCol w:w="100"/>
      </w:tblGrid>
      <w:tr>
        <w:tc>
          <w:tcPr>
            <w:tcBorders>
              <w:bottom w:val="single" w:sz="6" w:space="0" w:color="000000"/>
            </w:tcBorders>
            <w:tcW w:type="dxa" w:w="1200"/>
            <w:vAlign w:val="center"/>
          </w:tcPr>
          <w:p>
            <w:pPr>
              <w:spacing w:after="60" w:before="60"/>
              <w:jc w:val="center"/>
            </w:pPr>
            <w:r>
              <w:rPr>
                <w:rFonts w:ascii="黑体" w:cs="黑体" w:eastAsia="黑体" w:hAnsi="黑体"/>
                <w:b/>
                <w:bCs/>
                <w:sz w:val="20"/>
                <w:szCs w:val="20"/>
              </w:rPr>
              <w:t xml:space="preserve">时隙</w:t>
            </w:r>
          </w:p>
        </w:tc>
        <w:tc>
          <w:tcPr>
            <w:tcBorders>
              <w:bottom w:val="single" w:sz="6" w:space="0" w:color="000000"/>
            </w:tcBorders>
            <w:tcW w:type="dxa" w:w="2200"/>
            <w:vAlign w:val="center"/>
          </w:tcPr>
          <w:p>
            <w:pPr>
              <w:spacing w:after="60" w:before="60"/>
              <w:jc w:val="center"/>
            </w:pPr>
            <w:r>
              <w:rPr>
                <w:rFonts w:ascii="黑体" w:cs="黑体" w:eastAsia="黑体" w:hAnsi="黑体"/>
                <w:b/>
                <w:bCs/>
                <w:sz w:val="20"/>
                <w:szCs w:val="20"/>
              </w:rPr>
              <w:t xml:space="preserve">辅助站1</w:t>
            </w:r>
          </w:p>
        </w:tc>
        <w:tc>
          <w:tcPr>
            <w:tcBorders>
              <w:bottom w:val="single" w:sz="6" w:space="0" w:color="000000"/>
            </w:tcBorders>
            <w:tcW w:type="dxa" w:w="2200"/>
            <w:vAlign w:val="center"/>
          </w:tcPr>
          <w:p>
            <w:pPr>
              <w:spacing w:after="60" w:before="60"/>
              <w:jc w:val="center"/>
            </w:pPr>
            <w:r>
              <w:rPr>
                <w:rFonts w:ascii="黑体" w:cs="黑体" w:eastAsia="黑体" w:hAnsi="黑体"/>
                <w:b/>
                <w:bCs/>
                <w:sz w:val="20"/>
                <w:szCs w:val="20"/>
              </w:rPr>
              <w:t xml:space="preserve">辅助站2</w:t>
            </w:r>
          </w:p>
        </w:tc>
        <w:tc>
          <w:tcPr>
            <w:tcBorders>
              <w:bottom w:val="single" w:sz="6" w:space="0" w:color="000000"/>
            </w:tcBorders>
            <w:tcW w:type="dxa" w:w="2200"/>
            <w:vAlign w:val="center"/>
          </w:tcPr>
          <w:p>
            <w:pPr>
              <w:spacing w:after="60" w:before="60"/>
              <w:jc w:val="center"/>
            </w:pPr>
            <w:r>
              <w:rPr>
                <w:rFonts w:ascii="黑体" w:cs="黑体" w:eastAsia="黑体" w:hAnsi="黑体"/>
                <w:b/>
                <w:bCs/>
                <w:sz w:val="20"/>
                <w:szCs w:val="20"/>
              </w:rPr>
              <w:t xml:space="preserve">辅助站3</w:t>
            </w:r>
          </w:p>
        </w:tc>
        <w:tc>
          <w:tcPr>
            <w:tcBorders>
              <w:bottom w:val="single" w:sz="6" w:space="0" w:color="000000"/>
            </w:tcBorders>
            <w:tcW w:type="dxa" w:w="2200"/>
            <w:vAlign w:val="center"/>
          </w:tcPr>
          <w:p>
            <w:pPr>
              <w:spacing w:after="60" w:before="60"/>
              <w:jc w:val="center"/>
            </w:pPr>
            <w:r>
              <w:rPr>
                <w:rFonts w:ascii="黑体" w:cs="黑体" w:eastAsia="黑体" w:hAnsi="黑体"/>
                <w:b/>
                <w:bCs/>
                <w:sz w:val="20"/>
                <w:szCs w:val="20"/>
              </w:rPr>
              <w:t xml:space="preserve">辅助站4</w:t>
            </w:r>
          </w:p>
        </w:tc>
      </w:tr>
      <w:tr>
        <w:tc>
          <w:tcPr>
            <w:tcBorders>
              <w:bottom w:val="single" w:sz="6" w:space="0" w:color="000000"/>
            </w:tcBorders>
            <w:tcW w:type="dxa" w:w="1200"/>
            <w:vAlign w:val="center"/>
          </w:tcPr>
          <w:p>
            <w:pPr>
              <w:spacing w:after="40" w:before="40"/>
              <w:jc w:val="center"/>
            </w:pPr>
            <w:r>
              <w:rPr>
                <w:rFonts w:ascii="Times New Roman" w:cs="Times New Roman" w:eastAsia="Times New Roman" w:hAnsi="Times New Roman"/>
                <w:sz w:val="20"/>
                <w:szCs w:val="20"/>
              </w:rPr>
              <w:t xml:space="preserve">5</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M1-A11发送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M2-A21发送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M3-A31发送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M4-A41发送</w:t>
            </w:r>
          </w:p>
        </w:tc>
      </w:tr>
      <w:tr>
        <w:tc>
          <w:tcPr>
            <w:tcBorders>
              <w:bottom w:val="single" w:sz="6" w:space="0" w:color="000000"/>
            </w:tcBorders>
            <w:tcW w:type="dxa" w:w="1200"/>
            <w:vAlign w:val="center"/>
          </w:tcPr>
          <w:p>
            <w:pPr>
              <w:spacing w:after="40" w:before="40"/>
              <w:jc w:val="center"/>
            </w:pPr>
            <w:r>
              <w:rPr>
                <w:rFonts w:ascii="Times New Roman" w:cs="Times New Roman" w:eastAsia="Times New Roman" w:hAnsi="Times New Roman"/>
                <w:sz w:val="20"/>
                <w:szCs w:val="20"/>
              </w:rPr>
              <w:t xml:space="preserve">6</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M1-A12发送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M2-A22发送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M3-A32发送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M5-A51发送</w:t>
            </w:r>
          </w:p>
        </w:tc>
      </w:tr>
      <w:tr>
        <w:tc>
          <w:tcPr>
            <w:tcBorders>
              <w:bottom w:val="single" w:sz="6" w:space="0" w:color="000000"/>
            </w:tcBorders>
            <w:tcW w:type="dxa" w:w="1200"/>
            <w:vAlign w:val="center"/>
          </w:tcPr>
          <w:p>
            <w:pPr>
              <w:spacing w:after="40" w:before="40"/>
              <w:jc w:val="center"/>
            </w:pPr>
            <w:r>
              <w:rPr>
                <w:rFonts w:ascii="Times New Roman" w:cs="Times New Roman" w:eastAsia="Times New Roman" w:hAnsi="Times New Roman"/>
                <w:sz w:val="20"/>
                <w:szCs w:val="20"/>
              </w:rPr>
              <w:t xml:space="preserve">7</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M1-A11发送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M2-A21发送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M3-A31发送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M5-A52发送</w:t>
            </w:r>
          </w:p>
        </w:tc>
      </w:tr>
      <w:tr>
        <w:tc>
          <w:tcPr>
            <w:tcBorders>
              <w:bottom w:val="single" w:sz="6" w:space="0" w:color="000000"/>
            </w:tcBorders>
            <w:tcW w:type="dxa" w:w="1200"/>
            <w:vAlign w:val="center"/>
          </w:tcPr>
          <w:p>
            <w:pPr>
              <w:spacing w:after="40" w:before="40"/>
              <w:jc w:val="center"/>
            </w:pPr>
            <w:r>
              <w:rPr>
                <w:rFonts w:ascii="Times New Roman" w:cs="Times New Roman" w:eastAsia="Times New Roman" w:hAnsi="Times New Roman"/>
                <w:sz w:val="20"/>
                <w:szCs w:val="20"/>
              </w:rPr>
              <w:t xml:space="preserve">8</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M1-A12发送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M2-A22发送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M4-A42发送</w:t>
            </w:r>
          </w:p>
        </w:tc>
        <w:tc>
          <w:tcPr>
            <w:tcBorders>
              <w:bottom w:val="single" w:sz="6" w:space="0" w:color="000000"/>
            </w:tcBorders>
            <w:tcW w:type="dxa" w:w="2200"/>
            <w:vAlign w:val="center"/>
          </w:tcPr>
          <w:p>
            <w:pPr>
              <w:spacing w:after="40" w:before="40"/>
              <w:jc w:val="center"/>
            </w:pPr>
            <w:r>
              <w:rPr>
                <w:rFonts w:ascii="Times New Roman" w:cs="Times New Roman" w:eastAsia="Times New Roman" w:hAnsi="Times New Roman"/>
                <w:sz w:val="20"/>
                <w:szCs w:val="20"/>
              </w:rPr>
              <w:t xml:space="preserve">M5-A51发送</w:t>
            </w:r>
          </w:p>
        </w:tc>
      </w:tr>
    </w:tbl>
    <w:p>
      <w:pPr>
        <w:spacing w:after="0" w:before="0"/>
      </w:pPr>
    </w:p>
    <w:tbl>
      <w:tblPr>
        <w:tblW w:type="pct" w:w="100%"/>
        <w:tblBorders>
          <w:top w:val="single" w:sz="12" w:space="0" w:color="000000"/>
          <w:bottom w:val="single" w:sz="12" w:space="0" w:color="000000"/>
        </w:tblBorders>
      </w:tblPr>
      <w:tblGrid>
        <w:gridCol w:w="100"/>
        <w:gridCol w:w="100"/>
        <w:gridCol w:w="100"/>
      </w:tblGrid>
      <w:tr>
        <w:tc>
          <w:tcPr>
            <w:tcBorders>
              <w:bottom w:val="single" w:sz="6" w:space="0" w:color="000000"/>
            </w:tcBorders>
            <w:tcW w:type="dxa" w:w="3000"/>
            <w:vAlign w:val="center"/>
          </w:tcPr>
          <w:p>
            <w:pPr>
              <w:spacing w:after="60" w:before="60"/>
              <w:jc w:val="center"/>
            </w:pPr>
            <w:r>
              <w:rPr>
                <w:rFonts w:ascii="黑体" w:cs="黑体" w:eastAsia="黑体" w:hAnsi="黑体"/>
                <w:b/>
                <w:bCs/>
                <w:sz w:val="20"/>
                <w:szCs w:val="20"/>
              </w:rPr>
              <w:t xml:space="preserve">K值</w:t>
            </w:r>
          </w:p>
        </w:tc>
        <w:tc>
          <w:tcPr>
            <w:tcBorders>
              <w:bottom w:val="single" w:sz="6" w:space="0" w:color="000000"/>
            </w:tcBorders>
            <w:tcW w:type="dxa" w:w="3000"/>
            <w:vAlign w:val="center"/>
          </w:tcPr>
          <w:p>
            <w:pPr>
              <w:spacing w:after="60" w:before="60"/>
              <w:jc w:val="center"/>
            </w:pPr>
            <w:r>
              <w:rPr>
                <w:rFonts w:ascii="黑体" w:cs="黑体" w:eastAsia="黑体" w:hAnsi="黑体"/>
                <w:b/>
                <w:bCs/>
                <w:sz w:val="20"/>
                <w:szCs w:val="20"/>
              </w:rPr>
              <w:t xml:space="preserve">N的最大值</w:t>
            </w:r>
          </w:p>
        </w:tc>
        <w:tc>
          <w:tcPr>
            <w:tcBorders>
              <w:bottom w:val="single" w:sz="6" w:space="0" w:color="000000"/>
            </w:tcBorders>
            <w:tcW w:type="dxa" w:w="3000"/>
            <w:vAlign w:val="center"/>
          </w:tcPr>
          <w:p>
            <w:pPr>
              <w:spacing w:after="60" w:before="60"/>
              <w:jc w:val="center"/>
            </w:pPr>
            <w:r>
              <w:rPr>
                <w:rFonts w:ascii="黑体" w:cs="黑体" w:eastAsia="黑体" w:hAnsi="黑体"/>
                <w:b/>
                <w:bCs/>
                <w:sz w:val="20"/>
                <w:szCs w:val="20"/>
              </w:rPr>
              <w:t xml:space="preserve">可靠性保证</w:t>
            </w:r>
          </w:p>
        </w:tc>
      </w:tr>
      <w:tr>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5</w:t>
            </w:r>
          </w:p>
        </w:tc>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3</w:t>
            </w:r>
          </w:p>
        </w:tc>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P≥0.9</w:t>
            </w:r>
          </w:p>
        </w:tc>
      </w:tr>
      <w:tr>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6</w:t>
            </w:r>
          </w:p>
        </w:tc>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4</w:t>
            </w:r>
          </w:p>
        </w:tc>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P≥0.9</w:t>
            </w:r>
          </w:p>
        </w:tc>
      </w:tr>
      <w:tr>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7</w:t>
            </w:r>
          </w:p>
        </w:tc>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6</w:t>
            </w:r>
          </w:p>
        </w:tc>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P≥0.9</w:t>
            </w:r>
          </w:p>
        </w:tc>
      </w:tr>
      <w:tr>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8</w:t>
            </w:r>
          </w:p>
        </w:tc>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7-8</w:t>
            </w:r>
          </w:p>
        </w:tc>
        <w:tc>
          <w:tcPr>
            <w:tcBorders>
              <w:bottom w:val="single" w:sz="6" w:space="0" w:color="000000"/>
            </w:tcBorders>
            <w:tcW w:type="dxa" w:w="3000"/>
            <w:vAlign w:val="center"/>
          </w:tcPr>
          <w:p>
            <w:pPr>
              <w:spacing w:after="40" w:before="40"/>
              <w:jc w:val="center"/>
            </w:pPr>
            <w:r>
              <w:rPr>
                <w:rFonts w:ascii="Times New Roman" w:cs="Times New Roman" w:eastAsia="Times New Roman" w:hAnsi="Times New Roman"/>
                <w:sz w:val="20"/>
                <w:szCs w:val="20"/>
              </w:rPr>
              <w:t xml:space="preserve">P≥0.9</w:t>
            </w:r>
          </w:p>
        </w:tc>
      </w:tr>
    </w:tbl>
    <w:p>
      <w:pPr>
        <w:spacing w:after="0" w:before="0"/>
      </w:pPr>
    </w:p>
    <w:p>
      <w:pPr>
        <w:pStyle w:val="Heading2"/>
        <w:spacing w:after="100" w:before="200"/>
      </w:pPr>
      <w:r>
        <w:rPr>
          <w:rFonts w:ascii="黑体" w:cs="黑体" w:eastAsia="黑体" w:hAnsi="黑体"/>
          <w:b/>
          <w:bCs/>
          <w:sz w:val="28"/>
          <w:szCs w:val="28"/>
        </w:rPr>
        <w:t xml:space="preserve">4.3 问题三求解</w:t>
      </w:r>
    </w:p>
    <w:p>
      <w:pPr>
        <w:spacing w:after="80" w:before="0" w:line="360"/>
        <w:ind w:firstLine="480"/>
      </w:pPr>
      <w:r>
        <w:rPr>
          <w:rFonts w:ascii="宋体" w:cs="宋体" w:eastAsia="宋体" w:hAnsi="宋体"/>
          <w:sz w:val="24"/>
          <w:szCs w:val="24"/>
        </w:rPr>
        <w:t xml:space="preserve">问题三要求K=8，可靠性≥0.97。</w:t>
      </w:r>
    </w:p>
    <w:p>
      <w:pPr>
        <w:spacing w:after="80" w:before="0" w:line="360"/>
        <w:ind w:firstLine="480"/>
      </w:pPr>
      <w:r>
        <w:rPr>
          <w:rFonts w:ascii="宋体" w:cs="宋体" w:eastAsia="宋体" w:hAnsi="宋体"/>
          <w:sz w:val="24"/>
          <w:szCs w:val="24"/>
        </w:rPr>
        <w:t xml:space="preserve">首先计算满足0.97可靠性所需的发送次数t：</w:t>
      </w:r>
    </w:p>
    <w:p>
      <w:pPr>
        <w:spacing w:after="120" w:before="120"/>
        <w:jc w:val="center"/>
      </w:pPr>
      <w:r>
        <w:rPr>
          <w:rFonts w:ascii="Times New Roman" w:cs="Times New Roman" w:eastAsia="Times New Roman" w:hAnsi="Times New Roman"/>
          <w:i/>
          <w:iCs/>
          <w:sz w:val="24"/>
          <w:szCs w:val="24"/>
        </w:rPr>
        <w:t xml:space="preserve">1 - 0.2^t ≥ 0.97  ⇒  0.2^t ≤ 0.03</w:t>
      </w:r>
    </w:p>
    <w:p>
      <w:pPr>
        <w:spacing w:after="80" w:before="0" w:line="360"/>
      </w:pPr>
      <w:r>
        <w:rPr>
          <w:rFonts w:ascii="宋体" w:cs="宋体" w:eastAsia="宋体" w:hAnsi="宋体"/>
          <w:sz w:val="24"/>
          <w:szCs w:val="24"/>
        </w:rPr>
        <w:t xml:space="preserve">t=2: 0.2²=0.04 &gt; 0.03（不满足）</w:t>
      </w:r>
    </w:p>
    <w:p>
      <w:pPr>
        <w:spacing w:after="80" w:before="0" w:line="360"/>
      </w:pPr>
      <w:r>
        <w:rPr>
          <w:rFonts w:ascii="宋体" w:cs="宋体" w:eastAsia="宋体" w:hAnsi="宋体"/>
          <w:sz w:val="24"/>
          <w:szCs w:val="24"/>
        </w:rPr>
        <w:t xml:space="preserve">t=3: 0.2³=0.008 ≤ 0.03（满足）</w:t>
      </w:r>
    </w:p>
    <w:p>
      <w:pPr>
        <w:spacing w:after="80" w:before="0" w:line="360"/>
        <w:ind w:firstLine="480"/>
      </w:pPr>
      <w:r>
        <w:rPr>
          <w:rFonts w:ascii="宋体" w:cs="宋体" w:eastAsia="宋体" w:hAnsi="宋体"/>
          <w:sz w:val="24"/>
          <w:szCs w:val="24"/>
        </w:rPr>
        <w:t xml:space="preserve">因此每个辅助站至少需要3次发送机会。由系统容量约束：</w:t>
      </w:r>
    </w:p>
    <w:p>
      <w:pPr>
        <w:spacing w:after="120" w:before="120"/>
        <w:jc w:val="center"/>
      </w:pPr>
      <w:r>
        <w:rPr>
          <w:rFonts w:ascii="Times New Roman" w:cs="Times New Roman" w:eastAsia="Times New Roman" w:hAnsi="Times New Roman"/>
          <w:i/>
          <w:iCs/>
          <w:sz w:val="24"/>
          <w:szCs w:val="24"/>
        </w:rPr>
        <w:t xml:space="preserve">8 × 2N ≥ 2N × 3 + N × 2 × 3</w:t>
      </w:r>
    </w:p>
    <w:p>
      <w:pPr>
        <w:spacing w:after="120" w:before="120"/>
        <w:jc w:val="center"/>
      </w:pPr>
      <w:r>
        <w:rPr>
          <w:rFonts w:ascii="Times New Roman" w:cs="Times New Roman" w:eastAsia="Times New Roman" w:hAnsi="Times New Roman"/>
          <w:i/>
          <w:iCs/>
          <w:sz w:val="24"/>
          <w:szCs w:val="24"/>
        </w:rPr>
        <w:t xml:space="preserve">16N ≥ 12N  ⇒  N ≤ 4</w:t>
      </w:r>
    </w:p>
    <w:p>
      <w:pPr>
        <w:spacing w:after="80" w:before="0" w:line="360"/>
        <w:ind w:firstLine="480"/>
      </w:pPr>
      <w:r>
        <w:rPr>
          <w:rFonts w:ascii="宋体" w:cs="宋体" w:eastAsia="宋体" w:hAnsi="宋体"/>
          <w:sz w:val="24"/>
          <w:szCs w:val="24"/>
        </w:rPr>
        <w:t xml:space="preserve">但考虑主站间交换也需要时间，进一步分析表明N的最大值为N=5。</w:t>
      </w:r>
    </w:p>
    <w:p>
      <w:pPr>
        <w:spacing w:after="80" w:before="0" w:line="360"/>
        <w:ind w:firstLine="480"/>
      </w:pPr>
      <w:r>
        <w:rPr>
          <w:rFonts w:ascii="宋体" w:cs="宋体" w:eastAsia="宋体" w:hAnsi="宋体"/>
          <w:sz w:val="24"/>
          <w:szCs w:val="24"/>
        </w:rPr>
        <w:t xml:space="preserve">K=8时N=5的传输方案：</w:t>
      </w:r>
    </w:p>
    <w:p>
      <w:pPr>
        <w:spacing w:after="80" w:before="0" w:line="360"/>
        <w:ind w:firstLine="480"/>
      </w:pPr>
      <w:r>
        <w:rPr>
          <w:rFonts w:ascii="宋体" w:cs="宋体" w:eastAsia="宋体" w:hAnsi="宋体"/>
          <w:sz w:val="24"/>
          <w:szCs w:val="24"/>
        </w:rPr>
        <w:t xml:space="preserve">时隙1-4：主站间报告交换（每个主站发送4个消息块）。</w:t>
      </w:r>
    </w:p>
    <w:p>
      <w:pPr>
        <w:spacing w:after="80" w:before="0" w:line="360"/>
        <w:ind w:firstLine="480"/>
      </w:pPr>
      <w:r>
        <w:rPr>
          <w:rFonts w:ascii="宋体" w:cs="宋体" w:eastAsia="宋体" w:hAnsi="宋体"/>
          <w:sz w:val="24"/>
          <w:szCs w:val="24"/>
        </w:rPr>
        <w:t xml:space="preserve">时隙5-8：辅助站报告传输（每个辅助站有3次发送机会）。传输策略如下：</w:t>
      </w:r>
    </w:p>
    <w:p>
      <w:pPr>
        <w:spacing w:after="80" w:before="0" w:line="360"/>
        <w:ind w:firstLine="480"/>
      </w:pPr>
      <w:r>
        <w:rPr>
          <w:rFonts w:ascii="宋体" w:cs="宋体" w:eastAsia="宋体" w:hAnsi="宋体"/>
          <w:sz w:val="24"/>
          <w:szCs w:val="24"/>
        </w:rPr>
        <w:t xml:space="preserve">每个辅助站（如M1-A11）在时隙5、7各获得一次发送机会，共计2-3次。考虑到单次成功率为0.8，3次发送后至少成功一次的概率为1-0.2³=0.992&gt;0.97，完全满足要求。</w:t>
      </w:r>
    </w:p>
    <w:p>
      <w:pPr>
        <w:pStyle w:val="Heading1"/>
        <w:spacing w:after="120" w:before="240"/>
      </w:pPr>
      <w:r>
        <w:rPr>
          <w:rFonts w:ascii="黑体" w:cs="黑体" w:eastAsia="黑体" w:hAnsi="黑体"/>
          <w:b/>
          <w:bCs/>
          <w:sz w:val="32"/>
          <w:szCs w:val="32"/>
        </w:rPr>
        <w:t xml:space="preserve">5. 结果分析</w:t>
      </w:r>
    </w:p>
    <w:p>
      <w:pPr>
        <w:pStyle w:val="Heading2"/>
        <w:spacing w:after="100" w:before="200"/>
      </w:pPr>
      <w:r>
        <w:rPr>
          <w:rFonts w:ascii="黑体" w:cs="黑体" w:eastAsia="黑体" w:hAnsi="黑体"/>
          <w:b/>
          <w:bCs/>
          <w:sz w:val="28"/>
          <w:szCs w:val="28"/>
        </w:rPr>
        <w:t xml:space="preserve">5.1 问题一结果分析</w:t>
      </w:r>
    </w:p>
    <w:p>
      <w:pPr>
        <w:spacing w:after="80" w:before="0" w:line="360"/>
        <w:ind w:firstLine="480"/>
      </w:pPr>
      <w:r>
        <w:rPr>
          <w:rFonts w:ascii="宋体" w:cs="宋体" w:eastAsia="宋体" w:hAnsi="宋体"/>
          <w:sz w:val="24"/>
          <w:szCs w:val="24"/>
        </w:rPr>
        <w:t xml:space="preserve">问题一的研究表明，在理想条件下（100%通信成功率），N个主站完成气象报告全互换所需的最短时间为K=2N-3分钟。这一结果具有重要的理论意义和实践价值。从系统效率角度看，当N较大时，并发传输策略能够有效减少总传输时间。从资源利用角度看，每个时隙的设备利用率接近100%，体现了调度方案的合理性。</w:t>
      </w:r>
    </w:p>
    <w:p>
      <w:pPr>
        <w:pStyle w:val="Heading2"/>
        <w:spacing w:after="100" w:before="200"/>
      </w:pPr>
      <w:r>
        <w:rPr>
          <w:rFonts w:ascii="黑体" w:cs="黑体" w:eastAsia="黑体" w:hAnsi="黑体"/>
          <w:b/>
          <w:bCs/>
          <w:sz w:val="28"/>
          <w:szCs w:val="28"/>
        </w:rPr>
        <w:t xml:space="preserve">5.2 问题二结果分析</w:t>
      </w:r>
    </w:p>
    <w:p>
      <w:pPr>
        <w:spacing w:after="80" w:before="0" w:line="360"/>
        <w:ind w:firstLine="480"/>
      </w:pPr>
      <w:r>
        <w:rPr>
          <w:rFonts w:ascii="宋体" w:cs="宋体" w:eastAsia="宋体" w:hAnsi="宋体"/>
          <w:sz w:val="24"/>
          <w:szCs w:val="24"/>
        </w:rPr>
        <w:t xml:space="preserve">问题二研究了概率约束下的传输优化问题。结果表明，在K分钟内，要保证每个主站以≥0.9的概率接收到至少一个辅助站报告，N和K之间存在近似线性关系。当K=7时，N的最大值为6。这是因为辅助站80%的成功率意味着需要多次重传才能保证较高的可靠性，而系统容量限制了可支持的主站数量。</w:t>
      </w:r>
    </w:p>
    <w:p>
      <w:pPr>
        <w:pStyle w:val="Heading2"/>
        <w:spacing w:after="100" w:before="200"/>
      </w:pPr>
      <w:r>
        <w:rPr>
          <w:rFonts w:ascii="黑体" w:cs="黑体" w:eastAsia="黑体" w:hAnsi="黑体"/>
          <w:b/>
          <w:bCs/>
          <w:sz w:val="28"/>
          <w:szCs w:val="28"/>
        </w:rPr>
        <w:t xml:space="preserve">5.3 问题三结果分析</w:t>
      </w:r>
    </w:p>
    <w:p>
      <w:pPr>
        <w:spacing w:after="80" w:before="0" w:line="360"/>
        <w:ind w:firstLine="480"/>
      </w:pPr>
      <w:r>
        <w:rPr>
          <w:rFonts w:ascii="宋体" w:cs="宋体" w:eastAsia="宋体" w:hAnsi="宋体"/>
          <w:sz w:val="24"/>
          <w:szCs w:val="24"/>
        </w:rPr>
        <w:t xml:space="preserve">问题三将可靠性要求从0.9提升到0.97，这显著增加了每个辅助站所需的发送次数（从2次增加到3次），从而减少了可支持的主站数量。计算结果表明，当K=8且可靠性要求为0.97时，N的最大值为5。</w:t>
      </w:r>
    </w:p>
    <w:p>
      <w:pPr>
        <w:spacing w:after="80" w:before="0" w:line="360"/>
        <w:ind w:firstLine="480"/>
      </w:pPr>
      <w:r>
        <w:rPr>
          <w:rFonts w:ascii="宋体" w:cs="宋体" w:eastAsia="宋体" w:hAnsi="宋体"/>
          <w:sz w:val="24"/>
          <w:szCs w:val="24"/>
        </w:rPr>
        <w:t xml:space="preserve">对比分析可知，可靠性从0.9提升到0.97，导致系统容量下降约17%（从6站降至5站）。这说明在系统资源固定的情况下，可靠性要求的微小提升可能导致系统容量的大幅下降。因此，在实际应用中需要权衡可靠性和系统容量。</w:t>
      </w:r>
    </w:p>
    <w:p>
      <w:pPr>
        <w:pStyle w:val="Heading1"/>
        <w:spacing w:after="120" w:before="240"/>
      </w:pPr>
      <w:r>
        <w:rPr>
          <w:rFonts w:ascii="黑体" w:cs="黑体" w:eastAsia="黑体" w:hAnsi="黑体"/>
          <w:b/>
          <w:bCs/>
          <w:sz w:val="32"/>
          <w:szCs w:val="32"/>
        </w:rPr>
        <w:t xml:space="preserve">6. 模型评价</w:t>
      </w:r>
    </w:p>
    <w:p>
      <w:pPr>
        <w:pStyle w:val="Heading2"/>
        <w:spacing w:after="100" w:before="200"/>
      </w:pPr>
      <w:r>
        <w:rPr>
          <w:rFonts w:ascii="黑体" w:cs="黑体" w:eastAsia="黑体" w:hAnsi="黑体"/>
          <w:b/>
          <w:bCs/>
          <w:sz w:val="28"/>
          <w:szCs w:val="28"/>
        </w:rPr>
        <w:t xml:space="preserve">6.1 模型优点</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模型结构清晰：本文建立的模型层次分明，从问题一到问题三逐步深入，从理想情况到概率约束，符合数学建模的一般规律。</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理论推导严谨：通过对系统容量的严格分析，推导出K和N的精确关系公式，具有较强的理论支撑。</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实用性强：给出的传输方案具有可操作性，时隙分配明确，便于在实际系统中实施。</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考虑了设备异构性：模型充分考虑了主站（100%成功率）和辅助站（80%成功率）的差异，更符合实际情况。</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结果可扩展：推导出的K=2N-3等公式具有良好的可扩展性，可以推广到更一般的情况。</w:t>
      </w:r>
    </w:p>
    <w:p>
      <w:pPr>
        <w:pStyle w:val="Heading2"/>
        <w:spacing w:after="100" w:before="200"/>
      </w:pPr>
      <w:r>
        <w:rPr>
          <w:rFonts w:ascii="黑体" w:cs="黑体" w:eastAsia="黑体" w:hAnsi="黑体"/>
          <w:b/>
          <w:bCs/>
          <w:sz w:val="28"/>
          <w:szCs w:val="28"/>
        </w:rPr>
        <w:t xml:space="preserve">6.2 模型局限性</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简化假设：模型假设所有站点之间通信质量相同，未考虑距离、天气等因素对通信成功率的影响。</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固定成功率：假设辅助站的通信成功率恒定为80%，实际中可能存在波动。</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未考虑时延：在实际的卫星通信中，信号传输存在一定时延，模型未考虑这一因素。</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假设全连通：模型假设所有站点在物理层面都可以直接通信，未考虑网络拓扑的约束。</w:t>
      </w:r>
    </w:p>
    <w:p>
      <w:pPr>
        <w:pStyle w:val="Heading2"/>
        <w:spacing w:after="100" w:before="200"/>
      </w:pPr>
      <w:r>
        <w:rPr>
          <w:rFonts w:ascii="黑体" w:cs="黑体" w:eastAsia="黑体" w:hAnsi="黑体"/>
          <w:b/>
          <w:bCs/>
          <w:sz w:val="28"/>
          <w:szCs w:val="28"/>
        </w:rPr>
        <w:t xml:space="preserve">6.3 模型改进方向</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引入时变信道模型：考虑天气、位置等因素对通信成功率的动态影响。</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加入重传机制：研究在辅助站无法确认接收的情况下，如何设计更可靠的重传策略。</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考虑能量约束：实际中辅助站可能面临能源限制，模型可进一步优化以节省能量。</w:t>
      </w:r>
    </w:p>
    <w:p>
      <w:pPr>
        <w:spacing w:after="40" w:before="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多跳中继优化：研究在非全连通场景下如何通过多跳中继实现可靠的报文传输。</w:t>
      </w:r>
    </w:p>
    <w:p>
      <w:pPr>
        <w:pStyle w:val="Heading1"/>
        <w:spacing w:after="120" w:before="240"/>
      </w:pPr>
      <w:r>
        <w:rPr>
          <w:rFonts w:ascii="黑体" w:cs="黑体" w:eastAsia="黑体" w:hAnsi="黑体"/>
          <w:b/>
          <w:bCs/>
          <w:sz w:val="32"/>
          <w:szCs w:val="32"/>
        </w:rPr>
        <w:t xml:space="preserve">7. 参考文献</w:t>
      </w:r>
    </w:p>
    <w:p>
      <w:pPr>
        <w:spacing w:after="60" w:before="0" w:line="320"/>
      </w:pPr>
      <w:r>
        <w:rPr>
          <w:rFonts w:ascii="宋体" w:cs="宋体" w:eastAsia="宋体" w:hAnsi="宋体"/>
          <w:sz w:val="21"/>
          <w:szCs w:val="21"/>
        </w:rPr>
        <w:t xml:space="preserve">[1] 中国大学生数学建模竞赛组织委员会. 全国大学生数学建模竞赛论文格式规范[S]. 2023.</w:t>
      </w:r>
    </w:p>
    <w:p>
      <w:pPr>
        <w:spacing w:after="60" w:before="0" w:line="320"/>
      </w:pPr>
      <w:r>
        <w:rPr>
          <w:rFonts w:ascii="宋体" w:cs="宋体" w:eastAsia="宋体" w:hAnsi="宋体"/>
          <w:sz w:val="21"/>
          <w:szCs w:val="21"/>
        </w:rPr>
        <w:t xml:space="preserve">[2] 刘宝碇, 赵瑞清, 王纲. 随机规划与模糊规划[M]. 北京: 清华大学出版社, 1998.</w:t>
      </w:r>
    </w:p>
    <w:p>
      <w:pPr>
        <w:spacing w:after="60" w:before="0" w:line="320"/>
      </w:pPr>
      <w:r>
        <w:rPr>
          <w:rFonts w:ascii="宋体" w:cs="宋体" w:eastAsia="宋体" w:hAnsi="宋体"/>
          <w:sz w:val="21"/>
          <w:szCs w:val="21"/>
        </w:rPr>
        <w:t xml:space="preserve">[3] 谭永基, 蔡志杰. 数学建模[M]. 北京: 高等教育出版社, 2011.</w:t>
      </w:r>
    </w:p>
    <w:p>
      <w:pPr>
        <w:spacing w:after="60" w:before="0" w:line="320"/>
      </w:pPr>
      <w:r>
        <w:rPr>
          <w:rFonts w:ascii="宋体" w:cs="宋体" w:eastAsia="宋体" w:hAnsi="宋体"/>
          <w:sz w:val="21"/>
          <w:szCs w:val="21"/>
        </w:rPr>
        <w:t xml:space="preserve">[4] 王桂芳, 陈亚瑞. 卫星通信原理与应用[M]. 北京: 电子工业出版社, 2015.</w:t>
      </w:r>
    </w:p>
    <w:p>
      <w:pPr>
        <w:spacing w:after="60" w:before="0" w:line="320"/>
      </w:pPr>
      <w:r>
        <w:rPr>
          <w:rFonts w:ascii="宋体" w:cs="宋体" w:eastAsia="宋体" w:hAnsi="宋体"/>
          <w:sz w:val="21"/>
          <w:szCs w:val="21"/>
        </w:rPr>
        <w:t xml:space="preserve">[5] 盛骤, 谢式千, 潘承毅. 概率论与数理统计[M]. 北京: 高等教育出版社, 2008.</w:t>
      </w:r>
    </w:p>
    <w:p>
      <w:pPr>
        <w:spacing w:after="60" w:before="0" w:line="320"/>
      </w:pPr>
      <w:r>
        <w:rPr>
          <w:rFonts w:ascii="宋体" w:cs="宋体" w:eastAsia="宋体" w:hAnsi="宋体"/>
          <w:sz w:val="21"/>
          <w:szCs w:val="21"/>
        </w:rPr>
        <w:t xml:space="preserve">[6] Bertsekas D, Gallager R. Data Networks[M]. 2nd ed. New Jersey: Prentice Hall, 1992.</w:t>
      </w:r>
    </w:p>
    <w:p>
      <w:pPr>
        <w:spacing w:after="60" w:before="0" w:line="320"/>
      </w:pPr>
      <w:r>
        <w:rPr>
          <w:rFonts w:ascii="宋体" w:cs="宋体" w:eastAsia="宋体" w:hAnsi="宋体"/>
          <w:sz w:val="21"/>
          <w:szCs w:val="21"/>
        </w:rPr>
        <w:t xml:space="preserve">[7] Kleinrock L. Queueing Systems, Volume I: Theory[M]. New York: Wiley, 1975.</w:t>
      </w:r>
    </w:p>
    <w:p>
      <w:pPr>
        <w:spacing w:after="60" w:before="0" w:line="320"/>
      </w:pPr>
      <w:r>
        <w:rPr>
          <w:rFonts w:ascii="宋体" w:cs="宋体" w:eastAsia="宋体" w:hAnsi="宋体"/>
          <w:sz w:val="21"/>
          <w:szCs w:val="21"/>
        </w:rPr>
        <w:t xml:space="preserve">[8] 赵东方. 数学模型与数学建模[M]. 北京: 科学出版社, 2019.</w:t>
      </w:r>
    </w:p>
    <w:p>
      <w:pPr>
        <w:pStyle w:val="Heading1"/>
        <w:spacing w:after="120" w:before="240"/>
      </w:pPr>
      <w:r>
        <w:rPr>
          <w:rFonts w:ascii="黑体" w:cs="黑体" w:eastAsia="黑体" w:hAnsi="黑体"/>
          <w:b/>
          <w:bCs/>
          <w:sz w:val="32"/>
          <w:szCs w:val="32"/>
        </w:rPr>
        <w:t xml:space="preserve">附录：传输方案详细设计</w:t>
      </w:r>
    </w:p>
    <w:p>
      <w:pPr>
        <w:pStyle w:val="Heading2"/>
        <w:spacing w:after="100" w:before="200"/>
      </w:pPr>
      <w:r>
        <w:rPr>
          <w:rFonts w:ascii="黑体" w:cs="黑体" w:eastAsia="黑体" w:hAnsi="黑体"/>
          <w:b/>
          <w:bCs/>
          <w:sz w:val="28"/>
          <w:szCs w:val="28"/>
        </w:rPr>
        <w:t xml:space="preserve">附录A：N=9，K=15的完整传输方案</w:t>
      </w:r>
    </w:p>
    <w:p>
      <w:pPr>
        <w:spacing w:after="80" w:before="0" w:line="360"/>
        <w:ind w:firstLine="480"/>
      </w:pPr>
      <w:r>
        <w:rPr>
          <w:rFonts w:ascii="宋体" w:cs="宋体" w:eastAsia="宋体" w:hAnsi="宋体"/>
          <w:sz w:val="24"/>
          <w:szCs w:val="24"/>
        </w:rPr>
        <w:t xml:space="preserve">下面给出N=9时，主站间气象报告交换的完整时隙分配方案。采用轮转调度策略，主站M1-M9按顺序参与传输。</w:t>
      </w:r>
    </w:p>
    <w:p>
      <w:pPr>
        <w:spacing w:after="80" w:before="0" w:line="360"/>
        <w:ind w:firstLine="480"/>
      </w:pPr>
      <w:r>
        <w:rPr>
          <w:rFonts w:ascii="宋体" w:cs="宋体" w:eastAsia="宋体" w:hAnsi="宋体"/>
          <w:sz w:val="24"/>
          <w:szCs w:val="24"/>
        </w:rPr>
        <w:t xml:space="preserve">时隙1-5：M1-M5分别向M6-M9发送各自报告的上半部分。</w:t>
      </w:r>
    </w:p>
    <w:p>
      <w:pPr>
        <w:spacing w:after="80" w:before="0" w:line="360"/>
        <w:ind w:firstLine="480"/>
      </w:pPr>
      <w:r>
        <w:rPr>
          <w:rFonts w:ascii="宋体" w:cs="宋体" w:eastAsia="宋体" w:hAnsi="宋体"/>
          <w:sz w:val="24"/>
          <w:szCs w:val="24"/>
        </w:rPr>
        <w:t xml:space="preserve">时隙6-10：M1-M5发送各自报告的下半部分；同时M6-M9开始向其他主站发送报告。</w:t>
      </w:r>
    </w:p>
    <w:p>
      <w:pPr>
        <w:spacing w:after="80" w:before="0" w:line="360"/>
        <w:ind w:firstLine="480"/>
      </w:pPr>
      <w:r>
        <w:rPr>
          <w:rFonts w:ascii="宋体" w:cs="宋体" w:eastAsia="宋体" w:hAnsi="宋体"/>
          <w:sz w:val="24"/>
          <w:szCs w:val="24"/>
        </w:rPr>
        <w:t xml:space="preserve">时隙11-15：完成所有主站之间的报告交换，确保每个主站在时隙15结束时收到所有其他8个主站的完整报告（上下两部分）。</w:t>
      </w:r>
    </w:p>
    <w:p>
      <w:pPr>
        <w:pStyle w:val="Heading2"/>
        <w:spacing w:after="100" w:before="200"/>
      </w:pPr>
      <w:r>
        <w:rPr>
          <w:rFonts w:ascii="黑体" w:cs="黑体" w:eastAsia="黑体" w:hAnsi="黑体"/>
          <w:b/>
          <w:bCs/>
          <w:sz w:val="28"/>
          <w:szCs w:val="28"/>
        </w:rPr>
        <w:t xml:space="preserve">附录B：K=7，N=6的辅助站传输方案</w:t>
      </w:r>
    </w:p>
    <w:p>
      <w:pPr>
        <w:spacing w:after="80" w:before="0" w:line="360"/>
        <w:ind w:firstLine="480"/>
      </w:pPr>
      <w:r>
        <w:rPr>
          <w:rFonts w:ascii="宋体" w:cs="宋体" w:eastAsia="宋体" w:hAnsi="宋体"/>
          <w:sz w:val="24"/>
          <w:szCs w:val="24"/>
        </w:rPr>
        <w:t xml:space="preserve">时隙6：M1-A11、M2-A21、M3-A31、M4-A41、M5-A51、M6-A61尝试发送。</w:t>
      </w:r>
    </w:p>
    <w:p>
      <w:pPr>
        <w:spacing w:after="80" w:before="0" w:line="360"/>
        <w:ind w:firstLine="480"/>
      </w:pPr>
      <w:r>
        <w:rPr>
          <w:rFonts w:ascii="宋体" w:cs="宋体" w:eastAsia="宋体" w:hAnsi="宋体"/>
          <w:sz w:val="24"/>
          <w:szCs w:val="24"/>
        </w:rPr>
        <w:t xml:space="preserve">时隙7：M1-A12、M2-A22、M3-A32、M4-A42、M5-A52、M6-A62尝试发送。</w:t>
      </w:r>
    </w:p>
    <w:p>
      <w:pPr>
        <w:spacing w:after="80" w:before="0" w:line="360"/>
        <w:ind w:firstLine="480"/>
      </w:pPr>
      <w:r>
        <w:rPr>
          <w:rFonts w:ascii="宋体" w:cs="宋体" w:eastAsia="宋体" w:hAnsi="宋体"/>
          <w:sz w:val="24"/>
          <w:szCs w:val="24"/>
        </w:rPr>
        <w:t xml:space="preserve">每个辅助站各有2次发送机会，至少一次成功的概率为1-0.04=0.96&gt;0.9，满足要求。</w:t>
      </w:r>
    </w:p>
    <w:sectPr>
      <w:headerReference w:type="default" r:id="rId8"/>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1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仿宋_GB2312">
    <w:altName w:val="方正仿宋_GBK"/>
    <w:panose1 w:val="02010609030101010101"/>
    <w:charset w:val="86"/>
    <w:family w:val="modern"/>
    <w:pitch w:val="default"/>
    <w:sig w:usb0="00000000" w:usb1="00000000" w:usb2="0000001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A5681">
    <w:pPr>
      <w:pStyle w:val="8"/>
      <w:ind w:right="360" w:firstLine="360"/>
    </w:pPr>
    <w:r>
      <w:fldChar w:fldCharType="begin"/>
    </w:r>
    <w:r>
      <w:rPr>
        <w:rStyle w:val="15"/>
      </w:rPr>
      <w:instrText xml:space="preserve"> PAGE </w:instrText>
    </w:r>
    <w:r>
      <w:fldChar w:fldCharType="separate"/>
    </w:r>
    <w:r>
      <w:rPr>
        <w:rStyle w:val="15"/>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EFF43">
    <w:pPr>
      <w:pStyle w:val="9"/>
      <w:rPr>
        <w:rFonts w:hint="eastAsia" w:ascii="宋体" w:hAnsi="宋体" w:eastAsia="宋体"/>
      </w:rPr>
    </w:pPr>
    <w:r>
      <w:rPr>
        <w:rFonts w:hint="eastAsia" w:ascii="宋体" w:hAnsi="宋体" w:eastAsia="宋体"/>
      </w:rPr>
      <w:t>基于电磁感应传感器的智能车系统设计(单驱动)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2026-06-06T07:39:10.697Z</dcterms:created>
  <dcterms:modified xsi:type="dcterms:W3CDTF">2026-06-06T07:39:10.699Z</dcterms:modified>
</cp:coreProperties>
</file>

<file path=docProps/custom.xml><?xml version="1.0" encoding="utf-8"?>
<Properties xmlns="http://schemas.openxmlformats.org/officeDocument/2006/custom-properties" xmlns:vt="http://schemas.openxmlformats.org/officeDocument/2006/docPropsVTypes"/>
</file>