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
          <w:szCs w:val="12"/>
        </w:rPr>
        <w:t xml:space="preserve"/>
      </w:r>
    </w:p>
    <w:p>
      <w:pPr>
        <w:spacing w:after="0" w:before="0"/>
      </w:pPr>
      <w:r>
        <w:rPr>
          <w:sz w:val="12"/>
          <w:szCs w:val="12"/>
        </w:rPr>
        <w:t xml:space="preserve"/>
      </w:r>
    </w:p>
    <w:p>
      <w:pPr>
        <w:spacing w:after="200" w:before="1200"/>
        <w:jc w:val="center"/>
      </w:pPr>
      <w:r>
        <w:rPr>
          <w:rFonts w:ascii="Times New Roman" w:eastAsia="SimSun" w:hAnsi="Times New Roman"/>
          <w:b/>
          <w:bCs/>
          <w:sz w:val="44"/>
          <w:szCs w:val="44"/>
        </w:rPr>
        <w:t xml:space="preserve">数学建模竞赛论文</w:t>
      </w:r>
    </w:p>
    <w:p>
      <w:pPr>
        <w:spacing w:after="0" w:before="0"/>
      </w:pPr>
      <w:r>
        <w:rPr>
          <w:sz w:val="12"/>
          <w:szCs w:val="12"/>
        </w:rPr>
        <w:t xml:space="preserve"/>
      </w:r>
    </w:p>
    <w:p>
      <w:pPr>
        <w:spacing w:after="200" w:before="600"/>
        <w:jc w:val="center"/>
      </w:pPr>
      <w:r>
        <w:rPr>
          <w:rFonts w:ascii="Times New Roman" w:eastAsia="SimSun" w:hAnsi="Times New Roman"/>
          <w:b/>
          <w:bCs/>
          <w:sz w:val="36"/>
          <w:szCs w:val="36"/>
        </w:rPr>
        <w:t xml:space="preserve">问题A：煤矿巷道支护预紧力优化模型研究</w:t>
      </w:r>
    </w:p>
    <w:p>
      <w:pPr>
        <w:spacing w:after="0" w:before="0"/>
      </w:pPr>
      <w:r>
        <w:rPr>
          <w:sz w:val="12"/>
          <w:szCs w:val="12"/>
        </w:rPr>
        <w:t xml:space="preserve"/>
      </w:r>
    </w:p>
    <w:p>
      <w:pPr>
        <w:spacing w:after="0" w:before="0"/>
      </w:pPr>
      <w:r>
        <w:rPr>
          <w:sz w:val="12"/>
          <w:szCs w:val="12"/>
        </w:rPr>
        <w:t xml:space="preserve"/>
      </w:r>
    </w:p>
    <w:p>
      <w:pPr>
        <w:spacing w:after="100" w:before="400"/>
        <w:jc w:val="center"/>
      </w:pPr>
      <w:r>
        <w:rPr>
          <w:rFonts w:ascii="Times New Roman" w:eastAsia="SimSun" w:hAnsi="Times New Roman"/>
          <w:b/>
          <w:bCs/>
          <w:sz w:val="30"/>
          <w:szCs w:val="30"/>
        </w:rPr>
        <w:t xml:space="preserve">摘  要</w:t>
      </w:r>
    </w:p>
    <w:p>
      <w:pPr>
        <w:spacing w:after="60" w:before="0" w:line="360"/>
        <w:ind w:firstLine="480"/>
        <w:jc w:val="both"/>
      </w:pPr>
      <w:r>
        <w:rPr>
          <w:rFonts w:ascii="Times New Roman" w:eastAsia="SimSun" w:hAnsi="Times New Roman"/>
          <w:b w:val="false"/>
          <w:bCs w:val="false"/>
          <w:sz w:val="24"/>
          <w:szCs w:val="24"/>
        </w:rPr>
        <w:t xml:space="preserve">本文针对煤矿巷道支护系统中锚杆预紧力的优化问题进行了系统研究。预紧力是锚杆支护的核心参数，其大小直接影响支护系统的整体稳定性和围岩控制效果。本文围绕扭矩系数K的确定、临界预紧力矩的计算、最大允许预紧力矩的建模、偏心载荷模型以及最优预紧力矩与普氏系数f的关系等四个子问题展开研究。</w:t>
      </w:r>
    </w:p>
    <w:p>
      <w:pPr>
        <w:spacing w:after="60" w:before="0" w:line="360"/>
        <w:ind w:firstLine="480"/>
        <w:jc w:val="both"/>
      </w:pPr>
      <w:r>
        <w:rPr>
          <w:rFonts w:ascii="Times New Roman" w:eastAsia="SimSun" w:hAnsi="Times New Roman"/>
          <w:b w:val="false"/>
          <w:bCs w:val="false"/>
          <w:sz w:val="24"/>
          <w:szCs w:val="24"/>
        </w:rPr>
        <w:t xml:space="preserve">针对问题一，通过建立扭矩系数K与螺纹直径、摩擦系数之间的数学关系，计算了不同直径锚杆的扭矩系数，并确定了临界预紧力矩。针对问题二，综合考虑锚杆材料的屈服强度、螺纹几何参数和工作环境因素，建立了最大允许预紧力矩的力学模型。针对问题三，引入偏心载荷效应，建立了偏心工况下预紧力矩的修正模型，分析了不同偏心率对预紧力分布的影响。针对问题四，基于普氏坚固性系数f，建立了最优预紧力矩与岩体分级之间的对应关系模型，为不同围岩条件下的支护设计提供了理论依据。</w:t>
      </w:r>
    </w:p>
    <w:p>
      <w:pPr>
        <w:spacing w:after="60" w:before="0" w:line="360"/>
        <w:ind w:firstLine="480"/>
        <w:jc w:val="both"/>
      </w:pPr>
      <w:r>
        <w:rPr>
          <w:rFonts w:ascii="Times New Roman" w:eastAsia="SimSun" w:hAnsi="Times New Roman"/>
          <w:b w:val="false"/>
          <w:bCs w:val="false"/>
          <w:sz w:val="24"/>
          <w:szCs w:val="24"/>
        </w:rPr>
        <w:t xml:space="preserve">研究结果表明：扭矩系数K随螺纹直径增大而略有增大，典型值在0.18~0.22之间；临界预紧力矩与锚杆直径呈非线性增长关系；偏心载荷显著降低有效预紧力，偏心率超过0.3时需采取补偿措施；最优预紧力矩随普氏系数f的增大而降低，反映了硬岩条件下所需支护力较小的工程实际。</w:t>
      </w:r>
    </w:p>
    <w:p>
      <w:pPr>
        <w:spacing w:after="100" w:before="200"/>
        <w:jc w:val="center"/>
      </w:pPr>
      <w:r>
        <w:rPr>
          <w:rFonts w:ascii="Times New Roman" w:eastAsia="SimSun" w:hAnsi="Times New Roman"/>
          <w:b/>
          <w:bCs/>
          <w:sz w:val="24"/>
          <w:szCs w:val="24"/>
        </w:rPr>
        <w:t xml:space="preserve">关键词：预紧力；扭矩系数；锚杆支护；偏心载荷；普氏系数</w:t>
      </w:r>
    </w:p>
    <w:p>
      <w:r>
        <w:br w:type="page"/>
      </w:r>
    </w:p>
    <w:p>
      <w:pPr>
        <w:pStyle w:val="Heading1"/>
        <w:spacing w:after="200" w:before="360"/>
      </w:pPr>
      <w:r>
        <w:rPr>
          <w:rFonts w:ascii="Times New Roman" w:eastAsia="SimSun" w:hAnsi="Times New Roman"/>
          <w:b/>
          <w:bCs/>
          <w:sz w:val="32"/>
          <w:szCs w:val="32"/>
        </w:rPr>
        <w:t xml:space="preserve">一、问题重述</w:t>
      </w:r>
    </w:p>
    <w:p>
      <w:pPr>
        <w:pStyle w:val="Heading2"/>
        <w:spacing w:after="160" w:before="240"/>
      </w:pPr>
      <w:r>
        <w:rPr>
          <w:rFonts w:ascii="Times New Roman" w:eastAsia="SimSun" w:hAnsi="Times New Roman"/>
          <w:b/>
          <w:bCs/>
          <w:sz w:val="28"/>
          <w:szCs w:val="28"/>
        </w:rPr>
        <w:t xml:space="preserve">1.1 研究背景</w:t>
      </w:r>
    </w:p>
    <w:p>
      <w:pPr>
        <w:spacing w:after="60" w:before="0" w:line="360"/>
        <w:ind w:firstLine="480"/>
        <w:jc w:val="both"/>
      </w:pPr>
      <w:r>
        <w:rPr>
          <w:rFonts w:ascii="Times New Roman" w:eastAsia="SimSun" w:hAnsi="Times New Roman"/>
          <w:b w:val="false"/>
          <w:bCs w:val="false"/>
          <w:sz w:val="24"/>
          <w:szCs w:val="24"/>
        </w:rPr>
        <w:t xml:space="preserve">煤矿巷道支护是煤矿安全生产的重要保障，锚杆支护技术因其施工方便、成本低廉、支护效果好等优点，已成为煤矿巷道支护的主要方式。预紧力是锚杆支护的核心参数，它决定了锚杆对围岩的主动支护能力。预紧力过小，无法有效控制围岩变形；预紧力过大，则可能导致锚杆失效或围岩破坏。因此，合理确定锚杆的预紧力矩，对于保证支护系统的安全性和经济性具有重要意义。</w:t>
      </w:r>
    </w:p>
    <w:p>
      <w:pPr>
        <w:spacing w:after="60" w:before="0" w:line="360"/>
        <w:ind w:firstLine="480"/>
        <w:jc w:val="both"/>
      </w:pPr>
      <w:r>
        <w:rPr>
          <w:rFonts w:ascii="Times New Roman" w:eastAsia="SimSun" w:hAnsi="Times New Roman"/>
          <w:b w:val="false"/>
          <w:bCs w:val="false"/>
          <w:sz w:val="24"/>
          <w:szCs w:val="24"/>
        </w:rPr>
        <w:t xml:space="preserve">在实际工程中，预紧力通过施加扭矩来实现，扭矩与预紧力之间的关系由扭矩系数K决定。扭矩系数K受螺纹摩擦系数、螺纹几何参数、表面粗糙度等多种因素影响，其准确确定是预紧力控制的基础。同时，锚杆的最大允许预紧力矩受材料强度、螺纹规格和工作环境等因素制约，需要建立合理的力学模型进行计算。</w:t>
      </w:r>
    </w:p>
    <w:p>
      <w:pPr>
        <w:pStyle w:val="Heading2"/>
        <w:spacing w:after="160" w:before="240"/>
      </w:pPr>
      <w:r>
        <w:rPr>
          <w:rFonts w:ascii="Times New Roman" w:eastAsia="SimSun" w:hAnsi="Times New Roman"/>
          <w:b/>
          <w:bCs/>
          <w:sz w:val="28"/>
          <w:szCs w:val="28"/>
        </w:rPr>
        <w:t xml:space="preserve">1.2 问题描述</w:t>
      </w:r>
    </w:p>
    <w:p>
      <w:pPr>
        <w:spacing w:after="60" w:before="0" w:line="360"/>
        <w:ind w:firstLine="480"/>
        <w:jc w:val="both"/>
      </w:pPr>
      <w:r>
        <w:rPr>
          <w:rFonts w:ascii="Times New Roman" w:eastAsia="SimSun" w:hAnsi="Times New Roman"/>
          <w:b w:val="false"/>
          <w:bCs w:val="false"/>
          <w:sz w:val="24"/>
          <w:szCs w:val="24"/>
        </w:rPr>
        <w:t xml:space="preserve">本文需要解决以下四个子问题：</w:t>
      </w:r>
    </w:p>
    <w:p>
      <w:pPr>
        <w:spacing w:after="60" w:before="0" w:line="360"/>
        <w:ind w:firstLine="480"/>
        <w:jc w:val="both"/>
      </w:pPr>
      <w:r>
        <w:rPr>
          <w:rFonts w:ascii="Times New Roman" w:eastAsia="SimSun" w:hAnsi="Times New Roman"/>
          <w:b w:val="false"/>
          <w:bCs w:val="false"/>
          <w:sz w:val="24"/>
          <w:szCs w:val="24"/>
        </w:rPr>
        <w:t xml:space="preserve">问题一：确定不同直径锚杆的扭矩系数K，并计算临界预紧力矩。</w:t>
      </w:r>
    </w:p>
    <w:p>
      <w:pPr>
        <w:spacing w:after="60" w:before="0" w:line="360"/>
        <w:ind w:firstLine="480"/>
        <w:jc w:val="both"/>
      </w:pPr>
      <w:r>
        <w:rPr>
          <w:rFonts w:ascii="Times New Roman" w:eastAsia="SimSun" w:hAnsi="Times New Roman"/>
          <w:b w:val="false"/>
          <w:bCs w:val="false"/>
          <w:sz w:val="24"/>
          <w:szCs w:val="24"/>
        </w:rPr>
        <w:t xml:space="preserve">问题二：建立最大允许预紧力矩的力学模型，分析不同工况下的最大允许预紧力矩。</w:t>
      </w:r>
    </w:p>
    <w:p>
      <w:pPr>
        <w:spacing w:after="60" w:before="0" w:line="360"/>
        <w:ind w:firstLine="480"/>
        <w:jc w:val="both"/>
      </w:pPr>
      <w:r>
        <w:rPr>
          <w:rFonts w:ascii="Times New Roman" w:eastAsia="SimSun" w:hAnsi="Times New Roman"/>
          <w:b w:val="false"/>
          <w:bCs w:val="false"/>
          <w:sz w:val="24"/>
          <w:szCs w:val="24"/>
        </w:rPr>
        <w:t xml:space="preserve">问题三：考虑偏心载荷的影响，建立偏心工况下预紧力矩的修正模型。</w:t>
      </w:r>
    </w:p>
    <w:p>
      <w:pPr>
        <w:spacing w:after="60" w:before="0" w:line="360"/>
        <w:ind w:firstLine="480"/>
        <w:jc w:val="both"/>
      </w:pPr>
      <w:r>
        <w:rPr>
          <w:rFonts w:ascii="Times New Roman" w:eastAsia="SimSun" w:hAnsi="Times New Roman"/>
          <w:b w:val="false"/>
          <w:bCs w:val="false"/>
          <w:sz w:val="24"/>
          <w:szCs w:val="24"/>
        </w:rPr>
        <w:t xml:space="preserve">问题四：建立最优预紧力矩与普氏坚固性系数f之间的关系模型，为不同围岩条件下的支护设计提供依据。</w:t>
      </w:r>
    </w:p>
    <w:p>
      <w:pPr>
        <w:pStyle w:val="Heading1"/>
        <w:spacing w:after="200" w:before="360"/>
      </w:pPr>
      <w:r>
        <w:rPr>
          <w:rFonts w:ascii="Times New Roman" w:eastAsia="SimSun" w:hAnsi="Times New Roman"/>
          <w:b/>
          <w:bCs/>
          <w:sz w:val="32"/>
          <w:szCs w:val="32"/>
        </w:rPr>
        <w:t xml:space="preserve">二、模型假设与符号说明</w:t>
      </w:r>
    </w:p>
    <w:p>
      <w:pPr>
        <w:pStyle w:val="Heading2"/>
        <w:spacing w:after="160" w:before="240"/>
      </w:pPr>
      <w:r>
        <w:rPr>
          <w:rFonts w:ascii="Times New Roman" w:eastAsia="SimSun" w:hAnsi="Times New Roman"/>
          <w:b/>
          <w:bCs/>
          <w:sz w:val="28"/>
          <w:szCs w:val="28"/>
        </w:rPr>
        <w:t xml:space="preserve">2.1 模型假设</w:t>
      </w:r>
    </w:p>
    <w:p>
      <w:pPr>
        <w:spacing w:after="60" w:before="0" w:line="360"/>
        <w:ind w:firstLine="480"/>
        <w:jc w:val="both"/>
      </w:pPr>
      <w:r>
        <w:rPr>
          <w:rFonts w:ascii="Times New Roman" w:eastAsia="SimSun" w:hAnsi="Times New Roman"/>
          <w:b w:val="false"/>
          <w:bCs w:val="false"/>
          <w:sz w:val="24"/>
          <w:szCs w:val="24"/>
        </w:rPr>
        <w:t xml:space="preserve">为简化问题，在不影响问题本质的前提下，做出以下合理假设：</w:t>
      </w:r>
    </w:p>
    <w:p>
      <w:pPr>
        <w:spacing w:after="60" w:before="0" w:line="360"/>
        <w:ind w:firstLine="480"/>
        <w:jc w:val="both"/>
      </w:pPr>
      <w:r>
        <w:rPr>
          <w:rFonts w:ascii="Times New Roman" w:eastAsia="SimSun" w:hAnsi="Times New Roman"/>
          <w:b w:val="false"/>
          <w:bCs w:val="false"/>
          <w:sz w:val="24"/>
          <w:szCs w:val="24"/>
        </w:rPr>
        <w:t xml:space="preserve">1. 锚杆材料为均匀各向同性材料，满足胡克定律。</w:t>
      </w:r>
    </w:p>
    <w:p>
      <w:pPr>
        <w:spacing w:after="60" w:before="0" w:line="360"/>
        <w:ind w:firstLine="480"/>
        <w:jc w:val="both"/>
      </w:pPr>
      <w:r>
        <w:rPr>
          <w:rFonts w:ascii="Times New Roman" w:eastAsia="SimSun" w:hAnsi="Times New Roman"/>
          <w:b w:val="false"/>
          <w:bCs w:val="false"/>
          <w:sz w:val="24"/>
          <w:szCs w:val="24"/>
        </w:rPr>
        <w:t xml:space="preserve">2. 螺纹连接处的摩擦系数为常数，不随载荷变化。</w:t>
      </w:r>
    </w:p>
    <w:p>
      <w:pPr>
        <w:spacing w:after="60" w:before="0" w:line="360"/>
        <w:ind w:firstLine="480"/>
        <w:jc w:val="both"/>
      </w:pPr>
      <w:r>
        <w:rPr>
          <w:rFonts w:ascii="Times New Roman" w:eastAsia="SimSun" w:hAnsi="Times New Roman"/>
          <w:b w:val="false"/>
          <w:bCs w:val="false"/>
          <w:sz w:val="24"/>
          <w:szCs w:val="24"/>
        </w:rPr>
        <w:t xml:space="preserve">3. 围岩为均匀连续介质，不考虑节理裂隙的影响。</w:t>
      </w:r>
    </w:p>
    <w:p>
      <w:pPr>
        <w:spacing w:after="60" w:before="0" w:line="360"/>
        <w:ind w:firstLine="480"/>
        <w:jc w:val="both"/>
      </w:pPr>
      <w:r>
        <w:rPr>
          <w:rFonts w:ascii="Times New Roman" w:eastAsia="SimSun" w:hAnsi="Times New Roman"/>
          <w:b w:val="false"/>
          <w:bCs w:val="false"/>
          <w:sz w:val="24"/>
          <w:szCs w:val="24"/>
        </w:rPr>
        <w:t xml:space="preserve">4. 锚杆安装过程中，预紧力矩的施加是平稳的，不考虑冲击载荷。</w:t>
      </w:r>
    </w:p>
    <w:p>
      <w:pPr>
        <w:spacing w:after="60" w:before="0" w:line="360"/>
        <w:ind w:firstLine="480"/>
        <w:jc w:val="both"/>
      </w:pPr>
      <w:r>
        <w:rPr>
          <w:rFonts w:ascii="Times New Roman" w:eastAsia="SimSun" w:hAnsi="Times New Roman"/>
          <w:b w:val="false"/>
          <w:bCs w:val="false"/>
          <w:sz w:val="24"/>
          <w:szCs w:val="24"/>
        </w:rPr>
        <w:t xml:space="preserve">5. 偏心载荷引起的附加弯矩按线性分布处理。</w:t>
      </w:r>
    </w:p>
    <w:p>
      <w:pPr>
        <w:pStyle w:val="Heading2"/>
        <w:spacing w:after="160" w:before="240"/>
      </w:pPr>
      <w:r>
        <w:rPr>
          <w:rFonts w:ascii="Times New Roman" w:eastAsia="SimSun" w:hAnsi="Times New Roman"/>
          <w:b/>
          <w:bCs/>
          <w:sz w:val="28"/>
          <w:szCs w:val="28"/>
        </w:rPr>
        <w:t xml:space="preserve">2.2 符号说明</w:t>
      </w:r>
    </w:p>
    <w:p>
      <w:pPr>
        <w:spacing w:after="60" w:before="120"/>
        <w:jc w:val="center"/>
      </w:pPr>
      <w:r>
        <w:rPr>
          <w:rFonts w:ascii="Times New Roman" w:eastAsia="SimSun" w:hAnsi="Times New Roman"/>
          <w:b w:val="false"/>
          <w:bCs w:val="false"/>
          <w:sz w:val="20"/>
          <w:szCs w:val="20"/>
        </w:rPr>
        <w:t xml:space="preserve">表1 主要符号说明</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1800"/>
      </w:tblGrid>
      <w:tr>
        <w:trPr>
          <w:cantSplit/>
        </w:trPr>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符号</w:t>
            </w:r>
          </w:p>
        </w:tc>
        <w:tc>
          <w:tcPr>
            <w:tcW w:type="dxa" w:w="4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含义</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单位</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K</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扭矩系数</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无量纲</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施加扭矩</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N·m</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F</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预紧力</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kN</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d</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螺纹公称直径</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mm</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d₂</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螺纹中径</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mm</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α</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螺纹升角</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ρ</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螺纹摩擦角</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μ</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摩擦系数</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无量纲</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σs</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锚杆材料屈服强度</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MPa</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As</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锚杆有效截面积</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mm²</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e</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偏心率</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无量纲</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f</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普氏坚固性系数</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无量纲</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Tcr</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临界预紧力矩</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N·m</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Tmax</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最大允许预紧力矩</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N·m</w:t>
            </w:r>
          </w:p>
        </w:tc>
      </w:tr>
      <w:tr>
        <w:trPr>
          <w:cantSplit/>
        </w:trPr>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Topt</w:t>
            </w:r>
          </w:p>
        </w:tc>
        <w:tc>
          <w:tcPr>
            <w:tcW w:type="dxa" w:w="4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最优预紧力矩</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N·m</w:t>
            </w:r>
          </w:p>
        </w:tc>
      </w:tr>
    </w:tbl>
    <w:p>
      <w:pPr>
        <w:pStyle w:val="Heading1"/>
        <w:spacing w:after="200" w:before="360"/>
      </w:pPr>
      <w:r>
        <w:rPr>
          <w:rFonts w:ascii="Times New Roman" w:eastAsia="SimSun" w:hAnsi="Times New Roman"/>
          <w:b/>
          <w:bCs/>
          <w:sz w:val="32"/>
          <w:szCs w:val="32"/>
        </w:rPr>
        <w:t xml:space="preserve">三、模型建立</w:t>
      </w:r>
    </w:p>
    <w:p>
      <w:pPr>
        <w:pStyle w:val="Heading2"/>
        <w:spacing w:after="160" w:before="240"/>
      </w:pPr>
      <w:r>
        <w:rPr>
          <w:rFonts w:ascii="Times New Roman" w:eastAsia="SimSun" w:hAnsi="Times New Roman"/>
          <w:b/>
          <w:bCs/>
          <w:sz w:val="28"/>
          <w:szCs w:val="28"/>
        </w:rPr>
        <w:t xml:space="preserve">3.1 问题一：扭矩系数K与临界预紧力矩模型</w:t>
      </w:r>
    </w:p>
    <w:p>
      <w:pPr>
        <w:spacing w:after="120" w:before="180"/>
      </w:pPr>
      <w:r>
        <w:rPr>
          <w:rFonts w:ascii="Times New Roman" w:eastAsia="SimSun" w:hAnsi="Times New Roman"/>
          <w:b/>
          <w:bCs/>
          <w:sz w:val="24"/>
          <w:szCs w:val="24"/>
        </w:rPr>
        <w:t xml:space="preserve">3.1.1 扭矩系数K的理论推导</w:t>
      </w:r>
    </w:p>
    <w:p>
      <w:pPr>
        <w:spacing w:after="60" w:before="0" w:line="360"/>
        <w:ind w:firstLine="480"/>
        <w:jc w:val="both"/>
      </w:pPr>
      <w:r>
        <w:rPr>
          <w:rFonts w:ascii="Times New Roman" w:eastAsia="SimSun" w:hAnsi="Times New Roman"/>
          <w:b w:val="false"/>
          <w:bCs w:val="false"/>
          <w:sz w:val="24"/>
          <w:szCs w:val="24"/>
        </w:rPr>
        <w:t xml:space="preserve">扭矩系数K是连接预紧力矩T与预紧力F的关键参数，其定义为：</w:t>
      </w:r>
    </w:p>
    <w:p>
      <w:pPr>
        <w:spacing w:after="120" w:before="120"/>
        <w:jc w:val="center"/>
      </w:pPr>
      <w:r>
        <w:rPr>
          <w:rFonts w:ascii="Times New Roman" w:eastAsia="SimSun" w:hAnsi="Times New Roman"/>
          <w:sz w:val="24"/>
          <w:szCs w:val="24"/>
        </w:rPr>
        <w:t xml:space="preserve">T = K · F · d</w:t>
      </w:r>
    </w:p>
    <w:p>
      <w:pPr>
        <w:spacing w:after="60" w:before="0" w:line="360"/>
        <w:ind w:firstLine="480"/>
        <w:jc w:val="both"/>
      </w:pPr>
      <w:r>
        <w:rPr>
          <w:rFonts w:ascii="Times New Roman" w:eastAsia="SimSun" w:hAnsi="Times New Roman"/>
          <w:b w:val="false"/>
          <w:bCs w:val="false"/>
          <w:sz w:val="24"/>
          <w:szCs w:val="24"/>
        </w:rPr>
        <w:t xml:space="preserve">根据螺纹力学理论，扭矩系数K可分解为螺纹副摩擦分量和螺母支承面摩擦分量两部分。考虑螺纹升角α和当量摩擦角ρ'，扭矩系数的理论表达式为：</w:t>
      </w:r>
    </w:p>
    <w:p>
      <w:pPr>
        <w:spacing w:after="120" w:before="120"/>
        <w:jc w:val="center"/>
      </w:pPr>
      <w:r>
        <w:rPr>
          <w:rFonts w:ascii="Times New Roman" w:eastAsia="SimSun" w:hAnsi="Times New Roman"/>
          <w:sz w:val="24"/>
          <w:szCs w:val="24"/>
        </w:rPr>
        <w:t xml:space="preserve">K = [d₂/(2d)] · tan(α + ρ') + [dw/(3d)] · μw</w:t>
      </w:r>
    </w:p>
    <w:p>
      <w:pPr>
        <w:spacing w:after="60" w:before="0" w:line="360"/>
        <w:ind w:firstLine="480"/>
        <w:jc w:val="both"/>
      </w:pPr>
      <w:r>
        <w:rPr>
          <w:rFonts w:ascii="Times New Roman" w:eastAsia="SimSun" w:hAnsi="Times New Roman"/>
          <w:b w:val="false"/>
          <w:bCs w:val="false"/>
          <w:sz w:val="24"/>
          <w:szCs w:val="24"/>
        </w:rPr>
        <w:t xml:space="preserve">其中d₂为螺纹中径，dw为螺母支承面等效直径，μw为螺母支承面摩擦系数。对于标准公制螺纹，螺纹升角α = arctan(P/(π·d₂))，P为螺距。</w:t>
      </w:r>
    </w:p>
    <w:p>
      <w:pPr>
        <w:spacing w:after="120" w:before="180"/>
      </w:pPr>
      <w:r>
        <w:rPr>
          <w:rFonts w:ascii="Times New Roman" w:eastAsia="SimSun" w:hAnsi="Times New Roman"/>
          <w:b/>
          <w:bCs/>
          <w:sz w:val="24"/>
          <w:szCs w:val="24"/>
        </w:rPr>
        <w:t xml:space="preserve">3.1.2 不同直径锚杆的扭矩系数计算</w:t>
      </w:r>
    </w:p>
    <w:p>
      <w:pPr>
        <w:spacing w:after="60" w:before="0" w:line="360"/>
        <w:ind w:firstLine="480"/>
        <w:jc w:val="both"/>
      </w:pPr>
      <w:r>
        <w:rPr>
          <w:rFonts w:ascii="Times New Roman" w:eastAsia="SimSun" w:hAnsi="Times New Roman"/>
          <w:b w:val="false"/>
          <w:bCs w:val="false"/>
          <w:sz w:val="24"/>
          <w:szCs w:val="24"/>
        </w:rPr>
        <w:t xml:space="preserve">选取煤矿常用锚杆直径（16mm、18mm、20mm、22mm、25mm），取摩擦系数μ = 0.15，计算各直径对应的扭矩系数K值如下：</w:t>
      </w:r>
    </w:p>
    <w:p>
      <w:pPr>
        <w:spacing w:after="60" w:before="120"/>
        <w:jc w:val="center"/>
      </w:pPr>
      <w:r>
        <w:rPr>
          <w:rFonts w:ascii="Times New Roman" w:eastAsia="SimSun" w:hAnsi="Times New Roman"/>
          <w:b w:val="false"/>
          <w:bCs w:val="false"/>
          <w:sz w:val="20"/>
          <w:szCs w:val="20"/>
        </w:rPr>
        <w:t xml:space="preserve">表2 不同直径锚杆的扭矩系数K值</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000"/>
        <w:gridCol w:w="1800"/>
      </w:tblGrid>
      <w:tr>
        <w:trPr>
          <w:cantSplit/>
        </w:trPr>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锚杆直径d/mm</w:t>
            </w:r>
          </w:p>
        </w:tc>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螺距P/mm</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中径d₂/mm</w:t>
            </w:r>
          </w:p>
        </w:tc>
        <w:tc>
          <w:tcPr>
            <w:tcW w:type="dxa" w:w="20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螺纹升角α/(°)</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扭矩系数K</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2.0</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14.701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2.48</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18</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16.376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2.77</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0.188</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20</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18.376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2.47</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0.190</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22</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20.376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2.23</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0.192</w:t>
            </w:r>
          </w:p>
        </w:tc>
      </w:tr>
      <w:tr>
        <w:trPr>
          <w:cantSplit/>
        </w:trPr>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w:t>
            </w:r>
          </w:p>
        </w:tc>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3.0</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23.051</w:t>
            </w:r>
          </w:p>
        </w:tc>
        <w:tc>
          <w:tcPr>
            <w:tcW w:type="dxa" w:w="20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2.37</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0.195</w:t>
            </w:r>
          </w:p>
        </w:tc>
      </w:tr>
    </w:tbl>
    <w:p>
      <w:pPr>
        <w:spacing w:after="60" w:before="0" w:line="360"/>
        <w:ind w:firstLine="480"/>
        <w:jc w:val="both"/>
      </w:pPr>
      <w:r>
        <w:rPr>
          <w:rFonts w:ascii="Times New Roman" w:eastAsia="SimSun" w:hAnsi="Times New Roman"/>
          <w:b w:val="false"/>
          <w:bCs w:val="false"/>
          <w:sz w:val="24"/>
          <w:szCs w:val="24"/>
        </w:rPr>
        <w:t xml:space="preserve">由表2可知，扭矩系数K随锚杆直径的增大而略有增大，主要原因是螺母支承面等效直径与公称直径之比的变化。在工程常用范围内，K值约为0.185~0.195，与规范推荐值0.2基本吻合。</w:t>
      </w:r>
    </w:p>
    <w:p>
      <w:pPr>
        <w:spacing w:after="120" w:before="180"/>
      </w:pPr>
      <w:r>
        <w:rPr>
          <w:rFonts w:ascii="Times New Roman" w:eastAsia="SimSun" w:hAnsi="Times New Roman"/>
          <w:b/>
          <w:bCs/>
          <w:sz w:val="24"/>
          <w:szCs w:val="24"/>
        </w:rPr>
        <w:t xml:space="preserve">3.1.3 临界预紧力矩计算</w:t>
      </w:r>
    </w:p>
    <w:p>
      <w:pPr>
        <w:spacing w:after="60" w:before="0" w:line="360"/>
        <w:ind w:firstLine="480"/>
        <w:jc w:val="both"/>
      </w:pPr>
      <w:r>
        <w:rPr>
          <w:rFonts w:ascii="Times New Roman" w:eastAsia="SimSun" w:hAnsi="Times New Roman"/>
          <w:b w:val="false"/>
          <w:bCs w:val="false"/>
          <w:sz w:val="24"/>
          <w:szCs w:val="24"/>
        </w:rPr>
        <w:t xml:space="preserve">临界预紧力矩是指使锚杆达到屈服强度时所需施加的最小扭矩。根据预紧力与屈服强度的关系：</w:t>
      </w:r>
    </w:p>
    <w:p>
      <w:pPr>
        <w:spacing w:after="120" w:before="120"/>
        <w:jc w:val="center"/>
      </w:pPr>
      <w:r>
        <w:rPr>
          <w:rFonts w:ascii="Times New Roman" w:eastAsia="SimSun" w:hAnsi="Times New Roman"/>
          <w:sz w:val="24"/>
          <w:szCs w:val="24"/>
        </w:rPr>
        <w:t xml:space="preserve">Fcr = σs · As</w:t>
      </w:r>
    </w:p>
    <w:p>
      <w:pPr>
        <w:spacing w:after="60" w:before="0" w:line="360"/>
        <w:ind w:firstLine="480"/>
        <w:jc w:val="both"/>
      </w:pPr>
      <w:r>
        <w:rPr>
          <w:rFonts w:ascii="Times New Roman" w:eastAsia="SimSun" w:hAnsi="Times New Roman"/>
          <w:b w:val="false"/>
          <w:bCs w:val="false"/>
          <w:sz w:val="24"/>
          <w:szCs w:val="24"/>
        </w:rPr>
        <w:t xml:space="preserve">则临界预紧力矩为：</w:t>
      </w:r>
    </w:p>
    <w:p>
      <w:pPr>
        <w:spacing w:after="120" w:before="120"/>
        <w:jc w:val="center"/>
      </w:pPr>
      <w:r>
        <w:rPr>
          <w:rFonts w:ascii="Times New Roman" w:eastAsia="SimSun" w:hAnsi="Times New Roman"/>
          <w:sz w:val="24"/>
          <w:szCs w:val="24"/>
        </w:rPr>
        <w:t xml:space="preserve">Tcr = K · Fcr · d = K · σs · As · d</w:t>
      </w:r>
    </w:p>
    <w:p>
      <w:pPr>
        <w:spacing w:after="60" w:before="0" w:line="360"/>
        <w:ind w:firstLine="480"/>
        <w:jc w:val="both"/>
      </w:pPr>
      <w:r>
        <w:rPr>
          <w:rFonts w:ascii="Times New Roman" w:eastAsia="SimSun" w:hAnsi="Times New Roman"/>
          <w:b w:val="false"/>
          <w:bCs w:val="false"/>
          <w:sz w:val="24"/>
          <w:szCs w:val="24"/>
        </w:rPr>
        <w:t xml:space="preserve">取锚杆材料屈服强度σs = 335 MPa（HRB335钢），计算各直径锚杆的临界预紧力矩如下：</w:t>
      </w:r>
    </w:p>
    <w:p>
      <w:pPr>
        <w:spacing w:after="60" w:before="120"/>
        <w:jc w:val="center"/>
      </w:pPr>
      <w:r>
        <w:rPr>
          <w:rFonts w:ascii="Times New Roman" w:eastAsia="SimSun" w:hAnsi="Times New Roman"/>
          <w:b w:val="false"/>
          <w:bCs w:val="false"/>
          <w:sz w:val="20"/>
          <w:szCs w:val="20"/>
        </w:rPr>
        <w:t xml:space="preserve">表3 不同直径锚杆的临界预紧力矩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2100"/>
      </w:tblGrid>
      <w:tr>
        <w:trPr>
          <w:cantSplit/>
        </w:trPr>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锚杆直径d/mm</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有效截面积As/mm²</w:t>
            </w:r>
          </w:p>
        </w:tc>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屈服力Fcr/kN</w:t>
            </w:r>
          </w:p>
        </w:tc>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扭矩系数K</w:t>
            </w:r>
          </w:p>
        </w:tc>
        <w:tc>
          <w:tcPr>
            <w:tcW w:type="dxa" w:w="21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临界扭矩Tcr/(N·m)</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157</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52.6</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0.185</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155.7</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18</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192</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64.3</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0.188</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217.5</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20</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245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82.1</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0.190</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312.0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22</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303</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101.5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0.192</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428.8</w:t>
            </w:r>
          </w:p>
        </w:tc>
      </w:tr>
      <w:tr>
        <w:trPr>
          <w:cantSplit/>
        </w:trPr>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391</w:t>
            </w:r>
          </w:p>
        </w:tc>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131.0</w:t>
            </w:r>
          </w:p>
        </w:tc>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0.195</w:t>
            </w:r>
          </w:p>
        </w:tc>
        <w:tc>
          <w:tcPr>
            <w:tcW w:type="dxa" w:w="21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638.6</w:t>
            </w:r>
          </w:p>
        </w:tc>
      </w:tr>
    </w:tbl>
    <w:p>
      <w:pPr>
        <w:spacing w:after="60" w:before="0" w:line="360"/>
        <w:ind w:firstLine="480"/>
        <w:jc w:val="both"/>
      </w:pPr>
      <w:r>
        <w:rPr>
          <w:rFonts w:ascii="Times New Roman" w:eastAsia="SimSun" w:hAnsi="Times New Roman"/>
          <w:b w:val="false"/>
          <w:bCs w:val="false"/>
          <w:sz w:val="24"/>
          <w:szCs w:val="24"/>
        </w:rPr>
        <w:t xml:space="preserve">由表3可知，临界预紧力矩随锚杆直径增大而显著增加，呈非线性增长趋势。25mm直径锚杆的临界扭矩约为16mm锚杆的4.1倍，说明大直径锚杆需要更大的安装扭矩。</w:t>
      </w:r>
    </w:p>
    <w:p>
      <w:pPr>
        <w:pStyle w:val="Heading2"/>
        <w:spacing w:after="160" w:before="240"/>
      </w:pPr>
      <w:r>
        <w:rPr>
          <w:rFonts w:ascii="Times New Roman" w:eastAsia="SimSun" w:hAnsi="Times New Roman"/>
          <w:b/>
          <w:bCs/>
          <w:sz w:val="28"/>
          <w:szCs w:val="28"/>
        </w:rPr>
        <w:t xml:space="preserve">3.2 问题二：最大允许预紧力矩模型</w:t>
      </w:r>
    </w:p>
    <w:p>
      <w:pPr>
        <w:spacing w:after="120" w:before="180"/>
      </w:pPr>
      <w:r>
        <w:rPr>
          <w:rFonts w:ascii="Times New Roman" w:eastAsia="SimSun" w:hAnsi="Times New Roman"/>
          <w:b/>
          <w:bCs/>
          <w:sz w:val="24"/>
          <w:szCs w:val="24"/>
        </w:rPr>
        <w:t xml:space="preserve">3.2.1 力学模型建立</w:t>
      </w:r>
    </w:p>
    <w:p>
      <w:pPr>
        <w:spacing w:after="60" w:before="0" w:line="360"/>
        <w:ind w:firstLine="480"/>
        <w:jc w:val="both"/>
      </w:pPr>
      <w:r>
        <w:rPr>
          <w:rFonts w:ascii="Times New Roman" w:eastAsia="SimSun" w:hAnsi="Times New Roman"/>
          <w:b w:val="false"/>
          <w:bCs w:val="false"/>
          <w:sz w:val="24"/>
          <w:szCs w:val="24"/>
        </w:rPr>
        <w:t xml:space="preserve">最大允许预紧力矩Tmax是在保证锚杆不发生屈服破坏的前提下，允许施加的最大扭矩。考虑安全系数n后，最大允许预紧力为：</w:t>
      </w:r>
    </w:p>
    <w:p>
      <w:pPr>
        <w:spacing w:after="120" w:before="120"/>
        <w:jc w:val="center"/>
      </w:pPr>
      <w:r>
        <w:rPr>
          <w:rFonts w:ascii="Times New Roman" w:eastAsia="SimSun" w:hAnsi="Times New Roman"/>
          <w:sz w:val="24"/>
          <w:szCs w:val="24"/>
        </w:rPr>
        <w:t xml:space="preserve">Fmax = σs · As / n</w:t>
      </w:r>
    </w:p>
    <w:p>
      <w:pPr>
        <w:spacing w:after="60" w:before="0" w:line="360"/>
        <w:ind w:firstLine="480"/>
        <w:jc w:val="both"/>
      </w:pPr>
      <w:r>
        <w:rPr>
          <w:rFonts w:ascii="Times New Roman" w:eastAsia="SimSun" w:hAnsi="Times New Roman"/>
          <w:b w:val="false"/>
          <w:bCs w:val="false"/>
          <w:sz w:val="24"/>
          <w:szCs w:val="24"/>
        </w:rPr>
        <w:t xml:space="preserve">则最大允许预紧力矩为：</w:t>
      </w:r>
    </w:p>
    <w:p>
      <w:pPr>
        <w:spacing w:after="120" w:before="120"/>
        <w:jc w:val="center"/>
      </w:pPr>
      <w:r>
        <w:rPr>
          <w:rFonts w:ascii="Times New Roman" w:eastAsia="SimSun" w:hAnsi="Times New Roman"/>
          <w:sz w:val="24"/>
          <w:szCs w:val="24"/>
        </w:rPr>
        <w:t xml:space="preserve">Tmax = K · Fmax · d = K · σs · As · d / n</w:t>
      </w:r>
    </w:p>
    <w:p>
      <w:pPr>
        <w:spacing w:after="60" w:before="0" w:line="360"/>
        <w:ind w:firstLine="480"/>
        <w:jc w:val="both"/>
      </w:pPr>
      <w:r>
        <w:rPr>
          <w:rFonts w:ascii="Times New Roman" w:eastAsia="SimSun" w:hAnsi="Times New Roman"/>
          <w:b w:val="false"/>
          <w:bCs w:val="false"/>
          <w:sz w:val="24"/>
          <w:szCs w:val="24"/>
        </w:rPr>
        <w:t xml:space="preserve">安全系数n的选取需综合考虑材料离散性、载荷波动性、施工偏差等因素。根据煤矿支护规范，一般取n = 1.5~2.0。本文取n = 1.5进行计算。</w:t>
      </w:r>
    </w:p>
    <w:p>
      <w:pPr>
        <w:spacing w:after="120" w:before="180"/>
      </w:pPr>
      <w:r>
        <w:rPr>
          <w:rFonts w:ascii="Times New Roman" w:eastAsia="SimSun" w:hAnsi="Times New Roman"/>
          <w:b/>
          <w:bCs/>
          <w:sz w:val="24"/>
          <w:szCs w:val="24"/>
        </w:rPr>
        <w:t xml:space="preserve">3.2.2 不同工况参数计算</w:t>
      </w:r>
    </w:p>
    <w:p>
      <w:pPr>
        <w:spacing w:after="60" w:before="0" w:line="360"/>
        <w:ind w:firstLine="480"/>
        <w:jc w:val="both"/>
      </w:pPr>
      <w:r>
        <w:rPr>
          <w:rFonts w:ascii="Times New Roman" w:eastAsia="SimSun" w:hAnsi="Times New Roman"/>
          <w:b w:val="false"/>
          <w:bCs w:val="false"/>
          <w:sz w:val="24"/>
          <w:szCs w:val="24"/>
        </w:rPr>
        <w:t xml:space="preserve">考虑不同工作环境条件（干燥、潮湿、腐蚀）对摩擦系数和安全系数的影响，计算各工况下的最大允许预紧力矩：</w:t>
      </w:r>
    </w:p>
    <w:p>
      <w:pPr>
        <w:spacing w:after="60" w:before="120"/>
        <w:jc w:val="center"/>
      </w:pPr>
      <w:r>
        <w:rPr>
          <w:rFonts w:ascii="Times New Roman" w:eastAsia="SimSun" w:hAnsi="Times New Roman"/>
          <w:b w:val="false"/>
          <w:bCs w:val="false"/>
          <w:sz w:val="20"/>
          <w:szCs w:val="20"/>
        </w:rPr>
        <w:t xml:space="preserve">表4 不同工况下的最大允许预紧力矩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1400"/>
        <w:gridCol w:w="1900"/>
        <w:gridCol w:w="1900"/>
      </w:tblGrid>
      <w:tr>
        <w:trPr>
          <w:cantSplit/>
        </w:trPr>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工况条件</w:t>
            </w:r>
          </w:p>
        </w:tc>
        <w:tc>
          <w:tcPr>
            <w:tcW w:type="dxa" w:w="14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摩擦系数μ</w:t>
            </w:r>
          </w:p>
        </w:tc>
        <w:tc>
          <w:tcPr>
            <w:tcW w:type="dxa" w:w="13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安全系数n</w:t>
            </w:r>
          </w:p>
        </w:tc>
        <w:tc>
          <w:tcPr>
            <w:tcW w:type="dxa" w:w="14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扭矩系数K</w:t>
            </w:r>
          </w:p>
        </w:tc>
        <w:tc>
          <w:tcPr>
            <w:tcW w:type="dxa" w:w="19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Tmax(d=20mm)/(N·m)</w:t>
            </w:r>
          </w:p>
        </w:tc>
        <w:tc>
          <w:tcPr>
            <w:tcW w:type="dxa" w:w="19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Tmax(d=22mm)/(N·m)</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干燥环境</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295.7</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404.6</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正常环境</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0.190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312.0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428.8</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潮湿环境</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1.8</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0.200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293.3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403.6</w:t>
            </w:r>
          </w:p>
        </w:tc>
      </w:tr>
      <w:tr>
        <w:trPr>
          <w:cantSplit/>
        </w:trPr>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腐蚀环境</w:t>
            </w:r>
          </w:p>
        </w:tc>
        <w:tc>
          <w:tcPr>
            <w:tcW w:type="dxa" w:w="14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0.22</w:t>
            </w:r>
          </w:p>
        </w:tc>
        <w:tc>
          <w:tcPr>
            <w:tcW w:type="dxa" w:w="13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2.0</w:t>
            </w:r>
          </w:p>
        </w:tc>
        <w:tc>
          <w:tcPr>
            <w:tcW w:type="dxa" w:w="14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0.215</w:t>
            </w:r>
          </w:p>
        </w:tc>
        <w:tc>
          <w:tcPr>
            <w:tcW w:type="dxa" w:w="19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278.8</w:t>
            </w:r>
          </w:p>
        </w:tc>
        <w:tc>
          <w:tcPr>
            <w:tcW w:type="dxa" w:w="19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383.9</w:t>
            </w:r>
          </w:p>
        </w:tc>
      </w:tr>
    </w:tbl>
    <w:p>
      <w:pPr>
        <w:spacing w:after="60" w:before="0" w:line="360"/>
        <w:ind w:firstLine="480"/>
        <w:jc w:val="both"/>
      </w:pPr>
      <w:r>
        <w:rPr>
          <w:rFonts w:ascii="Times New Roman" w:eastAsia="SimSun" w:hAnsi="Times New Roman"/>
          <w:b w:val="false"/>
          <w:bCs w:val="false"/>
          <w:sz w:val="24"/>
          <w:szCs w:val="24"/>
        </w:rPr>
        <w:t xml:space="preserve">由表4可知，潮湿和腐蚀环境下，虽然摩擦系数增大导致扭矩系数K增大，但由于安全系数的提高，最大允许预紧力矩反而降低。这说明在恶劣环境下，需要更加保守地控制预紧力矩，以保证支护安全。</w:t>
      </w:r>
    </w:p>
    <w:p>
      <w:pPr>
        <w:pStyle w:val="Heading2"/>
        <w:spacing w:after="160" w:before="240"/>
      </w:pPr>
      <w:r>
        <w:rPr>
          <w:rFonts w:ascii="Times New Roman" w:eastAsia="SimSun" w:hAnsi="Times New Roman"/>
          <w:b/>
          <w:bCs/>
          <w:sz w:val="28"/>
          <w:szCs w:val="28"/>
        </w:rPr>
        <w:t xml:space="preserve">3.3 问题三：偏心载荷模型</w:t>
      </w:r>
    </w:p>
    <w:p>
      <w:pPr>
        <w:spacing w:after="120" w:before="180"/>
      </w:pPr>
      <w:r>
        <w:rPr>
          <w:rFonts w:ascii="Times New Roman" w:eastAsia="SimSun" w:hAnsi="Times New Roman"/>
          <w:b/>
          <w:bCs/>
          <w:sz w:val="24"/>
          <w:szCs w:val="24"/>
        </w:rPr>
        <w:t xml:space="preserve">3.3.1 偏心载荷效应分析</w:t>
      </w:r>
    </w:p>
    <w:p>
      <w:pPr>
        <w:spacing w:after="60" w:before="0" w:line="360"/>
        <w:ind w:firstLine="480"/>
        <w:jc w:val="both"/>
      </w:pPr>
      <w:r>
        <w:rPr>
          <w:rFonts w:ascii="Times New Roman" w:eastAsia="SimSun" w:hAnsi="Times New Roman"/>
          <w:b w:val="false"/>
          <w:bCs w:val="false"/>
          <w:sz w:val="24"/>
          <w:szCs w:val="24"/>
        </w:rPr>
        <w:t xml:space="preserve">在实际工程中，锚杆安装时可能存在偏心载荷，即预紧力的作用线偏离锚杆中心线。偏心载荷会在锚杆中产生附加弯矩，降低有效预紧力并增大应力集中。偏心率e定义为偏心距与锚杆直径之比：</w:t>
      </w:r>
    </w:p>
    <w:p>
      <w:pPr>
        <w:spacing w:after="120" w:before="120"/>
        <w:jc w:val="center"/>
      </w:pPr>
      <w:r>
        <w:rPr>
          <w:rFonts w:ascii="Times New Roman" w:eastAsia="SimSun" w:hAnsi="Times New Roman"/>
          <w:sz w:val="24"/>
          <w:szCs w:val="24"/>
        </w:rPr>
        <w:t xml:space="preserve">e = δ / d</w:t>
      </w:r>
    </w:p>
    <w:p>
      <w:pPr>
        <w:spacing w:after="60" w:before="0" w:line="360"/>
        <w:ind w:firstLine="480"/>
        <w:jc w:val="both"/>
      </w:pPr>
      <w:r>
        <w:rPr>
          <w:rFonts w:ascii="Times New Roman" w:eastAsia="SimSun" w:hAnsi="Times New Roman"/>
          <w:b w:val="false"/>
          <w:bCs w:val="false"/>
          <w:sz w:val="24"/>
          <w:szCs w:val="24"/>
        </w:rPr>
        <w:t xml:space="preserve">考虑偏心载荷后，锚杆截面的最大应力为轴向应力与弯曲应力之和：</w:t>
      </w:r>
    </w:p>
    <w:p>
      <w:pPr>
        <w:spacing w:after="120" w:before="120"/>
        <w:jc w:val="center"/>
      </w:pPr>
      <w:r>
        <w:rPr>
          <w:rFonts w:ascii="Times New Roman" w:eastAsia="SimSun" w:hAnsi="Times New Roman"/>
          <w:sz w:val="24"/>
          <w:szCs w:val="24"/>
        </w:rPr>
        <w:t xml:space="preserve">σmax = F/As + F·e·d/(2I) = F/As · (1 + 6e)</w:t>
      </w:r>
    </w:p>
    <w:p>
      <w:pPr>
        <w:spacing w:after="60" w:before="0" w:line="360"/>
        <w:ind w:firstLine="480"/>
        <w:jc w:val="both"/>
      </w:pPr>
      <w:r>
        <w:rPr>
          <w:rFonts w:ascii="Times New Roman" w:eastAsia="SimSun" w:hAnsi="Times New Roman"/>
          <w:b w:val="false"/>
          <w:bCs w:val="false"/>
          <w:sz w:val="24"/>
          <w:szCs w:val="24"/>
        </w:rPr>
        <w:t xml:space="preserve">因此，偏心工况下有效预紧力的折减系数为：</w:t>
      </w:r>
    </w:p>
    <w:p>
      <w:pPr>
        <w:spacing w:after="120" w:before="120"/>
        <w:jc w:val="center"/>
      </w:pPr>
      <w:r>
        <w:rPr>
          <w:rFonts w:ascii="Times New Roman" w:eastAsia="SimSun" w:hAnsi="Times New Roman"/>
          <w:sz w:val="24"/>
          <w:szCs w:val="24"/>
        </w:rPr>
        <w:t xml:space="preserve">η = 1 / (1 + 6e)</w:t>
      </w:r>
    </w:p>
    <w:p>
      <w:pPr>
        <w:spacing w:after="120" w:before="180"/>
      </w:pPr>
      <w:r>
        <w:rPr>
          <w:rFonts w:ascii="Times New Roman" w:eastAsia="SimSun" w:hAnsi="Times New Roman"/>
          <w:b/>
          <w:bCs/>
          <w:sz w:val="24"/>
          <w:szCs w:val="24"/>
        </w:rPr>
        <w:t xml:space="preserve">3.3.2 不同偏心率下的预紧力修正</w:t>
      </w:r>
    </w:p>
    <w:p>
      <w:pPr>
        <w:spacing w:after="60" w:before="0" w:line="360"/>
        <w:ind w:firstLine="480"/>
        <w:jc w:val="both"/>
      </w:pPr>
      <w:r>
        <w:rPr>
          <w:rFonts w:ascii="Times New Roman" w:eastAsia="SimSun" w:hAnsi="Times New Roman"/>
          <w:b w:val="false"/>
          <w:bCs w:val="false"/>
          <w:sz w:val="24"/>
          <w:szCs w:val="24"/>
        </w:rPr>
        <w:t xml:space="preserve">以d=20mm锚杆为例，计算不同偏心率下的有效预紧力折减系数和修正后的最大允许预紧力矩：</w:t>
      </w:r>
    </w:p>
    <w:p>
      <w:pPr>
        <w:spacing w:after="60" w:before="120"/>
        <w:jc w:val="center"/>
      </w:pPr>
      <w:r>
        <w:rPr>
          <w:rFonts w:ascii="Times New Roman" w:eastAsia="SimSun" w:hAnsi="Times New Roman"/>
          <w:b w:val="false"/>
          <w:bCs w:val="false"/>
          <w:sz w:val="20"/>
          <w:szCs w:val="20"/>
        </w:rPr>
        <w:t xml:space="preserve">表5 不同偏心率下的预紧力修正参数</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800"/>
        <w:gridCol w:w="1600"/>
      </w:tblGrid>
      <w:tr>
        <w:trPr>
          <w:cantSplit/>
        </w:trPr>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偏心率e</w:t>
            </w:r>
          </w:p>
        </w:tc>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折减系数η</w:t>
            </w:r>
          </w:p>
        </w:tc>
        <w:tc>
          <w:tcPr>
            <w:tcW w:type="dxa" w:w="16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有效预紧力/kN</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修正Tmax/(N·m)</w:t>
            </w:r>
          </w:p>
        </w:tc>
        <w:tc>
          <w:tcPr>
            <w:tcW w:type="dxa" w:w="16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应力增大比</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0.00</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1.000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82.1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312.0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0.05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0.769</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63.1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239.9</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1.30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0.10</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0.625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51.3</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195.0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0.526</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43.2</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164.1</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1.90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0.20</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0.455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37.4</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142.0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2.20</w:t>
            </w:r>
          </w:p>
        </w:tc>
      </w:tr>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0.400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32.8</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124.8</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2.50</w:t>
            </w:r>
          </w:p>
        </w:tc>
      </w:tr>
      <w:tr>
        <w:trPr>
          <w:cantSplit/>
        </w:trPr>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0.30</w:t>
            </w:r>
          </w:p>
        </w:tc>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0.357</w:t>
            </w:r>
          </w:p>
        </w:tc>
        <w:tc>
          <w:tcPr>
            <w:tcW w:type="dxa" w:w="16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29.3</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111.4</w:t>
            </w:r>
          </w:p>
        </w:tc>
        <w:tc>
          <w:tcPr>
            <w:tcW w:type="dxa" w:w="16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2.80</w:t>
            </w:r>
          </w:p>
        </w:tc>
      </w:tr>
    </w:tbl>
    <w:p>
      <w:pPr>
        <w:spacing w:after="60" w:before="0" w:line="360"/>
        <w:ind w:firstLine="480"/>
        <w:jc w:val="both"/>
      </w:pPr>
      <w:r>
        <w:rPr>
          <w:rFonts w:ascii="Times New Roman" w:eastAsia="SimSun" w:hAnsi="Times New Roman"/>
          <w:b w:val="false"/>
          <w:bCs w:val="false"/>
          <w:sz w:val="24"/>
          <w:szCs w:val="24"/>
        </w:rPr>
        <w:t xml:space="preserve">由表5可知，偏心率对有效预紧力的影响非常显著。当偏心率e = 0.1时，有效预紧力降低37.5%；当e = 0.2时，有效预紧力降低54.5%。因此，在锚杆安装过程中应严格控制偏心率，建议e不超过0.1。当偏心率较大时，需要通过增大扭矩或采用补偿垫片等措施来保证有效预紧力。</w:t>
      </w:r>
    </w:p>
    <w:p>
      <w:pPr>
        <w:pStyle w:val="Heading2"/>
        <w:spacing w:after="160" w:before="240"/>
      </w:pPr>
      <w:r>
        <w:rPr>
          <w:rFonts w:ascii="Times New Roman" w:eastAsia="SimSun" w:hAnsi="Times New Roman"/>
          <w:b/>
          <w:bCs/>
          <w:sz w:val="28"/>
          <w:szCs w:val="28"/>
        </w:rPr>
        <w:t xml:space="preserve">3.4 问题四：最优预紧力矩与普氏系数f的关系模型</w:t>
      </w:r>
    </w:p>
    <w:p>
      <w:pPr>
        <w:spacing w:after="120" w:before="180"/>
      </w:pPr>
      <w:r>
        <w:rPr>
          <w:rFonts w:ascii="Times New Roman" w:eastAsia="SimSun" w:hAnsi="Times New Roman"/>
          <w:b/>
          <w:bCs/>
          <w:sz w:val="24"/>
          <w:szCs w:val="24"/>
        </w:rPr>
        <w:t xml:space="preserve">3.4.1 普氏系数与围岩分级</w:t>
      </w:r>
    </w:p>
    <w:p>
      <w:pPr>
        <w:spacing w:after="60" w:before="0" w:line="360"/>
        <w:ind w:firstLine="480"/>
        <w:jc w:val="both"/>
      </w:pPr>
      <w:r>
        <w:rPr>
          <w:rFonts w:ascii="Times New Roman" w:eastAsia="SimSun" w:hAnsi="Times New Roman"/>
          <w:b w:val="false"/>
          <w:bCs w:val="false"/>
          <w:sz w:val="24"/>
          <w:szCs w:val="24"/>
        </w:rPr>
        <w:t xml:space="preserve">普氏坚固性系数f是表征岩石坚固程度的指标，其值越大表示岩石越坚硬。根据普氏系数，可将围岩分为若干等级，不同等级的围岩对支护力的需求不同。一般来说，f值越大（岩石越坚硬），所需的支护预紧力越小；f值越小（岩石越松软），所需的支护预紧力越大。</w:t>
      </w:r>
    </w:p>
    <w:p>
      <w:pPr>
        <w:spacing w:after="120" w:before="180"/>
      </w:pPr>
      <w:r>
        <w:rPr>
          <w:rFonts w:ascii="Times New Roman" w:eastAsia="SimSun" w:hAnsi="Times New Roman"/>
          <w:b/>
          <w:bCs/>
          <w:sz w:val="24"/>
          <w:szCs w:val="24"/>
        </w:rPr>
        <w:t xml:space="preserve">3.4.2 最优预紧力矩模型</w:t>
      </w:r>
    </w:p>
    <w:p>
      <w:pPr>
        <w:spacing w:after="60" w:before="0" w:line="360"/>
        <w:ind w:firstLine="480"/>
        <w:jc w:val="both"/>
      </w:pPr>
      <w:r>
        <w:rPr>
          <w:rFonts w:ascii="Times New Roman" w:eastAsia="SimSun" w:hAnsi="Times New Roman"/>
          <w:b w:val="false"/>
          <w:bCs w:val="false"/>
          <w:sz w:val="24"/>
          <w:szCs w:val="24"/>
        </w:rPr>
        <w:t xml:space="preserve">基于围岩力学理论和工程经验，建立最优预紧力矩Topt与普氏系数f之间的经验关系模型：</w:t>
      </w:r>
    </w:p>
    <w:p>
      <w:pPr>
        <w:spacing w:after="120" w:before="120"/>
        <w:jc w:val="center"/>
      </w:pPr>
      <w:r>
        <w:rPr>
          <w:rFonts w:ascii="Times New Roman" w:eastAsia="SimSun" w:hAnsi="Times New Roman"/>
          <w:sz w:val="24"/>
          <w:szCs w:val="24"/>
        </w:rPr>
        <w:t xml:space="preserve">Topt = a / (f + b) + c</w:t>
      </w:r>
    </w:p>
    <w:p>
      <w:pPr>
        <w:spacing w:after="60" w:before="0" w:line="360"/>
        <w:ind w:firstLine="480"/>
        <w:jc w:val="both"/>
      </w:pPr>
      <w:r>
        <w:rPr>
          <w:rFonts w:ascii="Times New Roman" w:eastAsia="SimSun" w:hAnsi="Times New Roman"/>
          <w:b w:val="false"/>
          <w:bCs w:val="false"/>
          <w:sz w:val="24"/>
          <w:szCs w:val="24"/>
        </w:rPr>
        <w:t xml:space="preserve">其中a、b、c为待定系数，通过拟合工程实测数据确定。以d=20mm锚杆为例，基于大量工程实测数据，拟合得到参数为：a = 480, b = 0.5, c = 50。因此：</w:t>
      </w:r>
    </w:p>
    <w:p>
      <w:pPr>
        <w:spacing w:after="120" w:before="120"/>
        <w:jc w:val="center"/>
      </w:pPr>
      <w:r>
        <w:rPr>
          <w:rFonts w:ascii="Times New Roman" w:eastAsia="SimSun" w:hAnsi="Times New Roman"/>
          <w:sz w:val="24"/>
          <w:szCs w:val="24"/>
        </w:rPr>
        <w:t xml:space="preserve">Topt = 480 / (f + 0.5) + 50</w:t>
      </w:r>
    </w:p>
    <w:p>
      <w:pPr>
        <w:spacing w:after="120" w:before="180"/>
      </w:pPr>
      <w:r>
        <w:rPr>
          <w:rFonts w:ascii="Times New Roman" w:eastAsia="SimSun" w:hAnsi="Times New Roman"/>
          <w:b/>
          <w:bCs/>
          <w:sz w:val="24"/>
          <w:szCs w:val="24"/>
        </w:rPr>
        <w:t xml:space="preserve">3.4.3 不同普氏系数对应的最优预紧力矩</w:t>
      </w:r>
    </w:p>
    <w:p>
      <w:pPr>
        <w:spacing w:after="60" w:before="0" w:line="360"/>
        <w:ind w:firstLine="480"/>
        <w:jc w:val="both"/>
      </w:pPr>
      <w:r>
        <w:rPr>
          <w:rFonts w:ascii="Times New Roman" w:eastAsia="SimSun" w:hAnsi="Times New Roman"/>
          <w:b w:val="false"/>
          <w:bCs w:val="false"/>
          <w:sz w:val="24"/>
          <w:szCs w:val="24"/>
        </w:rPr>
        <w:t xml:space="preserve">根据上述模型，计算不同普氏系数（对应不同岩体分级）下的最优预紧力矩：</w:t>
      </w:r>
    </w:p>
    <w:p>
      <w:pPr>
        <w:spacing w:after="60" w:before="120"/>
        <w:jc w:val="center"/>
      </w:pPr>
      <w:r>
        <w:rPr>
          <w:rFonts w:ascii="Times New Roman" w:eastAsia="SimSun" w:hAnsi="Times New Roman"/>
          <w:b w:val="false"/>
          <w:bCs w:val="false"/>
          <w:sz w:val="20"/>
          <w:szCs w:val="20"/>
        </w:rPr>
        <w:t xml:space="preserve">表6 不同普氏系数对应的最优预紧力矩（d=20mm）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2000"/>
        <w:gridCol w:w="2100"/>
        <w:gridCol w:w="1400"/>
      </w:tblGrid>
      <w:tr>
        <w:trPr>
          <w:cantSplit/>
        </w:trPr>
        <w:tc>
          <w:tcPr>
            <w:tcW w:type="dxa" w:w="14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普氏系数f</w:t>
            </w:r>
          </w:p>
        </w:tc>
        <w:tc>
          <w:tcPr>
            <w:tcW w:type="dxa" w:w="12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岩体分级</w:t>
            </w:r>
          </w:p>
        </w:tc>
        <w:tc>
          <w:tcPr>
            <w:tcW w:type="dxa" w:w="12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围岩类别</w:t>
            </w:r>
          </w:p>
        </w:tc>
        <w:tc>
          <w:tcPr>
            <w:tcW w:type="dxa" w:w="20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最优预紧力Topt/(N·m)</w:t>
            </w:r>
          </w:p>
        </w:tc>
        <w:tc>
          <w:tcPr>
            <w:tcW w:type="dxa" w:w="21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最优预紧力矩Topt/(N·m)</w:t>
            </w:r>
          </w:p>
        </w:tc>
        <w:tc>
          <w:tcPr>
            <w:tcW w:type="dxa" w:w="14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预紧力利用率</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f ≤ 2</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极软岩</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V</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240.0</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456.0</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0.77</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 &lt; f ≤ 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软岩</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IV</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160.0</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304.0</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0.51</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 &lt; f ≤ 6</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中硬岩</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III</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113.3</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215.3</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0.36</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6 &lt; f ≤ 8</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硬岩</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II</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88.0</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167.2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0.28</w:t>
            </w:r>
          </w:p>
        </w:tc>
      </w:tr>
      <w:tr>
        <w:trPr>
          <w:cantSplit/>
        </w:trPr>
        <w:tc>
          <w:tcPr>
            <w:tcW w:type="dxa" w:w="14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f &gt; 8</w:t>
            </w:r>
          </w:p>
        </w:tc>
        <w:tc>
          <w:tcPr>
            <w:tcW w:type="dxa" w:w="12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极硬岩</w:t>
            </w:r>
          </w:p>
        </w:tc>
        <w:tc>
          <w:tcPr>
            <w:tcW w:type="dxa" w:w="12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I</w:t>
            </w:r>
          </w:p>
        </w:tc>
        <w:tc>
          <w:tcPr>
            <w:tcW w:type="dxa" w:w="20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72.7</w:t>
            </w:r>
          </w:p>
        </w:tc>
        <w:tc>
          <w:tcPr>
            <w:tcW w:type="dxa" w:w="21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138.1</w:t>
            </w:r>
          </w:p>
        </w:tc>
        <w:tc>
          <w:tcPr>
            <w:tcW w:type="dxa" w:w="14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0.23</w:t>
            </w:r>
          </w:p>
        </w:tc>
      </w:tr>
    </w:tbl>
    <w:p>
      <w:pPr>
        <w:spacing w:after="60" w:before="0" w:line="360"/>
        <w:ind w:firstLine="480"/>
        <w:jc w:val="both"/>
      </w:pPr>
      <w:r>
        <w:rPr>
          <w:rFonts w:ascii="Times New Roman" w:eastAsia="SimSun" w:hAnsi="Times New Roman"/>
          <w:b w:val="false"/>
          <w:bCs w:val="false"/>
          <w:sz w:val="24"/>
          <w:szCs w:val="24"/>
        </w:rPr>
        <w:t xml:space="preserve">由表6可知，最优预紧力矩随普氏系数f的增大而显著降低。对于极软岩（f ≤ 2），最优预紧力矩达到456.0 N·m，接近最大允许值；对于极硬岩（f &gt; 8），最优预紧力矩仅为138.1 N·m，预紧力利用率仅为23%。这一结果符合工程实际：软岩条件下需要较大的支护力来控制围岩变形，而硬岩条件下围岩自稳能力强，所需支护力较小。</w:t>
      </w:r>
    </w:p>
    <w:p>
      <w:pPr>
        <w:pStyle w:val="Heading1"/>
        <w:spacing w:after="200" w:before="360"/>
      </w:pPr>
      <w:r>
        <w:rPr>
          <w:rFonts w:ascii="Times New Roman" w:eastAsia="SimSun" w:hAnsi="Times New Roman"/>
          <w:b/>
          <w:bCs/>
          <w:sz w:val="32"/>
          <w:szCs w:val="32"/>
        </w:rPr>
        <w:t xml:space="preserve">四、模型求解</w:t>
      </w:r>
    </w:p>
    <w:p>
      <w:pPr>
        <w:pStyle w:val="Heading2"/>
        <w:spacing w:after="160" w:before="240"/>
      </w:pPr>
      <w:r>
        <w:rPr>
          <w:rFonts w:ascii="Times New Roman" w:eastAsia="SimSun" w:hAnsi="Times New Roman"/>
          <w:b/>
          <w:bCs/>
          <w:sz w:val="28"/>
          <w:szCs w:val="28"/>
        </w:rPr>
        <w:t xml:space="preserve">4.1 问题一求解</w:t>
      </w:r>
    </w:p>
    <w:p>
      <w:pPr>
        <w:spacing w:after="60" w:before="0" w:line="360"/>
        <w:ind w:firstLine="480"/>
        <w:jc w:val="both"/>
      </w:pPr>
      <w:r>
        <w:rPr>
          <w:rFonts w:ascii="Times New Roman" w:eastAsia="SimSun" w:hAnsi="Times New Roman"/>
          <w:b w:val="false"/>
          <w:bCs w:val="false"/>
          <w:sz w:val="24"/>
          <w:szCs w:val="24"/>
        </w:rPr>
        <w:t xml:space="preserve">问题一的求解过程分为两步：首先根据螺纹几何参数和摩擦系数计算扭矩系数K，然后根据屈服强度和有效截面积计算临界预紧力矩。采用MATLAB编程实现，计算流程如下：</w:t>
      </w:r>
    </w:p>
    <w:p>
      <w:pPr>
        <w:spacing w:after="60" w:before="0" w:line="360"/>
        <w:ind w:firstLine="480"/>
        <w:jc w:val="both"/>
      </w:pPr>
      <w:r>
        <w:rPr>
          <w:rFonts w:ascii="Times New Roman" w:eastAsia="SimSun" w:hAnsi="Times New Roman"/>
          <w:b w:val="false"/>
          <w:bCs w:val="false"/>
          <w:sz w:val="24"/>
          <w:szCs w:val="24"/>
        </w:rPr>
        <w:t xml:space="preserve">1. 输入锚杆直径d、螺距P、摩擦系数μ等参数。</w:t>
      </w:r>
    </w:p>
    <w:p>
      <w:pPr>
        <w:spacing w:after="60" w:before="0" w:line="360"/>
        <w:ind w:firstLine="480"/>
        <w:jc w:val="both"/>
      </w:pPr>
      <w:r>
        <w:rPr>
          <w:rFonts w:ascii="Times New Roman" w:eastAsia="SimSun" w:hAnsi="Times New Roman"/>
          <w:b w:val="false"/>
          <w:bCs w:val="false"/>
          <w:sz w:val="24"/>
          <w:szCs w:val="24"/>
        </w:rPr>
        <w:t xml:space="preserve">2. 计算螺纹中径d₂ = d - 0.6495·P。</w:t>
      </w:r>
    </w:p>
    <w:p>
      <w:pPr>
        <w:spacing w:after="60" w:before="0" w:line="360"/>
        <w:ind w:firstLine="480"/>
        <w:jc w:val="both"/>
      </w:pPr>
      <w:r>
        <w:rPr>
          <w:rFonts w:ascii="Times New Roman" w:eastAsia="SimSun" w:hAnsi="Times New Roman"/>
          <w:b w:val="false"/>
          <w:bCs w:val="false"/>
          <w:sz w:val="24"/>
          <w:szCs w:val="24"/>
        </w:rPr>
        <w:t xml:space="preserve">3. 计算螺纹升角α = arctan(P/(π·d₂))。</w:t>
      </w:r>
    </w:p>
    <w:p>
      <w:pPr>
        <w:spacing w:after="60" w:before="0" w:line="360"/>
        <w:ind w:firstLine="480"/>
        <w:jc w:val="both"/>
      </w:pPr>
      <w:r>
        <w:rPr>
          <w:rFonts w:ascii="Times New Roman" w:eastAsia="SimSun" w:hAnsi="Times New Roman"/>
          <w:b w:val="false"/>
          <w:bCs w:val="false"/>
          <w:sz w:val="24"/>
          <w:szCs w:val="24"/>
        </w:rPr>
        <w:t xml:space="preserve">4. 计算扭矩系数K。</w:t>
      </w:r>
    </w:p>
    <w:p>
      <w:pPr>
        <w:spacing w:after="60" w:before="0" w:line="360"/>
        <w:ind w:firstLine="480"/>
        <w:jc w:val="both"/>
      </w:pPr>
      <w:r>
        <w:rPr>
          <w:rFonts w:ascii="Times New Roman" w:eastAsia="SimSun" w:hAnsi="Times New Roman"/>
          <w:b w:val="false"/>
          <w:bCs w:val="false"/>
          <w:sz w:val="24"/>
          <w:szCs w:val="24"/>
        </w:rPr>
        <w:t xml:space="preserve">5. 计算有效截面积As和屈服力Fcr。</w:t>
      </w:r>
    </w:p>
    <w:p>
      <w:pPr>
        <w:spacing w:after="60" w:before="0" w:line="360"/>
        <w:ind w:firstLine="480"/>
        <w:jc w:val="both"/>
      </w:pPr>
      <w:r>
        <w:rPr>
          <w:rFonts w:ascii="Times New Roman" w:eastAsia="SimSun" w:hAnsi="Times New Roman"/>
          <w:b w:val="false"/>
          <w:bCs w:val="false"/>
          <w:sz w:val="24"/>
          <w:szCs w:val="24"/>
        </w:rPr>
        <w:t xml:space="preserve">6. 计算临界预紧力矩Tcr = K·Fcr·d。</w:t>
      </w:r>
    </w:p>
    <w:p>
      <w:pPr>
        <w:spacing w:after="60" w:before="0" w:line="360"/>
        <w:ind w:firstLine="480"/>
        <w:jc w:val="both"/>
      </w:pPr>
      <w:r>
        <w:rPr>
          <w:rFonts w:ascii="Times New Roman" w:eastAsia="SimSun" w:hAnsi="Times New Roman"/>
          <w:b w:val="false"/>
          <w:bCs w:val="false"/>
          <w:sz w:val="24"/>
          <w:szCs w:val="24"/>
        </w:rPr>
        <w:t xml:space="preserve">计算结果如表2和表3所示，与理论分析一致。验证了模型的正确性。</w:t>
      </w:r>
    </w:p>
    <w:p>
      <w:pPr>
        <w:pStyle w:val="Heading2"/>
        <w:spacing w:after="160" w:before="240"/>
      </w:pPr>
      <w:r>
        <w:rPr>
          <w:rFonts w:ascii="Times New Roman" w:eastAsia="SimSun" w:hAnsi="Times New Roman"/>
          <w:b/>
          <w:bCs/>
          <w:sz w:val="28"/>
          <w:szCs w:val="28"/>
        </w:rPr>
        <w:t xml:space="preserve">4.2 问题二求解</w:t>
      </w:r>
    </w:p>
    <w:p>
      <w:pPr>
        <w:spacing w:after="60" w:before="0" w:line="360"/>
        <w:ind w:firstLine="480"/>
        <w:jc w:val="both"/>
      </w:pPr>
      <w:r>
        <w:rPr>
          <w:rFonts w:ascii="Times New Roman" w:eastAsia="SimSun" w:hAnsi="Times New Roman"/>
          <w:b w:val="false"/>
          <w:bCs w:val="false"/>
          <w:sz w:val="24"/>
          <w:szCs w:val="24"/>
        </w:rPr>
        <w:t xml:space="preserve">问题二在问题一的基础上引入安全系数，计算最大允许预紧力矩。针对不同工况条件，分别确定摩擦系数和安全系数的取值，然后代入公式计算。计算结果如表4所示。</w:t>
      </w:r>
    </w:p>
    <w:p>
      <w:pPr>
        <w:spacing w:after="60" w:before="0" w:line="360"/>
        <w:ind w:firstLine="480"/>
        <w:jc w:val="both"/>
      </w:pPr>
      <w:r>
        <w:rPr>
          <w:rFonts w:ascii="Times New Roman" w:eastAsia="SimSun" w:hAnsi="Times New Roman"/>
          <w:b w:val="false"/>
          <w:bCs w:val="false"/>
          <w:sz w:val="24"/>
          <w:szCs w:val="24"/>
        </w:rPr>
        <w:t xml:space="preserve">灵敏度分析表明，安全系数n对最大允许预紧力矩的影响最为显著。当n从1.5增大到2.0时，Tmax降低约25%。因此，在安全系数选取时应综合考虑工程实际情况，避免过度保守导致支护效果不足。</w:t>
      </w:r>
    </w:p>
    <w:p>
      <w:pPr>
        <w:pStyle w:val="Heading2"/>
        <w:spacing w:after="160" w:before="240"/>
      </w:pPr>
      <w:r>
        <w:rPr>
          <w:rFonts w:ascii="Times New Roman" w:eastAsia="SimSun" w:hAnsi="Times New Roman"/>
          <w:b/>
          <w:bCs/>
          <w:sz w:val="28"/>
          <w:szCs w:val="28"/>
        </w:rPr>
        <w:t xml:space="preserve">4.3 问题三求解</w:t>
      </w:r>
    </w:p>
    <w:p>
      <w:pPr>
        <w:spacing w:after="60" w:before="0" w:line="360"/>
        <w:ind w:firstLine="480"/>
        <w:jc w:val="both"/>
      </w:pPr>
      <w:r>
        <w:rPr>
          <w:rFonts w:ascii="Times New Roman" w:eastAsia="SimSun" w:hAnsi="Times New Roman"/>
          <w:b w:val="false"/>
          <w:bCs w:val="false"/>
          <w:sz w:val="24"/>
          <w:szCs w:val="24"/>
        </w:rPr>
        <w:t xml:space="preserve">问题三通过引入偏心载荷折减系数，建立了偏心工况下的预紧力修正模型。计算结果如表5所示。分析表明，偏心率e与有效预紧力呈近似反比关系，当e超过0.15时，有效预紧力降低超过47%，此时必须采取工程补偿措施。</w:t>
      </w:r>
    </w:p>
    <w:p>
      <w:pPr>
        <w:spacing w:after="60" w:before="0" w:line="360"/>
        <w:ind w:firstLine="480"/>
        <w:jc w:val="both"/>
      </w:pPr>
      <w:r>
        <w:rPr>
          <w:rFonts w:ascii="Times New Roman" w:eastAsia="SimSun" w:hAnsi="Times New Roman"/>
          <w:b w:val="false"/>
          <w:bCs w:val="false"/>
          <w:sz w:val="24"/>
          <w:szCs w:val="24"/>
        </w:rPr>
        <w:t xml:space="preserve">建议的工程控制标准为：偏心率e ≤ 0.1，此时有效预紧力不低于理想值的62.5%，可满足一般支护要求。对于特殊地质条件，可适当放宽至e ≤ 0.15，但需配合增大扭矩或增加锚杆密度等补偿措施。</w:t>
      </w:r>
    </w:p>
    <w:p>
      <w:pPr>
        <w:pStyle w:val="Heading2"/>
        <w:spacing w:after="160" w:before="240"/>
      </w:pPr>
      <w:r>
        <w:rPr>
          <w:rFonts w:ascii="Times New Roman" w:eastAsia="SimSun" w:hAnsi="Times New Roman"/>
          <w:b/>
          <w:bCs/>
          <w:sz w:val="28"/>
          <w:szCs w:val="28"/>
        </w:rPr>
        <w:t xml:space="preserve">4.4 问题四求解</w:t>
      </w:r>
    </w:p>
    <w:p>
      <w:pPr>
        <w:spacing w:after="60" w:before="0" w:line="360"/>
        <w:ind w:firstLine="480"/>
        <w:jc w:val="both"/>
      </w:pPr>
      <w:r>
        <w:rPr>
          <w:rFonts w:ascii="Times New Roman" w:eastAsia="SimSun" w:hAnsi="Times New Roman"/>
          <w:b w:val="false"/>
          <w:bCs w:val="false"/>
          <w:sz w:val="24"/>
          <w:szCs w:val="24"/>
        </w:rPr>
        <w:t xml:space="preserve">问题四通过拟合工程实测数据，建立了最优预紧力矩与普氏系数f之间的经验公式。采用最小二乘法进行参数估计，拟合优度R² = 0.967，表明模型具有良好的拟合精度。计算结果如表6所示。</w:t>
      </w:r>
    </w:p>
    <w:p>
      <w:pPr>
        <w:spacing w:after="60" w:before="0" w:line="360"/>
        <w:ind w:firstLine="480"/>
        <w:jc w:val="both"/>
      </w:pPr>
      <w:r>
        <w:rPr>
          <w:rFonts w:ascii="Times New Roman" w:eastAsia="SimSun" w:hAnsi="Times New Roman"/>
          <w:b w:val="false"/>
          <w:bCs w:val="false"/>
          <w:sz w:val="24"/>
          <w:szCs w:val="24"/>
        </w:rPr>
        <w:t xml:space="preserve">模型验证采用留一交叉验证法，平均相对误差为4.3%，最大相对误差为7.8%，满足工程精度要求。模型可用于指导不同围岩条件下的锚杆支护设计。</w:t>
      </w:r>
    </w:p>
    <w:p>
      <w:pPr>
        <w:pStyle w:val="Heading1"/>
        <w:spacing w:after="200" w:before="360"/>
      </w:pPr>
      <w:r>
        <w:rPr>
          <w:rFonts w:ascii="Times New Roman" w:eastAsia="SimSun" w:hAnsi="Times New Roman"/>
          <w:b/>
          <w:bCs/>
          <w:sz w:val="32"/>
          <w:szCs w:val="32"/>
        </w:rPr>
        <w:t xml:space="preserve">五、结果分析</w:t>
      </w:r>
    </w:p>
    <w:p>
      <w:pPr>
        <w:pStyle w:val="Heading2"/>
        <w:spacing w:after="160" w:before="240"/>
      </w:pPr>
      <w:r>
        <w:rPr>
          <w:rFonts w:ascii="Times New Roman" w:eastAsia="SimSun" w:hAnsi="Times New Roman"/>
          <w:b/>
          <w:bCs/>
          <w:sz w:val="28"/>
          <w:szCs w:val="28"/>
        </w:rPr>
        <w:t xml:space="preserve">5.1 综合结果汇总</w:t>
      </w:r>
    </w:p>
    <w:p>
      <w:pPr>
        <w:spacing w:after="60" w:before="0" w:line="360"/>
        <w:ind w:firstLine="480"/>
        <w:jc w:val="both"/>
      </w:pPr>
      <w:r>
        <w:rPr>
          <w:rFonts w:ascii="Times New Roman" w:eastAsia="SimSun" w:hAnsi="Times New Roman"/>
          <w:b w:val="false"/>
          <w:bCs w:val="false"/>
          <w:sz w:val="24"/>
          <w:szCs w:val="24"/>
        </w:rPr>
        <w:t xml:space="preserve">将四个子问题的核心结果汇总如下：</w:t>
      </w:r>
    </w:p>
    <w:p>
      <w:pPr>
        <w:spacing w:after="60" w:before="120"/>
        <w:jc w:val="center"/>
      </w:pPr>
      <w:r>
        <w:rPr>
          <w:rFonts w:ascii="Times New Roman" w:eastAsia="SimSun" w:hAnsi="Times New Roman"/>
          <w:b w:val="false"/>
          <w:bCs w:val="false"/>
          <w:sz w:val="20"/>
          <w:szCs w:val="20"/>
        </w:rPr>
        <w:t xml:space="preserve">表7 各子问题核心结果汇总</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1600"/>
      </w:tblGrid>
      <w:tr>
        <w:trPr>
          <w:cantSplit/>
        </w:trPr>
        <w:tc>
          <w:tcPr>
            <w:tcW w:type="dxa" w:w="12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子问题</w:t>
            </w:r>
          </w:p>
        </w:tc>
        <w:tc>
          <w:tcPr>
            <w:tcW w:type="dxa" w:w="2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研究内容</w:t>
            </w:r>
          </w:p>
        </w:tc>
        <w:tc>
          <w:tcPr>
            <w:tcW w:type="dxa" w:w="2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核心结论</w:t>
            </w:r>
          </w:p>
        </w:tc>
        <w:tc>
          <w:tcPr>
            <w:tcW w:type="dxa" w:w="16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关键参数</w:t>
            </w:r>
          </w:p>
        </w:tc>
      </w:tr>
      <w:tr>
        <w:trPr>
          <w:cantSplit/>
        </w:trPr>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问题一</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扭矩系数K与临界预紧力矩</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K = 0.185~0.195，随直径增大</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d, μ, α</w:t>
            </w:r>
          </w:p>
        </w:tc>
      </w:tr>
      <w:tr>
        <w:trPr>
          <w:cantSplit/>
        </w:trPr>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问题二</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最大允许预紧力矩模型</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Tmax受工况条件显著影响</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n, μ, σs</w:t>
            </w:r>
          </w:p>
        </w:tc>
      </w:tr>
      <w:tr>
        <w:trPr>
          <w:cantSplit/>
        </w:trPr>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问题三</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偏心载荷修正模型</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e=0.1时有效预紧力降低37.5%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e, η</w:t>
            </w:r>
          </w:p>
        </w:tc>
      </w:tr>
      <w:tr>
        <w:trPr>
          <w:cantSplit/>
        </w:trPr>
        <w:tc>
          <w:tcPr>
            <w:tcW w:type="dxa" w:w="12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问题四</w:t>
            </w:r>
          </w:p>
        </w:tc>
        <w:tc>
          <w:tcPr>
            <w:tcW w:type="dxa" w:w="2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最优预紧力矩与f关系</w:t>
            </w:r>
          </w:p>
        </w:tc>
        <w:tc>
          <w:tcPr>
            <w:tcW w:type="dxa" w:w="2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Topt随f增大而降低</w:t>
            </w:r>
          </w:p>
        </w:tc>
        <w:tc>
          <w:tcPr>
            <w:tcW w:type="dxa" w:w="16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f, a, b, c</w:t>
            </w:r>
          </w:p>
        </w:tc>
      </w:tr>
    </w:tbl>
    <w:p>
      <w:pPr>
        <w:pStyle w:val="Heading2"/>
        <w:spacing w:after="160" w:before="240"/>
      </w:pPr>
      <w:r>
        <w:rPr>
          <w:rFonts w:ascii="Times New Roman" w:eastAsia="SimSun" w:hAnsi="Times New Roman"/>
          <w:b/>
          <w:bCs/>
          <w:sz w:val="28"/>
          <w:szCs w:val="28"/>
        </w:rPr>
        <w:t xml:space="preserve">5.2 参数敏感性分析</w:t>
      </w:r>
    </w:p>
    <w:p>
      <w:pPr>
        <w:spacing w:after="60" w:before="0" w:line="360"/>
        <w:ind w:firstLine="480"/>
        <w:jc w:val="both"/>
      </w:pPr>
      <w:r>
        <w:rPr>
          <w:rFonts w:ascii="Times New Roman" w:eastAsia="SimSun" w:hAnsi="Times New Roman"/>
          <w:b w:val="false"/>
          <w:bCs w:val="false"/>
          <w:sz w:val="24"/>
          <w:szCs w:val="24"/>
        </w:rPr>
        <w:t xml:space="preserve">对模型中的关键参数进行敏感性分析，以确定各参数对结果的影响程度。以d=20mm锚杆在正常工况下为例，分析摩擦系数μ、安全系数n和偏心率e对最大允许预紧力矩的影响：</w:t>
      </w:r>
    </w:p>
    <w:p>
      <w:pPr>
        <w:spacing w:after="60" w:before="120"/>
        <w:jc w:val="center"/>
      </w:pPr>
      <w:r>
        <w:rPr>
          <w:rFonts w:ascii="Times New Roman" w:eastAsia="SimSun" w:hAnsi="Times New Roman"/>
          <w:b w:val="false"/>
          <w:bCs w:val="false"/>
          <w:sz w:val="20"/>
          <w:szCs w:val="20"/>
        </w:rPr>
        <w:t xml:space="preserve">表8 参数敏感性分析结果</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1400"/>
      </w:tblGrid>
      <w:tr>
        <w:trPr>
          <w:cantSplit/>
        </w:trPr>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参数</w:t>
            </w:r>
          </w:p>
        </w:tc>
        <w:tc>
          <w:tcPr>
            <w:tcW w:type="dxa" w:w="15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基准值</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变化范围</w:t>
            </w:r>
          </w:p>
        </w:tc>
        <w:tc>
          <w:tcPr>
            <w:tcW w:type="dxa" w:w="18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Tmax变化幅度</w:t>
            </w:r>
          </w:p>
        </w:tc>
        <w:tc>
          <w:tcPr>
            <w:tcW w:type="dxa" w:w="1400"/>
            <w:tcBorders>
              <w:top w:val="single" w:color="000000" w:sz="18"/>
              <w:left w:val="none" w:color="FFFFFF" w:sz="0"/>
              <w:bottom w:val="single" w:color="000000" w:sz="6"/>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b/>
                <w:bCs/>
                <w:sz w:val="20"/>
                <w:szCs w:val="20"/>
              </w:rPr>
              <w:t xml:space="preserve">敏感度排序</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摩擦系数μ</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0.10~0.25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±12.5%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安全系数n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1.2~2.0</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±25.0%</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偏心率e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0.05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0~0.20</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±18.2%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w:t>
            </w:r>
          </w:p>
        </w:tc>
      </w:tr>
      <w:tr>
        <w:trPr>
          <w:cantSplit/>
        </w:trPr>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屈服强度σs</w:t>
            </w:r>
          </w:p>
        </w:tc>
        <w:tc>
          <w:tcPr>
            <w:tcW w:type="dxa" w:w="15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335MPa</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300~400MPa</w:t>
            </w:r>
          </w:p>
        </w:tc>
        <w:tc>
          <w:tcPr>
            <w:tcW w:type="dxa" w:w="18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±9.7%</w:t>
            </w:r>
          </w:p>
        </w:tc>
        <w:tc>
          <w:tcPr>
            <w:tcW w:type="dxa" w:w="1400"/>
            <w:tcBorders>
              <w:top w:val="none" w:color="FFFFFF" w:sz="0"/>
              <w:left w:val="none" w:color="FFFFFF" w:sz="0"/>
              <w:bottom w:val="single" w:color="000000" w:sz="18"/>
              <w:right w:val="none" w:color="FFFFFF" w:sz="0"/>
            </w:tcBorders>
            <w:tcMar>
              <w:top w:type="dxa" w:w="60"/>
              <w:left w:type="dxa" w:w="100"/>
              <w:bottom w:type="dxa" w:w="60"/>
              <w:right w:type="dxa" w:w="100"/>
            </w:tcMar>
            <w:vAlign w:val="center"/>
          </w:tcPr>
          <w:p>
            <w:pPr>
              <w:spacing w:after="0" w:before="0" w:line="276"/>
              <w:jc w:val="center"/>
            </w:pPr>
            <w:r>
              <w:rPr>
                <w:rFonts w:ascii="Times New Roman" w:eastAsia="SimSun" w:hAnsi="Times New Roman"/>
                <w:sz w:val="20"/>
                <w:szCs w:val="20"/>
              </w:rPr>
              <w:t xml:space="preserve">4</w:t>
            </w:r>
          </w:p>
        </w:tc>
      </w:tr>
    </w:tbl>
    <w:p>
      <w:pPr>
        <w:spacing w:after="60" w:before="0" w:line="360"/>
        <w:ind w:firstLine="480"/>
        <w:jc w:val="both"/>
      </w:pPr>
      <w:r>
        <w:rPr>
          <w:rFonts w:ascii="Times New Roman" w:eastAsia="SimSun" w:hAnsi="Times New Roman"/>
          <w:b w:val="false"/>
          <w:bCs w:val="false"/>
          <w:sz w:val="24"/>
          <w:szCs w:val="24"/>
        </w:rPr>
        <w:t xml:space="preserve">由表8可知，安全系数n对最大允许预紧力矩的影响最大，其次是摩擦系数μ和偏心率e。在实际工程中，应优先合理确定安全系数，并严格控制施工质量以减小偏心率。</w:t>
      </w:r>
    </w:p>
    <w:p>
      <w:pPr>
        <w:pStyle w:val="Heading2"/>
        <w:spacing w:after="160" w:before="240"/>
      </w:pPr>
      <w:r>
        <w:rPr>
          <w:rFonts w:ascii="Times New Roman" w:eastAsia="SimSun" w:hAnsi="Times New Roman"/>
          <w:b/>
          <w:bCs/>
          <w:sz w:val="28"/>
          <w:szCs w:val="28"/>
        </w:rPr>
        <w:t xml:space="preserve">5.3 工程应用建议</w:t>
      </w:r>
    </w:p>
    <w:p>
      <w:pPr>
        <w:spacing w:after="60" w:before="0" w:line="360"/>
        <w:ind w:firstLine="480"/>
        <w:jc w:val="both"/>
      </w:pPr>
      <w:r>
        <w:rPr>
          <w:rFonts w:ascii="Times New Roman" w:eastAsia="SimSun" w:hAnsi="Times New Roman"/>
          <w:b w:val="false"/>
          <w:bCs w:val="false"/>
          <w:sz w:val="24"/>
          <w:szCs w:val="24"/>
        </w:rPr>
        <w:t xml:space="preserve">基于上述研究结果，提出以下工程应用建议：</w:t>
      </w:r>
    </w:p>
    <w:p>
      <w:pPr>
        <w:spacing w:after="60" w:before="0" w:line="360"/>
        <w:ind w:firstLine="480"/>
        <w:jc w:val="both"/>
      </w:pPr>
      <w:r>
        <w:rPr>
          <w:rFonts w:ascii="Times New Roman" w:eastAsia="SimSun" w:hAnsi="Times New Roman"/>
          <w:b w:val="false"/>
          <w:bCs w:val="false"/>
          <w:sz w:val="24"/>
          <w:szCs w:val="24"/>
        </w:rPr>
        <w:t xml:space="preserve">1. 扭矩系数K取值：对于常用锚杆直径（16~25mm），建议K取0.19，与规范推荐值接近。</w:t>
      </w:r>
    </w:p>
    <w:p>
      <w:pPr>
        <w:spacing w:after="60" w:before="0" w:line="360"/>
        <w:ind w:firstLine="480"/>
        <w:jc w:val="both"/>
      </w:pPr>
      <w:r>
        <w:rPr>
          <w:rFonts w:ascii="Times New Roman" w:eastAsia="SimSun" w:hAnsi="Times New Roman"/>
          <w:b w:val="false"/>
          <w:bCs w:val="false"/>
          <w:sz w:val="24"/>
          <w:szCs w:val="24"/>
        </w:rPr>
        <w:t xml:space="preserve">2. 预紧力矩控制：施工中应使用校准的扭矩扳手，控制偏差在±5%以内。</w:t>
      </w:r>
    </w:p>
    <w:p>
      <w:pPr>
        <w:spacing w:after="60" w:before="0" w:line="360"/>
        <w:ind w:firstLine="480"/>
        <w:jc w:val="both"/>
      </w:pPr>
      <w:r>
        <w:rPr>
          <w:rFonts w:ascii="Times New Roman" w:eastAsia="SimSun" w:hAnsi="Times New Roman"/>
          <w:b w:val="false"/>
          <w:bCs w:val="false"/>
          <w:sz w:val="24"/>
          <w:szCs w:val="24"/>
        </w:rPr>
        <w:t xml:space="preserve">3. 偏心控制：锚杆安装时应保证垫板与围岩紧密贴合，控制偏心率e ≤ 0.1。</w:t>
      </w:r>
    </w:p>
    <w:p>
      <w:pPr>
        <w:spacing w:after="60" w:before="0" w:line="360"/>
        <w:ind w:firstLine="480"/>
        <w:jc w:val="both"/>
      </w:pPr>
      <w:r>
        <w:rPr>
          <w:rFonts w:ascii="Times New Roman" w:eastAsia="SimSun" w:hAnsi="Times New Roman"/>
          <w:b w:val="false"/>
          <w:bCs w:val="false"/>
          <w:sz w:val="24"/>
          <w:szCs w:val="24"/>
        </w:rPr>
        <w:t xml:space="preserve">4. 工况适应：潮湿和腐蚀环境下应适当降低预紧力矩，并加强防腐处理。</w:t>
      </w:r>
    </w:p>
    <w:p>
      <w:pPr>
        <w:spacing w:after="60" w:before="0" w:line="360"/>
        <w:ind w:firstLine="480"/>
        <w:jc w:val="both"/>
      </w:pPr>
      <w:r>
        <w:rPr>
          <w:rFonts w:ascii="Times New Roman" w:eastAsia="SimSun" w:hAnsi="Times New Roman"/>
          <w:b w:val="false"/>
          <w:bCs w:val="false"/>
          <w:sz w:val="24"/>
          <w:szCs w:val="24"/>
        </w:rPr>
        <w:t xml:space="preserve">5. 围岩适配：根据普氏系数f选择最优预紧力矩，避免"一刀切"的支护设计。</w:t>
      </w:r>
    </w:p>
    <w:p>
      <w:pPr>
        <w:pStyle w:val="Heading1"/>
        <w:spacing w:after="200" w:before="360"/>
      </w:pPr>
      <w:r>
        <w:rPr>
          <w:rFonts w:ascii="Times New Roman" w:eastAsia="SimSun" w:hAnsi="Times New Roman"/>
          <w:b/>
          <w:bCs/>
          <w:sz w:val="32"/>
          <w:szCs w:val="32"/>
        </w:rPr>
        <w:t xml:space="preserve">六、模型评价</w:t>
      </w:r>
    </w:p>
    <w:p>
      <w:pPr>
        <w:pStyle w:val="Heading2"/>
        <w:spacing w:after="160" w:before="240"/>
      </w:pPr>
      <w:r>
        <w:rPr>
          <w:rFonts w:ascii="Times New Roman" w:eastAsia="SimSun" w:hAnsi="Times New Roman"/>
          <w:b/>
          <w:bCs/>
          <w:sz w:val="28"/>
          <w:szCs w:val="28"/>
        </w:rPr>
        <w:t xml:space="preserve">6.1 模型优点</w:t>
      </w:r>
    </w:p>
    <w:p>
      <w:pPr>
        <w:spacing w:after="60" w:before="0" w:line="360"/>
        <w:ind w:firstLine="480"/>
        <w:jc w:val="both"/>
      </w:pPr>
      <w:r>
        <w:rPr>
          <w:rFonts w:ascii="Times New Roman" w:eastAsia="SimSun" w:hAnsi="Times New Roman"/>
          <w:b w:val="false"/>
          <w:bCs w:val="false"/>
          <w:sz w:val="24"/>
          <w:szCs w:val="24"/>
        </w:rPr>
        <w:t xml:space="preserve">1. 理论基础扎实：模型建立在螺纹力学和材料力学的基础上，推导过程严谨，物理意义明确。</w:t>
      </w:r>
    </w:p>
    <w:p>
      <w:pPr>
        <w:spacing w:after="60" w:before="0" w:line="360"/>
        <w:ind w:firstLine="480"/>
        <w:jc w:val="both"/>
      </w:pPr>
      <w:r>
        <w:rPr>
          <w:rFonts w:ascii="Times New Roman" w:eastAsia="SimSun" w:hAnsi="Times New Roman"/>
          <w:b w:val="false"/>
          <w:bCs w:val="false"/>
          <w:sz w:val="24"/>
          <w:szCs w:val="24"/>
        </w:rPr>
        <w:t xml:space="preserve">2. 工程实用性强：模型参数均可通过常规试验或工程实测获得，便于工程应用。</w:t>
      </w:r>
    </w:p>
    <w:p>
      <w:pPr>
        <w:spacing w:after="60" w:before="0" w:line="360"/>
        <w:ind w:firstLine="480"/>
        <w:jc w:val="both"/>
      </w:pPr>
      <w:r>
        <w:rPr>
          <w:rFonts w:ascii="Times New Roman" w:eastAsia="SimSun" w:hAnsi="Times New Roman"/>
          <w:b w:val="false"/>
          <w:bCs w:val="false"/>
          <w:sz w:val="24"/>
          <w:szCs w:val="24"/>
        </w:rPr>
        <w:t xml:space="preserve">3. 考虑因素全面：模型综合考虑了摩擦系数、安全系数、偏心率、围岩条件等多种因素，具有较强的适应性。</w:t>
      </w:r>
    </w:p>
    <w:p>
      <w:pPr>
        <w:spacing w:after="60" w:before="0" w:line="360"/>
        <w:ind w:firstLine="480"/>
        <w:jc w:val="both"/>
      </w:pPr>
      <w:r>
        <w:rPr>
          <w:rFonts w:ascii="Times New Roman" w:eastAsia="SimSun" w:hAnsi="Times New Roman"/>
          <w:b w:val="false"/>
          <w:bCs w:val="false"/>
          <w:sz w:val="24"/>
          <w:szCs w:val="24"/>
        </w:rPr>
        <w:t xml:space="preserve">4. 结果验证充分：通过灵敏度分析和交叉验证，证明了模型的可靠性和精度。</w:t>
      </w:r>
    </w:p>
    <w:p>
      <w:pPr>
        <w:pStyle w:val="Heading2"/>
        <w:spacing w:after="160" w:before="240"/>
      </w:pPr>
      <w:r>
        <w:rPr>
          <w:rFonts w:ascii="Times New Roman" w:eastAsia="SimSun" w:hAnsi="Times New Roman"/>
          <w:b/>
          <w:bCs/>
          <w:sz w:val="28"/>
          <w:szCs w:val="28"/>
        </w:rPr>
        <w:t xml:space="preserve">6.2 模型局限性</w:t>
      </w:r>
    </w:p>
    <w:p>
      <w:pPr>
        <w:spacing w:after="60" w:before="0" w:line="360"/>
        <w:ind w:firstLine="480"/>
        <w:jc w:val="both"/>
      </w:pPr>
      <w:r>
        <w:rPr>
          <w:rFonts w:ascii="Times New Roman" w:eastAsia="SimSun" w:hAnsi="Times New Roman"/>
          <w:b w:val="false"/>
          <w:bCs w:val="false"/>
          <w:sz w:val="24"/>
          <w:szCs w:val="24"/>
        </w:rPr>
        <w:t xml:space="preserve">1. 摩擦系数假设为常数：实际工程中，摩擦系数可能随载荷、温度、湿度等因素变化。</w:t>
      </w:r>
    </w:p>
    <w:p>
      <w:pPr>
        <w:spacing w:after="60" w:before="0" w:line="360"/>
        <w:ind w:firstLine="480"/>
        <w:jc w:val="both"/>
      </w:pPr>
      <w:r>
        <w:rPr>
          <w:rFonts w:ascii="Times New Roman" w:eastAsia="SimSun" w:hAnsi="Times New Roman"/>
          <w:b w:val="false"/>
          <w:bCs w:val="false"/>
          <w:sz w:val="24"/>
          <w:szCs w:val="24"/>
        </w:rPr>
        <w:t xml:space="preserve">2. 围岩均匀性假设：模型假设围岩为均匀介质，未考虑层理、节理等地质结构的影响。</w:t>
      </w:r>
    </w:p>
    <w:p>
      <w:pPr>
        <w:spacing w:after="60" w:before="0" w:line="360"/>
        <w:ind w:firstLine="480"/>
        <w:jc w:val="both"/>
      </w:pPr>
      <w:r>
        <w:rPr>
          <w:rFonts w:ascii="Times New Roman" w:eastAsia="SimSun" w:hAnsi="Times New Roman"/>
          <w:b w:val="false"/>
          <w:bCs w:val="false"/>
          <w:sz w:val="24"/>
          <w:szCs w:val="24"/>
        </w:rPr>
        <w:t xml:space="preserve">3. 经验公式局限性：问题四中的最优预紧力矩经验公式基于特定工程数据拟合，外推适用性有待进一步验证。</w:t>
      </w:r>
    </w:p>
    <w:p>
      <w:pPr>
        <w:spacing w:after="60" w:before="0" w:line="360"/>
        <w:ind w:firstLine="480"/>
        <w:jc w:val="both"/>
      </w:pPr>
      <w:r>
        <w:rPr>
          <w:rFonts w:ascii="Times New Roman" w:eastAsia="SimSun" w:hAnsi="Times New Roman"/>
          <w:b w:val="false"/>
          <w:bCs w:val="false"/>
          <w:sz w:val="24"/>
          <w:szCs w:val="24"/>
        </w:rPr>
        <w:t xml:space="preserve">4. 未考虑时间效应：模型未考虑锚杆预紧力的松弛和蠕变效应，长期支护效果需要进一步研究。</w:t>
      </w:r>
    </w:p>
    <w:p>
      <w:pPr>
        <w:pStyle w:val="Heading2"/>
        <w:spacing w:after="160" w:before="240"/>
      </w:pPr>
      <w:r>
        <w:rPr>
          <w:rFonts w:ascii="Times New Roman" w:eastAsia="SimSun" w:hAnsi="Times New Roman"/>
          <w:b/>
          <w:bCs/>
          <w:sz w:val="28"/>
          <w:szCs w:val="28"/>
        </w:rPr>
        <w:t xml:space="preserve">6.3 改进方向</w:t>
      </w:r>
    </w:p>
    <w:p>
      <w:pPr>
        <w:spacing w:after="60" w:before="0" w:line="360"/>
        <w:ind w:firstLine="480"/>
        <w:jc w:val="both"/>
      </w:pPr>
      <w:r>
        <w:rPr>
          <w:rFonts w:ascii="Times New Roman" w:eastAsia="SimSun" w:hAnsi="Times New Roman"/>
          <w:b w:val="false"/>
          <w:bCs w:val="false"/>
          <w:sz w:val="24"/>
          <w:szCs w:val="24"/>
        </w:rPr>
        <w:t xml:space="preserve">1. 引入动态摩擦系数模型，考虑载荷和环境影响下摩擦系数的变化规律。</w:t>
      </w:r>
    </w:p>
    <w:p>
      <w:pPr>
        <w:spacing w:after="60" w:before="0" w:line="360"/>
        <w:ind w:firstLine="480"/>
        <w:jc w:val="both"/>
      </w:pPr>
      <w:r>
        <w:rPr>
          <w:rFonts w:ascii="Times New Roman" w:eastAsia="SimSun" w:hAnsi="Times New Roman"/>
          <w:b w:val="false"/>
          <w:bCs w:val="false"/>
          <w:sz w:val="24"/>
          <w:szCs w:val="24"/>
        </w:rPr>
        <w:t xml:space="preserve">2. 结合数值模拟方法（如FLAC³D、UDEC），研究复杂地质条件下的支护优化。</w:t>
      </w:r>
    </w:p>
    <w:p>
      <w:pPr>
        <w:spacing w:after="60" w:before="0" w:line="360"/>
        <w:ind w:firstLine="480"/>
        <w:jc w:val="both"/>
      </w:pPr>
      <w:r>
        <w:rPr>
          <w:rFonts w:ascii="Times New Roman" w:eastAsia="SimSun" w:hAnsi="Times New Roman"/>
          <w:b w:val="false"/>
          <w:bCs w:val="false"/>
          <w:sz w:val="24"/>
          <w:szCs w:val="24"/>
        </w:rPr>
        <w:t xml:space="preserve">3. 开展长期监测实验，研究预紧力松弛规律，建立时变预紧力模型。</w:t>
      </w:r>
    </w:p>
    <w:p>
      <w:pPr>
        <w:spacing w:after="60" w:before="0" w:line="360"/>
        <w:ind w:firstLine="480"/>
        <w:jc w:val="both"/>
      </w:pPr>
      <w:r>
        <w:rPr>
          <w:rFonts w:ascii="Times New Roman" w:eastAsia="SimSun" w:hAnsi="Times New Roman"/>
          <w:b w:val="false"/>
          <w:bCs w:val="false"/>
          <w:sz w:val="24"/>
          <w:szCs w:val="24"/>
        </w:rPr>
        <w:t xml:space="preserve">4. 将模型扩展到锚索、锚注等复合支护方式，建立多参数联合优化模型。</w:t>
      </w:r>
    </w:p>
    <w:p>
      <w:pPr>
        <w:pStyle w:val="Heading1"/>
        <w:spacing w:after="200" w:before="360"/>
      </w:pPr>
      <w:r>
        <w:rPr>
          <w:rFonts w:ascii="Times New Roman" w:eastAsia="SimSun" w:hAnsi="Times New Roman"/>
          <w:b/>
          <w:bCs/>
          <w:sz w:val="32"/>
          <w:szCs w:val="32"/>
        </w:rPr>
        <w:t xml:space="preserve">参考文献</w:t>
      </w:r>
    </w:p>
    <w:p>
      <w:pPr>
        <w:spacing w:after="60" w:before="60" w:line="300"/>
      </w:pPr>
      <w:r>
        <w:rPr>
          <w:rFonts w:ascii="Times New Roman" w:eastAsia="SimSun" w:hAnsi="Times New Roman"/>
          <w:sz w:val="21"/>
          <w:szCs w:val="21"/>
        </w:rPr>
        <w:t xml:space="preserve">[1] 康红普. 煤矿巷道支护技术的研究与应用[J]. 煤炭科学技术, 2010, 38(12): 1-8.</w:t>
      </w:r>
    </w:p>
    <w:p>
      <w:pPr>
        <w:spacing w:after="60" w:before="60" w:line="300"/>
      </w:pPr>
      <w:r>
        <w:rPr>
          <w:rFonts w:ascii="Times New Roman" w:eastAsia="SimSun" w:hAnsi="Times New Roman"/>
          <w:sz w:val="21"/>
          <w:szCs w:val="21"/>
        </w:rPr>
        <w:t xml:space="preserve">[2] 康红普, 王金华, 林健. 煤矿巷道支护技术新进展[J]. 煤炭学报, 2015, 40(5): 1001-1011.</w:t>
      </w:r>
    </w:p>
    <w:p>
      <w:pPr>
        <w:spacing w:after="60" w:before="60" w:line="300"/>
      </w:pPr>
      <w:r>
        <w:rPr>
          <w:rFonts w:ascii="Times New Roman" w:eastAsia="SimSun" w:hAnsi="Times New Roman"/>
          <w:sz w:val="21"/>
          <w:szCs w:val="21"/>
        </w:rPr>
        <w:t xml:space="preserve">[3] 王金华. 我国煤巷锚杆支护技术的新发展[J]. 煤炭学报, 2007, 32(1): 13-17.</w:t>
      </w:r>
    </w:p>
    <w:p>
      <w:pPr>
        <w:spacing w:after="60" w:before="60" w:line="300"/>
      </w:pPr>
      <w:r>
        <w:rPr>
          <w:rFonts w:ascii="Times New Roman" w:eastAsia="SimSun" w:hAnsi="Times New Roman"/>
          <w:sz w:val="21"/>
          <w:szCs w:val="21"/>
        </w:rPr>
        <w:t xml:space="preserve">[4] 张农, 王保贵, 郑百生. 煤巷锚杆支护理论与技术[J]. 矿山压力与顶板管理, 1999(3): 5-9.</w:t>
      </w:r>
    </w:p>
    <w:p>
      <w:pPr>
        <w:spacing w:after="60" w:before="60" w:line="300"/>
      </w:pPr>
      <w:r>
        <w:rPr>
          <w:rFonts w:ascii="Times New Roman" w:eastAsia="SimSun" w:hAnsi="Times New Roman"/>
          <w:sz w:val="21"/>
          <w:szCs w:val="21"/>
        </w:rPr>
        <w:t xml:space="preserve">[5] 侯朝炯, 勾攀峰. 巷道锚杆支护围岩强度强化理论[J]. 煤炭学报, 2001, 26(1): 5-9.</w:t>
      </w:r>
    </w:p>
    <w:p>
      <w:pPr>
        <w:spacing w:after="60" w:before="60" w:line="300"/>
      </w:pPr>
      <w:r>
        <w:rPr>
          <w:rFonts w:ascii="Times New Roman" w:eastAsia="SimSun" w:hAnsi="Times New Roman"/>
          <w:sz w:val="21"/>
          <w:szCs w:val="21"/>
        </w:rPr>
        <w:t xml:space="preserve">[6] 董方庭. 巷道围岩松动圈支护理论及应用[M]. 北京: 煤炭工业出版社, 2001.</w:t>
      </w:r>
    </w:p>
    <w:p>
      <w:pPr>
        <w:spacing w:after="60" w:before="60" w:line="300"/>
      </w:pPr>
      <w:r>
        <w:rPr>
          <w:rFonts w:ascii="Times New Roman" w:eastAsia="SimSun" w:hAnsi="Times New Roman"/>
          <w:sz w:val="21"/>
          <w:szCs w:val="21"/>
        </w:rPr>
        <w:t xml:space="preserve">[7] 李通林, 谭学术, 刘传伟. 矿山岩体力学[M]. 重庆: 重庆大学出版社, 1991.</w:t>
      </w:r>
    </w:p>
    <w:p>
      <w:pPr>
        <w:spacing w:after="60" w:before="60" w:line="300"/>
      </w:pPr>
      <w:r>
        <w:rPr>
          <w:rFonts w:ascii="Times New Roman" w:eastAsia="SimSun" w:hAnsi="Times New Roman"/>
          <w:sz w:val="21"/>
          <w:szCs w:val="21"/>
        </w:rPr>
        <w:t xml:space="preserve">[8] 钱鸣高, 石平五, 许家林. 矿山压力与岩层控制[M]. 徐州: 中国矿业大学出版社, 2010.</w:t>
      </w:r>
    </w:p>
    <w:p>
      <w:pPr>
        <w:spacing w:after="60" w:before="60" w:line="300"/>
      </w:pPr>
      <w:r>
        <w:rPr>
          <w:rFonts w:ascii="Times New Roman" w:eastAsia="SimSun" w:hAnsi="Times New Roman"/>
          <w:sz w:val="21"/>
          <w:szCs w:val="21"/>
        </w:rPr>
        <w:t xml:space="preserve">[9] 尤春安. 全长锚固锚杆受力分析[J]. 煤炭学报, 2000, 25(3): 275-279.</w:t>
      </w:r>
    </w:p>
    <w:p>
      <w:pPr>
        <w:spacing w:after="60" w:before="60" w:line="300"/>
      </w:pPr>
      <w:r>
        <w:rPr>
          <w:rFonts w:ascii="Times New Roman" w:eastAsia="SimSun" w:hAnsi="Times New Roman"/>
          <w:sz w:val="21"/>
          <w:szCs w:val="21"/>
        </w:rPr>
        <w:t xml:space="preserve">[10] B. H. G. Brady, E. T. Brown. Rock Mechanics for Underground Mining[M]. London: Springer, 2006.</w:t>
      </w:r>
    </w:p>
    <w:sectPr>
      <w:headerReference w:type="default" r:id="rId11"/>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 </w:t>
    </w:r>
    <w:r>
      <w:rPr>
        <w:rFonts w:ascii="Times New Roman" w:eastAsia="SimSu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hAnsi="Times New Roman"/>
        <w:color w:val="888888"/>
        <w:sz w:val="18"/>
        <w:szCs w:val="18"/>
      </w:rPr>
      <w:t xml:space="preserve">煤矿巷道支护预紧力优化模型研究</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Times New Roman" w:eastAsia="SimSun" w:hAnsi="Times New Roman"/>
      <w:b/>
      <w:bCs/>
      <w:sz w:val="32"/>
      <w:szCs w:val="32"/>
    </w:rPr>
  </w:style>
  <w:style w:type="paragraph" w:styleId="Heading2">
    <w:name w:val="Heading 2"/>
    <w:basedOn w:val="Normal"/>
    <w:next w:val="Normal"/>
    <w:qFormat/>
    <w:pPr>
      <w:keepNext w:val="false"/>
      <w:keepLines w:val="false"/>
      <w:spacing w:after="160" w:before="240"/>
      <w:outlineLvl w:val="1"/>
    </w:pPr>
    <w:rPr>
      <w:rFonts w:ascii="Times New Roman" w:eastAsia="SimSu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2026-06-06T07:32:12.990Z</dcterms:created>
  <dcterms:modified xsi:type="dcterms:W3CDTF">2026-06-06T07:32:12.992Z</dcterms:modified>
</cp:coreProperties>
</file>

<file path=docProps/custom.xml><?xml version="1.0" encoding="utf-8"?>
<Properties xmlns="http://schemas.openxmlformats.org/officeDocument/2006/custom-properties" xmlns:vt="http://schemas.openxmlformats.org/officeDocument/2006/docPropsVTypes"/>
</file>