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Spor Performans ve Yorgunluk Analizi Sistemi</w:t>
      </w:r>
    </w:p>
    <w:p>
      <w:pPr>
        <w:jc w:val="center"/>
      </w:pPr>
      <w:r>
        <w:rPr>
          <w:color w:val="4472C4"/>
          <w:sz w:val="28"/>
        </w:rPr>
        <w:t>Proje Raporu &amp; Büyüme Planı</w:t>
      </w:r>
    </w:p>
    <w:p/>
    <w:p>
      <w:pPr>
        <w:jc w:val="center"/>
      </w:pPr>
      <w:r>
        <w:rPr>
          <w:sz w:val="22"/>
        </w:rPr>
        <w:t>Nisan 2026</w:t>
      </w:r>
    </w:p>
    <w:p>
      <w:r>
        <w:br w:type="page"/>
      </w:r>
    </w:p>
    <w:p>
      <w:pPr>
        <w:pStyle w:val="Heading1"/>
      </w:pPr>
      <w:r>
        <w:t>1. Proje Özeti</w:t>
      </w:r>
    </w:p>
    <w:p>
      <w:r>
        <w:t>Video tabanlı hareket analizi, EMG ve NIRS sensör entegrasyonu ile sporcularda gerçek zamanlı yorgunluk tespiti ve performans optimizasyonu yapan bütünleşik bir sistem. Temel fark: sadece video değil, kas elektriği ve oksijen verisiyle çok katmanlı yorgunluk analizi.</w:t>
      </w:r>
    </w:p>
    <w:p>
      <w:r>
        <w:t>Mevcut spor teknolojisi ürünleri genellikle tek bir sinyal kaynağı kullanır (ya video, ya EMG, ya kalp atışı). Bu sistem üç kaynağı entegre ederek daha güvenilir, daha kapsamlı ve spor bilimine uygun analiz sunar.</w:t>
      </w:r>
    </w:p>
    <w:p>
      <w:pPr>
        <w:pStyle w:val="Heading1"/>
      </w:pPr>
      <w:r>
        <w:t>2. Mevcut Durum</w:t>
      </w:r>
    </w:p>
    <w:p>
      <w:pPr>
        <w:pStyle w:val="Heading2"/>
      </w:pPr>
      <w:r>
        <w:t>2.1 Yazılım (Tamamlandı)</w:t>
      </w:r>
    </w:p>
    <w:p>
      <w:pPr>
        <w:pStyle w:val="ListBullet"/>
      </w:pPr>
      <w:r>
        <w:rPr>
          <w:sz w:val="22"/>
        </w:rPr>
        <w:t>Video üzerinden pose tespiti (MediaPipe + YOLOv11-pose)</w:t>
      </w:r>
    </w:p>
    <w:p>
      <w:pPr>
        <w:pStyle w:val="ListBullet"/>
      </w:pPr>
      <w:r>
        <w:rPr>
          <w:sz w:val="22"/>
        </w:rPr>
        <w:t>Eklem açısı hesaplama — 10 eklem, bilateral (sağ/sol)</w:t>
      </w:r>
    </w:p>
    <w:p>
      <w:pPr>
        <w:pStyle w:val="ListBullet"/>
      </w:pPr>
      <w:r>
        <w:rPr>
          <w:sz w:val="22"/>
        </w:rPr>
        <w:t>Tekme tespiti ve sayımı (arka arkaya hızlı tekmeler dahil)</w:t>
      </w:r>
    </w:p>
    <w:p>
      <w:pPr>
        <w:pStyle w:val="ListBullet"/>
      </w:pPr>
      <w:r>
        <w:rPr>
          <w:sz w:val="22"/>
        </w:rPr>
        <w:t>Tekme fazı segmentasyonu: yüklenme / uzatma / geri çekim</w:t>
      </w:r>
    </w:p>
    <w:p>
      <w:pPr>
        <w:pStyle w:val="ListBullet"/>
      </w:pPr>
      <w:r>
        <w:rPr>
          <w:sz w:val="22"/>
        </w:rPr>
        <w:t>Yorgunluk indeksi — 7 metrik, ağırlıklı ortalama (0-100)</w:t>
      </w:r>
    </w:p>
    <w:p>
      <w:pPr>
        <w:pStyle w:val="ListBullet"/>
      </w:pPr>
      <w:r>
        <w:rPr>
          <w:sz w:val="22"/>
        </w:rPr>
        <w:t>Pre/post antrenman karşılaştırması</w:t>
      </w:r>
    </w:p>
    <w:p>
      <w:pPr>
        <w:pStyle w:val="ListBullet"/>
      </w:pPr>
      <w:r>
        <w:rPr>
          <w:sz w:val="22"/>
        </w:rPr>
        <w:t>EMG senkronizasyon altyapısı (hazır)</w:t>
      </w:r>
    </w:p>
    <w:p>
      <w:pPr>
        <w:pStyle w:val="ListBullet"/>
      </w:pPr>
      <w:r>
        <w:rPr>
          <w:sz w:val="22"/>
        </w:rPr>
        <w:t>Web dashboard (Streamlit + Plotly)</w:t>
      </w:r>
    </w:p>
    <w:p>
      <w:pPr>
        <w:pStyle w:val="ListBullet"/>
      </w:pPr>
      <w:r>
        <w:rPr>
          <w:sz w:val="22"/>
        </w:rPr>
        <w:t>Annotated video çıktısı</w:t>
      </w:r>
    </w:p>
    <w:p/>
    <w:p>
      <w:pPr>
        <w:pStyle w:val="Heading2"/>
      </w:pPr>
      <w:r>
        <w:t>2.2 Donanım (Planlanan — Faz 1)</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shd w:val="clear" w:color="auto" w:fill="1F497D"/>
          </w:tcPr>
          <w:p>
            <w:pPr>
              <w:jc w:val="center"/>
            </w:pPr>
            <w:r>
              <w:rPr>
                <w:b/>
                <w:color w:val="FFFFFF"/>
                <w:sz w:val="20"/>
              </w:rPr>
              <w:t>Cihaz</w:t>
            </w:r>
          </w:p>
        </w:tc>
        <w:tc>
          <w:tcPr>
            <w:tcW w:type="dxa" w:w="1417"/>
            <w:shd w:val="clear" w:color="auto" w:fill="1F497D"/>
          </w:tcPr>
          <w:p>
            <w:pPr>
              <w:jc w:val="center"/>
            </w:pPr>
            <w:r>
              <w:rPr>
                <w:b/>
                <w:color w:val="FFFFFF"/>
                <w:sz w:val="20"/>
              </w:rPr>
              <w:t>Adet</w:t>
            </w:r>
          </w:p>
        </w:tc>
        <w:tc>
          <w:tcPr>
            <w:tcW w:type="dxa" w:w="1984"/>
            <w:shd w:val="clear" w:color="auto" w:fill="1F497D"/>
          </w:tcPr>
          <w:p>
            <w:pPr>
              <w:jc w:val="center"/>
            </w:pPr>
            <w:r>
              <w:rPr>
                <w:b/>
                <w:color w:val="FFFFFF"/>
                <w:sz w:val="20"/>
              </w:rPr>
              <w:t>Maliyet</w:t>
            </w:r>
          </w:p>
        </w:tc>
        <w:tc>
          <w:tcPr>
            <w:tcW w:type="dxa" w:w="1701"/>
            <w:shd w:val="clear" w:color="auto" w:fill="1F497D"/>
          </w:tcPr>
          <w:p>
            <w:pPr>
              <w:jc w:val="center"/>
            </w:pPr>
            <w:r>
              <w:rPr>
                <w:b/>
                <w:color w:val="FFFFFF"/>
                <w:sz w:val="20"/>
              </w:rPr>
              <w:t>Durum</w:t>
            </w:r>
          </w:p>
        </w:tc>
      </w:tr>
      <w:tr>
        <w:tc>
          <w:tcPr>
            <w:tcW w:type="dxa" w:w="3402"/>
            <w:shd w:val="clear" w:color="auto" w:fill="DCE6F1"/>
          </w:tcPr>
          <w:p>
            <w:pPr>
              <w:jc w:val="center"/>
            </w:pPr>
            <w:r>
              <w:rPr>
                <w:sz w:val="20"/>
              </w:rPr>
              <w:t>MyoWare 2.0 EMG Sensör</w:t>
            </w:r>
          </w:p>
        </w:tc>
        <w:tc>
          <w:tcPr>
            <w:tcW w:type="dxa" w:w="1417"/>
            <w:shd w:val="clear" w:color="auto" w:fill="DCE6F1"/>
          </w:tcPr>
          <w:p>
            <w:pPr>
              <w:jc w:val="center"/>
            </w:pPr>
            <w:r>
              <w:rPr>
                <w:sz w:val="20"/>
              </w:rPr>
              <w:t>2×</w:t>
            </w:r>
          </w:p>
        </w:tc>
        <w:tc>
          <w:tcPr>
            <w:tcW w:type="dxa" w:w="1984"/>
            <w:shd w:val="clear" w:color="auto" w:fill="DCE6F1"/>
          </w:tcPr>
          <w:p>
            <w:pPr>
              <w:jc w:val="center"/>
            </w:pPr>
            <w:r>
              <w:rPr>
                <w:sz w:val="20"/>
              </w:rPr>
              <w:t>~1000-1600₺</w:t>
            </w:r>
          </w:p>
        </w:tc>
        <w:tc>
          <w:tcPr>
            <w:tcW w:type="dxa" w:w="1701"/>
            <w:shd w:val="clear" w:color="auto" w:fill="DCE6F1"/>
          </w:tcPr>
          <w:p>
            <w:pPr>
              <w:jc w:val="center"/>
            </w:pPr>
            <w:r>
              <w:rPr>
                <w:sz w:val="20"/>
              </w:rPr>
              <w:t>Alınacak</w:t>
            </w:r>
          </w:p>
        </w:tc>
      </w:tr>
      <w:tr>
        <w:tc>
          <w:tcPr>
            <w:tcW w:type="dxa" w:w="3402"/>
            <w:shd w:val="clear" w:color="auto" w:fill="FFFFFF"/>
          </w:tcPr>
          <w:p>
            <w:pPr>
              <w:jc w:val="center"/>
            </w:pPr>
            <w:r>
              <w:rPr>
                <w:sz w:val="20"/>
              </w:rPr>
              <w:t>Arduino Uno</w:t>
            </w:r>
          </w:p>
        </w:tc>
        <w:tc>
          <w:tcPr>
            <w:tcW w:type="dxa" w:w="1417"/>
            <w:shd w:val="clear" w:color="auto" w:fill="FFFFFF"/>
          </w:tcPr>
          <w:p>
            <w:pPr>
              <w:jc w:val="center"/>
            </w:pPr>
            <w:r>
              <w:rPr>
                <w:sz w:val="20"/>
              </w:rPr>
              <w:t>1×</w:t>
            </w:r>
          </w:p>
        </w:tc>
        <w:tc>
          <w:tcPr>
            <w:tcW w:type="dxa" w:w="1984"/>
            <w:shd w:val="clear" w:color="auto" w:fill="FFFFFF"/>
          </w:tcPr>
          <w:p>
            <w:pPr>
              <w:jc w:val="center"/>
            </w:pPr>
            <w:r>
              <w:rPr>
                <w:sz w:val="20"/>
              </w:rPr>
              <w:t>~300-500₺</w:t>
            </w:r>
          </w:p>
        </w:tc>
        <w:tc>
          <w:tcPr>
            <w:tcW w:type="dxa" w:w="1701"/>
            <w:shd w:val="clear" w:color="auto" w:fill="FFFFFF"/>
          </w:tcPr>
          <w:p>
            <w:pPr>
              <w:jc w:val="center"/>
            </w:pPr>
            <w:r>
              <w:rPr>
                <w:sz w:val="20"/>
              </w:rPr>
              <w:t>Alınacak</w:t>
            </w:r>
          </w:p>
        </w:tc>
      </w:tr>
      <w:tr>
        <w:tc>
          <w:tcPr>
            <w:tcW w:type="dxa" w:w="3402"/>
            <w:shd w:val="clear" w:color="auto" w:fill="DCE6F1"/>
          </w:tcPr>
          <w:p>
            <w:pPr>
              <w:jc w:val="center"/>
            </w:pPr>
            <w:r>
              <w:rPr>
                <w:sz w:val="20"/>
              </w:rPr>
              <w:t>Moxy Monitor (NIRS)</w:t>
            </w:r>
          </w:p>
        </w:tc>
        <w:tc>
          <w:tcPr>
            <w:tcW w:type="dxa" w:w="1417"/>
            <w:shd w:val="clear" w:color="auto" w:fill="DCE6F1"/>
          </w:tcPr>
          <w:p>
            <w:pPr>
              <w:jc w:val="center"/>
            </w:pPr>
            <w:r>
              <w:rPr>
                <w:sz w:val="20"/>
              </w:rPr>
              <w:t>1×</w:t>
            </w:r>
          </w:p>
        </w:tc>
        <w:tc>
          <w:tcPr>
            <w:tcW w:type="dxa" w:w="1984"/>
            <w:shd w:val="clear" w:color="auto" w:fill="DCE6F1"/>
          </w:tcPr>
          <w:p>
            <w:pPr>
              <w:jc w:val="center"/>
            </w:pPr>
            <w:r>
              <w:rPr>
                <w:sz w:val="20"/>
              </w:rPr>
              <w:t>~$1000</w:t>
            </w:r>
          </w:p>
        </w:tc>
        <w:tc>
          <w:tcPr>
            <w:tcW w:type="dxa" w:w="1701"/>
            <w:shd w:val="clear" w:color="auto" w:fill="DCE6F1"/>
          </w:tcPr>
          <w:p>
            <w:pPr>
              <w:jc w:val="center"/>
            </w:pPr>
            <w:r>
              <w:rPr>
                <w:sz w:val="20"/>
              </w:rPr>
              <w:t>İleride</w:t>
            </w:r>
          </w:p>
        </w:tc>
      </w:tr>
    </w:tbl>
    <w:p>
      <w:pPr>
        <w:pStyle w:val="Heading1"/>
      </w:pPr>
      <w:r>
        <w:t>3. Büyüme Planı</w:t>
      </w:r>
    </w:p>
    <w:p>
      <w:pPr>
        <w:pStyle w:val="Heading2"/>
      </w:pPr>
      <w:r>
        <w:t>Faz 1 — Temel Sistem (Şimdi)</w:t>
      </w:r>
    </w:p>
    <w:p>
      <w:r>
        <w:t>Hedef: Çalışan prototip, ilk sunum</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1F497D"/>
          </w:tcPr>
          <w:p>
            <w:pPr>
              <w:jc w:val="center"/>
            </w:pPr>
            <w:r>
              <w:rPr>
                <w:b/>
                <w:color w:val="FFFFFF"/>
                <w:sz w:val="20"/>
              </w:rPr>
              <w:t>Bileşen</w:t>
            </w:r>
          </w:p>
        </w:tc>
        <w:tc>
          <w:tcPr>
            <w:tcW w:type="dxa" w:w="2268"/>
            <w:shd w:val="clear" w:color="auto" w:fill="1F497D"/>
          </w:tcPr>
          <w:p>
            <w:pPr>
              <w:jc w:val="center"/>
            </w:pPr>
            <w:r>
              <w:rPr>
                <w:b/>
                <w:color w:val="FFFFFF"/>
                <w:sz w:val="20"/>
              </w:rPr>
              <w:t>Durum</w:t>
            </w:r>
          </w:p>
        </w:tc>
        <w:tc>
          <w:tcPr>
            <w:tcW w:type="dxa" w:w="2835"/>
            <w:shd w:val="clear" w:color="auto" w:fill="1F497D"/>
          </w:tcPr>
          <w:p>
            <w:pPr>
              <w:jc w:val="center"/>
            </w:pPr>
            <w:r>
              <w:rPr>
                <w:b/>
                <w:color w:val="FFFFFF"/>
                <w:sz w:val="20"/>
              </w:rPr>
              <w:t>Maliyet</w:t>
            </w:r>
          </w:p>
        </w:tc>
      </w:tr>
      <w:tr>
        <w:tc>
          <w:tcPr>
            <w:tcW w:type="dxa" w:w="3402"/>
            <w:shd w:val="clear" w:color="auto" w:fill="DCE6F1"/>
          </w:tcPr>
          <w:p>
            <w:pPr>
              <w:jc w:val="center"/>
            </w:pPr>
            <w:r>
              <w:rPr>
                <w:sz w:val="20"/>
              </w:rPr>
              <w:t>Video analizi</w:t>
            </w:r>
          </w:p>
        </w:tc>
        <w:tc>
          <w:tcPr>
            <w:tcW w:type="dxa" w:w="2268"/>
            <w:shd w:val="clear" w:color="auto" w:fill="DCE6F1"/>
          </w:tcPr>
          <w:p>
            <w:pPr>
              <w:jc w:val="center"/>
            </w:pPr>
            <w:r>
              <w:rPr>
                <w:sz w:val="20"/>
              </w:rPr>
              <w:t>✓ Hazır</w:t>
            </w:r>
          </w:p>
        </w:tc>
        <w:tc>
          <w:tcPr>
            <w:tcW w:type="dxa" w:w="2835"/>
            <w:shd w:val="clear" w:color="auto" w:fill="DCE6F1"/>
          </w:tcPr>
          <w:p>
            <w:pPr>
              <w:jc w:val="center"/>
            </w:pPr>
            <w:r>
              <w:rPr>
                <w:sz w:val="20"/>
              </w:rPr>
              <w:t>—</w:t>
            </w:r>
          </w:p>
        </w:tc>
      </w:tr>
      <w:tr>
        <w:tc>
          <w:tcPr>
            <w:tcW w:type="dxa" w:w="3402"/>
            <w:shd w:val="clear" w:color="auto" w:fill="FFFFFF"/>
          </w:tcPr>
          <w:p>
            <w:pPr>
              <w:jc w:val="center"/>
            </w:pPr>
            <w:r>
              <w:rPr>
                <w:sz w:val="20"/>
              </w:rPr>
              <w:t>EMG entegrasyonu</w:t>
            </w:r>
          </w:p>
        </w:tc>
        <w:tc>
          <w:tcPr>
            <w:tcW w:type="dxa" w:w="2268"/>
            <w:shd w:val="clear" w:color="auto" w:fill="FFFFFF"/>
          </w:tcPr>
          <w:p>
            <w:pPr>
              <w:jc w:val="center"/>
            </w:pPr>
            <w:r>
              <w:rPr>
                <w:sz w:val="20"/>
              </w:rPr>
              <w:t>Yakında</w:t>
            </w:r>
          </w:p>
        </w:tc>
        <w:tc>
          <w:tcPr>
            <w:tcW w:type="dxa" w:w="2835"/>
            <w:shd w:val="clear" w:color="auto" w:fill="FFFFFF"/>
          </w:tcPr>
          <w:p>
            <w:pPr>
              <w:jc w:val="center"/>
            </w:pPr>
            <w:r>
              <w:rPr>
                <w:sz w:val="20"/>
              </w:rPr>
              <w:t>~1500-2000₺</w:t>
            </w:r>
          </w:p>
        </w:tc>
      </w:tr>
      <w:tr>
        <w:tc>
          <w:tcPr>
            <w:tcW w:type="dxa" w:w="3402"/>
            <w:shd w:val="clear" w:color="auto" w:fill="DCE6F1"/>
          </w:tcPr>
          <w:p>
            <w:pPr>
              <w:jc w:val="center"/>
            </w:pPr>
            <w:r>
              <w:rPr>
                <w:sz w:val="20"/>
              </w:rPr>
              <w:t>Sunum materyali</w:t>
            </w:r>
          </w:p>
        </w:tc>
        <w:tc>
          <w:tcPr>
            <w:tcW w:type="dxa" w:w="2268"/>
            <w:shd w:val="clear" w:color="auto" w:fill="DCE6F1"/>
          </w:tcPr>
          <w:p>
            <w:pPr>
              <w:jc w:val="center"/>
            </w:pPr>
            <w:r>
              <w:rPr>
                <w:sz w:val="20"/>
              </w:rPr>
              <w:t>Yapılacak</w:t>
            </w:r>
          </w:p>
        </w:tc>
        <w:tc>
          <w:tcPr>
            <w:tcW w:type="dxa" w:w="2835"/>
            <w:shd w:val="clear" w:color="auto" w:fill="DCE6F1"/>
          </w:tcPr>
          <w:p>
            <w:pPr>
              <w:jc w:val="center"/>
            </w:pPr>
            <w:r>
              <w:rPr>
                <w:sz w:val="20"/>
              </w:rPr>
              <w:t>—</w:t>
            </w:r>
          </w:p>
        </w:tc>
      </w:tr>
    </w:tbl>
    <w:p/>
    <w:p>
      <w:r>
        <w:rPr>
          <w:b/>
        </w:rPr>
        <w:t xml:space="preserve">Çıktı: </w:t>
      </w:r>
      <w:r>
        <w:t>Taekwondo sporcusunda video + EMG ile yorgunluk tespiti demosu</w:t>
      </w:r>
    </w:p>
    <w:p/>
    <w:p>
      <w:pPr>
        <w:pStyle w:val="Heading2"/>
      </w:pPr>
      <w:r>
        <w:t>Faz 2 — Kapsamlı Sistem (3-6 Ay)</w:t>
      </w:r>
    </w:p>
    <w:p>
      <w:r>
        <w:t>Hedef: Gerçek kulüpte pilot uygulama</w:t>
      </w:r>
    </w:p>
    <w:p>
      <w:pPr>
        <w:pStyle w:val="Heading3"/>
      </w:pPr>
      <w:r>
        <w:t>Donanım eklemeleri:</w:t>
      </w:r>
    </w:p>
    <w:p>
      <w:pPr>
        <w:pStyle w:val="ListBullet"/>
      </w:pPr>
      <w:r>
        <w:rPr>
          <w:sz w:val="22"/>
        </w:rPr>
        <w:t>Moxy Monitor (kas oksijeni)</w:t>
      </w:r>
    </w:p>
    <w:p>
      <w:pPr>
        <w:pStyle w:val="ListBullet"/>
      </w:pPr>
      <w:r>
        <w:rPr>
          <w:sz w:val="22"/>
        </w:rPr>
        <w:t>BioSignalPlux 8-kanal hub + 4× EMG + ECG + EDA</w:t>
      </w:r>
    </w:p>
    <w:p>
      <w:pPr>
        <w:pStyle w:val="ListBullet"/>
      </w:pPr>
      <w:r>
        <w:rPr>
          <w:sz w:val="22"/>
        </w:rPr>
        <w:t>Sabit kamera kurulumu</w:t>
      </w:r>
    </w:p>
    <w:p>
      <w:pPr>
        <w:pStyle w:val="Heading3"/>
      </w:pPr>
      <w:r>
        <w:t>Yazılım eklemeleri:</w:t>
      </w:r>
    </w:p>
    <w:p>
      <w:pPr>
        <w:pStyle w:val="ListBullet"/>
      </w:pPr>
      <w:r>
        <w:rPr>
          <w:sz w:val="22"/>
        </w:rPr>
        <w:t>NIRS modülü (SmO2 + THb analizi)</w:t>
      </w:r>
    </w:p>
    <w:p>
      <w:pPr>
        <w:pStyle w:val="ListBullet"/>
      </w:pPr>
      <w:r>
        <w:rPr>
          <w:sz w:val="22"/>
        </w:rPr>
        <w:t>ECG/HRV yorgunluk skoru</w:t>
      </w:r>
    </w:p>
    <w:p>
      <w:pPr>
        <w:pStyle w:val="ListBullet"/>
      </w:pPr>
      <w:r>
        <w:rPr>
          <w:sz w:val="22"/>
        </w:rPr>
        <w:t>Otomatik PDF rapor çıktısı</w:t>
      </w:r>
    </w:p>
    <w:p>
      <w:pPr>
        <w:pStyle w:val="ListBullet"/>
      </w:pPr>
      <w:r>
        <w:rPr>
          <w:sz w:val="22"/>
        </w:rPr>
        <w:t>Sporcu profili ve tarihçe takibi</w:t>
      </w:r>
    </w:p>
    <w:p>
      <w:r>
        <w:rPr>
          <w:b/>
        </w:rPr>
        <w:t xml:space="preserve">Hedef kurum: </w:t>
      </w:r>
      <w:r>
        <w:t>Yerel taekwondo kulübü veya üniversite takımı</w:t>
      </w:r>
    </w:p>
    <w:p/>
    <w:p>
      <w:pPr>
        <w:pStyle w:val="Heading2"/>
      </w:pPr>
      <w:r>
        <w:t>Faz 3 — Platform (6-12 Ay)</w:t>
      </w:r>
    </w:p>
    <w:p>
      <w:r>
        <w:t>Hedef: Çoklu sporcu, çoklu antrenman takibi</w:t>
      </w:r>
    </w:p>
    <w:p>
      <w:pPr>
        <w:pStyle w:val="Heading3"/>
      </w:pPr>
      <w:r>
        <w:t>Yazılım eklemeleri:</w:t>
      </w:r>
    </w:p>
    <w:p>
      <w:pPr>
        <w:pStyle w:val="ListBullet"/>
      </w:pPr>
      <w:r>
        <w:rPr>
          <w:sz w:val="22"/>
        </w:rPr>
        <w:t>Web tabanlı dashboard (Streamlit → React + FastAPI)</w:t>
      </w:r>
    </w:p>
    <w:p>
      <w:pPr>
        <w:pStyle w:val="ListBullet"/>
      </w:pPr>
      <w:r>
        <w:rPr>
          <w:sz w:val="22"/>
        </w:rPr>
        <w:t>Kulüp yönetim paneli</w:t>
      </w:r>
    </w:p>
    <w:p>
      <w:pPr>
        <w:pStyle w:val="ListBullet"/>
      </w:pPr>
      <w:r>
        <w:rPr>
          <w:sz w:val="22"/>
        </w:rPr>
        <w:t>Sporcu karşılaştırma ve trend analizi</w:t>
      </w:r>
    </w:p>
    <w:p>
      <w:pPr>
        <w:pStyle w:val="ListBullet"/>
      </w:pPr>
      <w:r>
        <w:rPr>
          <w:sz w:val="22"/>
        </w:rPr>
        <w:t>Turnuva öncesi "hazırlık skoru"</w:t>
      </w:r>
    </w:p>
    <w:p>
      <w:pPr>
        <w:pStyle w:val="ListBullet"/>
      </w:pPr>
      <w:r>
        <w:rPr>
          <w:sz w:val="22"/>
        </w:rPr>
        <w:t>Mobil uygulama (veri görüntüleme)</w:t>
      </w:r>
    </w:p>
    <w:p>
      <w:pPr>
        <w:pStyle w:val="Heading3"/>
      </w:pPr>
      <w:r>
        <w:t>İş modeli başlangıcı:</w:t>
      </w:r>
    </w:p>
    <w:p>
      <w:pPr>
        <w:pStyle w:val="ListBullet"/>
      </w:pPr>
      <w:r>
        <w:rPr>
          <w:sz w:val="22"/>
        </w:rPr>
        <w:t>Kulüp pilot aboneliği</w:t>
      </w:r>
    </w:p>
    <w:p>
      <w:pPr>
        <w:pStyle w:val="ListBullet"/>
      </w:pPr>
      <w:r>
        <w:rPr>
          <w:sz w:val="22"/>
        </w:rPr>
        <w:t>Bireysel sporcu raporu</w:t>
      </w:r>
    </w:p>
    <w:p/>
    <w:p>
      <w:pPr>
        <w:pStyle w:val="Heading2"/>
      </w:pPr>
      <w:r>
        <w:t>Faz 4 — Diğer Sporlara Açılım (1-2 Yıl)</w:t>
      </w:r>
    </w:p>
    <w:p>
      <w:r>
        <w:t>Her spor için video analizi parametreleri değişiyor, donanım aynı kalıyor.</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1F497D"/>
          </w:tcPr>
          <w:p>
            <w:pPr>
              <w:jc w:val="center"/>
            </w:pPr>
            <w:r>
              <w:rPr>
                <w:b/>
                <w:color w:val="FFFFFF"/>
                <w:sz w:val="20"/>
              </w:rPr>
              <w:t>Spor</w:t>
            </w:r>
          </w:p>
        </w:tc>
        <w:tc>
          <w:tcPr>
            <w:tcW w:type="dxa" w:w="3969"/>
            <w:shd w:val="clear" w:color="auto" w:fill="1F497D"/>
          </w:tcPr>
          <w:p>
            <w:pPr>
              <w:jc w:val="center"/>
            </w:pPr>
            <w:r>
              <w:rPr>
                <w:b/>
                <w:color w:val="FFFFFF"/>
                <w:sz w:val="20"/>
              </w:rPr>
              <w:t>Adaptasyon</w:t>
            </w:r>
          </w:p>
        </w:tc>
        <w:tc>
          <w:tcPr>
            <w:tcW w:type="dxa" w:w="2551"/>
            <w:shd w:val="clear" w:color="auto" w:fill="1F497D"/>
          </w:tcPr>
          <w:p>
            <w:pPr>
              <w:jc w:val="center"/>
            </w:pPr>
            <w:r>
              <w:rPr>
                <w:b/>
                <w:color w:val="FFFFFF"/>
                <w:sz w:val="20"/>
              </w:rPr>
              <w:t>Ek Donanım</w:t>
            </w:r>
          </w:p>
        </w:tc>
      </w:tr>
      <w:tr>
        <w:tc>
          <w:tcPr>
            <w:tcW w:type="dxa" w:w="1984"/>
            <w:shd w:val="clear" w:color="auto" w:fill="DCE6F1"/>
          </w:tcPr>
          <w:p>
            <w:pPr>
              <w:jc w:val="center"/>
            </w:pPr>
            <w:r>
              <w:rPr>
                <w:sz w:val="20"/>
              </w:rPr>
              <w:t>Basketbol</w:t>
            </w:r>
          </w:p>
        </w:tc>
        <w:tc>
          <w:tcPr>
            <w:tcW w:type="dxa" w:w="3969"/>
            <w:shd w:val="clear" w:color="auto" w:fill="DCE6F1"/>
          </w:tcPr>
          <w:p>
            <w:pPr>
              <w:jc w:val="center"/>
            </w:pPr>
            <w:r>
              <w:rPr>
                <w:sz w:val="20"/>
              </w:rPr>
              <w:t>Atlama yorgunluğu, sprint analizi</w:t>
            </w:r>
          </w:p>
        </w:tc>
        <w:tc>
          <w:tcPr>
            <w:tcW w:type="dxa" w:w="2551"/>
            <w:shd w:val="clear" w:color="auto" w:fill="DCE6F1"/>
          </w:tcPr>
          <w:p>
            <w:pPr>
              <w:jc w:val="center"/>
            </w:pPr>
            <w:r>
              <w:rPr>
                <w:sz w:val="20"/>
              </w:rPr>
              <w:t>ACC sensör</w:t>
            </w:r>
          </w:p>
        </w:tc>
      </w:tr>
      <w:tr>
        <w:tc>
          <w:tcPr>
            <w:tcW w:type="dxa" w:w="1984"/>
            <w:shd w:val="clear" w:color="auto" w:fill="FFFFFF"/>
          </w:tcPr>
          <w:p>
            <w:pPr>
              <w:jc w:val="center"/>
            </w:pPr>
            <w:r>
              <w:rPr>
                <w:sz w:val="20"/>
              </w:rPr>
              <w:t>Voleybol</w:t>
            </w:r>
          </w:p>
        </w:tc>
        <w:tc>
          <w:tcPr>
            <w:tcW w:type="dxa" w:w="3969"/>
            <w:shd w:val="clear" w:color="auto" w:fill="FFFFFF"/>
          </w:tcPr>
          <w:p>
            <w:pPr>
              <w:jc w:val="center"/>
            </w:pPr>
            <w:r>
              <w:rPr>
                <w:sz w:val="20"/>
              </w:rPr>
              <w:t>Omuz yükü, servis yorgunluğu</w:t>
            </w:r>
          </w:p>
        </w:tc>
        <w:tc>
          <w:tcPr>
            <w:tcW w:type="dxa" w:w="2551"/>
            <w:shd w:val="clear" w:color="auto" w:fill="FFFFFF"/>
          </w:tcPr>
          <w:p>
            <w:pPr>
              <w:jc w:val="center"/>
            </w:pPr>
            <w:r>
              <w:rPr>
                <w:sz w:val="20"/>
              </w:rPr>
              <w:t>Omuz EMG</w:t>
            </w:r>
          </w:p>
        </w:tc>
      </w:tr>
      <w:tr>
        <w:tc>
          <w:tcPr>
            <w:tcW w:type="dxa" w:w="1984"/>
            <w:shd w:val="clear" w:color="auto" w:fill="DCE6F1"/>
          </w:tcPr>
          <w:p>
            <w:pPr>
              <w:jc w:val="center"/>
            </w:pPr>
            <w:r>
              <w:rPr>
                <w:sz w:val="20"/>
              </w:rPr>
              <w:t>Futbol</w:t>
            </w:r>
          </w:p>
        </w:tc>
        <w:tc>
          <w:tcPr>
            <w:tcW w:type="dxa" w:w="3969"/>
            <w:shd w:val="clear" w:color="auto" w:fill="DCE6F1"/>
          </w:tcPr>
          <w:p>
            <w:pPr>
              <w:jc w:val="center"/>
            </w:pPr>
            <w:r>
              <w:rPr>
                <w:sz w:val="20"/>
              </w:rPr>
              <w:t>Hamstring asimetrisi, sprint kapasitesi</w:t>
            </w:r>
          </w:p>
        </w:tc>
        <w:tc>
          <w:tcPr>
            <w:tcW w:type="dxa" w:w="2551"/>
            <w:shd w:val="clear" w:color="auto" w:fill="DCE6F1"/>
          </w:tcPr>
          <w:p>
            <w:pPr>
              <w:jc w:val="center"/>
            </w:pPr>
            <w:r>
              <w:rPr>
                <w:sz w:val="20"/>
              </w:rPr>
              <w:t>—</w:t>
            </w:r>
          </w:p>
        </w:tc>
      </w:tr>
      <w:tr>
        <w:tc>
          <w:tcPr>
            <w:tcW w:type="dxa" w:w="1984"/>
            <w:shd w:val="clear" w:color="auto" w:fill="FFFFFF"/>
          </w:tcPr>
          <w:p>
            <w:pPr>
              <w:jc w:val="center"/>
            </w:pPr>
            <w:r>
              <w:rPr>
                <w:sz w:val="20"/>
              </w:rPr>
              <w:t>Güreş</w:t>
            </w:r>
          </w:p>
        </w:tc>
        <w:tc>
          <w:tcPr>
            <w:tcW w:type="dxa" w:w="3969"/>
            <w:shd w:val="clear" w:color="auto" w:fill="FFFFFF"/>
          </w:tcPr>
          <w:p>
            <w:pPr>
              <w:jc w:val="center"/>
            </w:pPr>
            <w:r>
              <w:rPr>
                <w:sz w:val="20"/>
              </w:rPr>
              <w:t>Üst vücut yorgunluğu</w:t>
            </w:r>
          </w:p>
        </w:tc>
        <w:tc>
          <w:tcPr>
            <w:tcW w:type="dxa" w:w="2551"/>
            <w:shd w:val="clear" w:color="auto" w:fill="FFFFFF"/>
          </w:tcPr>
          <w:p>
            <w:pPr>
              <w:jc w:val="center"/>
            </w:pPr>
            <w:r>
              <w:rPr>
                <w:sz w:val="20"/>
              </w:rPr>
              <w:t>Kol EMG</w:t>
            </w:r>
          </w:p>
        </w:tc>
      </w:tr>
    </w:tbl>
    <w:p/>
    <w:p>
      <w:pPr>
        <w:pStyle w:val="Heading2"/>
      </w:pPr>
      <w:r>
        <w:t>Faz 5 — Yapay Zeka Katmanı (2+ Yıl)</w:t>
      </w:r>
    </w:p>
    <w:p>
      <w:r>
        <w:t>Hedef: Veri birikince öngörücü modeller devreye girer.</w:t>
      </w:r>
    </w:p>
    <w:p>
      <w:pPr>
        <w:pStyle w:val="ListBullet"/>
      </w:pPr>
      <w:r>
        <w:rPr>
          <w:sz w:val="22"/>
        </w:rPr>
        <w:t>Sakatlık risk tahmini (EMG asimetri + HRV trend)</w:t>
      </w:r>
    </w:p>
    <w:p>
      <w:pPr>
        <w:pStyle w:val="ListBullet"/>
      </w:pPr>
      <w:r>
        <w:rPr>
          <w:sz w:val="22"/>
        </w:rPr>
        <w:t>Optimal dinlenme süresi tahmini</w:t>
      </w:r>
    </w:p>
    <w:p>
      <w:pPr>
        <w:pStyle w:val="ListBullet"/>
      </w:pPr>
      <w:r>
        <w:rPr>
          <w:sz w:val="22"/>
        </w:rPr>
        <w:t>Sporcuya özel yorgunluk eşiği profili</w:t>
      </w:r>
    </w:p>
    <w:p>
      <w:pPr>
        <w:pStyle w:val="ListBullet"/>
      </w:pPr>
      <w:r>
        <w:rPr>
          <w:sz w:val="22"/>
        </w:rPr>
        <w:t>Federasyon veri analizi — toplu sporcu karşılaştırma</w:t>
      </w:r>
    </w:p>
    <w:p>
      <w:pPr>
        <w:pStyle w:val="Heading1"/>
      </w:pPr>
      <w:r>
        <w:t>4. Gelir Modeli</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1F497D"/>
          </w:tcPr>
          <w:p>
            <w:pPr>
              <w:jc w:val="center"/>
            </w:pPr>
            <w:r>
              <w:rPr>
                <w:b/>
                <w:color w:val="FFFFFF"/>
                <w:sz w:val="20"/>
              </w:rPr>
              <w:t>Hizmet</w:t>
            </w:r>
          </w:p>
        </w:tc>
        <w:tc>
          <w:tcPr>
            <w:tcW w:type="dxa" w:w="2268"/>
            <w:shd w:val="clear" w:color="auto" w:fill="1F497D"/>
          </w:tcPr>
          <w:p>
            <w:pPr>
              <w:jc w:val="center"/>
            </w:pPr>
            <w:r>
              <w:rPr>
                <w:b/>
                <w:color w:val="FFFFFF"/>
                <w:sz w:val="20"/>
              </w:rPr>
              <w:t>Model</w:t>
            </w:r>
          </w:p>
        </w:tc>
        <w:tc>
          <w:tcPr>
            <w:tcW w:type="dxa" w:w="3118"/>
            <w:shd w:val="clear" w:color="auto" w:fill="1F497D"/>
          </w:tcPr>
          <w:p>
            <w:pPr>
              <w:jc w:val="center"/>
            </w:pPr>
            <w:r>
              <w:rPr>
                <w:b/>
                <w:color w:val="FFFFFF"/>
                <w:sz w:val="20"/>
              </w:rPr>
              <w:t>Hedef Müşteri</w:t>
            </w:r>
          </w:p>
        </w:tc>
      </w:tr>
      <w:tr>
        <w:tc>
          <w:tcPr>
            <w:tcW w:type="dxa" w:w="3118"/>
            <w:shd w:val="clear" w:color="auto" w:fill="DCE6F1"/>
          </w:tcPr>
          <w:p>
            <w:pPr>
              <w:jc w:val="center"/>
            </w:pPr>
            <w:r>
              <w:rPr>
                <w:sz w:val="20"/>
              </w:rPr>
              <w:t>Bireysel analiz raporu</w:t>
            </w:r>
          </w:p>
        </w:tc>
        <w:tc>
          <w:tcPr>
            <w:tcW w:type="dxa" w:w="2268"/>
            <w:shd w:val="clear" w:color="auto" w:fill="DCE6F1"/>
          </w:tcPr>
          <w:p>
            <w:pPr>
              <w:jc w:val="center"/>
            </w:pPr>
            <w:r>
              <w:rPr>
                <w:sz w:val="20"/>
              </w:rPr>
              <w:t>Tek seferlik ücret</w:t>
            </w:r>
          </w:p>
        </w:tc>
        <w:tc>
          <w:tcPr>
            <w:tcW w:type="dxa" w:w="3118"/>
            <w:shd w:val="clear" w:color="auto" w:fill="DCE6F1"/>
          </w:tcPr>
          <w:p>
            <w:pPr>
              <w:jc w:val="center"/>
            </w:pPr>
            <w:r>
              <w:rPr>
                <w:sz w:val="20"/>
              </w:rPr>
              <w:t>Sporcu, aile</w:t>
            </w:r>
          </w:p>
        </w:tc>
      </w:tr>
      <w:tr>
        <w:tc>
          <w:tcPr>
            <w:tcW w:type="dxa" w:w="3118"/>
            <w:shd w:val="clear" w:color="auto" w:fill="FFFFFF"/>
          </w:tcPr>
          <w:p>
            <w:pPr>
              <w:jc w:val="center"/>
            </w:pPr>
            <w:r>
              <w:rPr>
                <w:sz w:val="20"/>
              </w:rPr>
              <w:t>Kulüp aylık abonelik</w:t>
            </w:r>
          </w:p>
        </w:tc>
        <w:tc>
          <w:tcPr>
            <w:tcW w:type="dxa" w:w="2268"/>
            <w:shd w:val="clear" w:color="auto" w:fill="FFFFFF"/>
          </w:tcPr>
          <w:p>
            <w:pPr>
              <w:jc w:val="center"/>
            </w:pPr>
            <w:r>
              <w:rPr>
                <w:sz w:val="20"/>
              </w:rPr>
              <w:t>Recurring</w:t>
            </w:r>
          </w:p>
        </w:tc>
        <w:tc>
          <w:tcPr>
            <w:tcW w:type="dxa" w:w="3118"/>
            <w:shd w:val="clear" w:color="auto" w:fill="FFFFFF"/>
          </w:tcPr>
          <w:p>
            <w:pPr>
              <w:jc w:val="center"/>
            </w:pPr>
            <w:r>
              <w:rPr>
                <w:sz w:val="20"/>
              </w:rPr>
              <w:t>Spor kulüpleri</w:t>
            </w:r>
          </w:p>
        </w:tc>
      </w:tr>
      <w:tr>
        <w:tc>
          <w:tcPr>
            <w:tcW w:type="dxa" w:w="3118"/>
            <w:shd w:val="clear" w:color="auto" w:fill="DCE6F1"/>
          </w:tcPr>
          <w:p>
            <w:pPr>
              <w:jc w:val="center"/>
            </w:pPr>
            <w:r>
              <w:rPr>
                <w:sz w:val="20"/>
              </w:rPr>
              <w:t>Federasyon lisansı</w:t>
            </w:r>
          </w:p>
        </w:tc>
        <w:tc>
          <w:tcPr>
            <w:tcW w:type="dxa" w:w="2268"/>
            <w:shd w:val="clear" w:color="auto" w:fill="DCE6F1"/>
          </w:tcPr>
          <w:p>
            <w:pPr>
              <w:jc w:val="center"/>
            </w:pPr>
            <w:r>
              <w:rPr>
                <w:sz w:val="20"/>
              </w:rPr>
              <w:t>Yıllık sözleşme</w:t>
            </w:r>
          </w:p>
        </w:tc>
        <w:tc>
          <w:tcPr>
            <w:tcW w:type="dxa" w:w="3118"/>
            <w:shd w:val="clear" w:color="auto" w:fill="DCE6F1"/>
          </w:tcPr>
          <w:p>
            <w:pPr>
              <w:jc w:val="center"/>
            </w:pPr>
            <w:r>
              <w:rPr>
                <w:sz w:val="20"/>
              </w:rPr>
              <w:t>Ulusal federasyonlar</w:t>
            </w:r>
          </w:p>
        </w:tc>
      </w:tr>
      <w:tr>
        <w:tc>
          <w:tcPr>
            <w:tcW w:type="dxa" w:w="3118"/>
            <w:shd w:val="clear" w:color="auto" w:fill="FFFFFF"/>
          </w:tcPr>
          <w:p>
            <w:pPr>
              <w:jc w:val="center"/>
            </w:pPr>
            <w:r>
              <w:rPr>
                <w:sz w:val="20"/>
              </w:rPr>
              <w:t>Akademik veri lisansı</w:t>
            </w:r>
          </w:p>
        </w:tc>
        <w:tc>
          <w:tcPr>
            <w:tcW w:type="dxa" w:w="2268"/>
            <w:shd w:val="clear" w:color="auto" w:fill="FFFFFF"/>
          </w:tcPr>
          <w:p>
            <w:pPr>
              <w:jc w:val="center"/>
            </w:pPr>
            <w:r>
              <w:rPr>
                <w:sz w:val="20"/>
              </w:rPr>
              <w:t>Proje bazlı</w:t>
            </w:r>
          </w:p>
        </w:tc>
        <w:tc>
          <w:tcPr>
            <w:tcW w:type="dxa" w:w="3118"/>
            <w:shd w:val="clear" w:color="auto" w:fill="FFFFFF"/>
          </w:tcPr>
          <w:p>
            <w:pPr>
              <w:jc w:val="center"/>
            </w:pPr>
            <w:r>
              <w:rPr>
                <w:sz w:val="20"/>
              </w:rPr>
              <w:t>Üniversiteler</w:t>
            </w:r>
          </w:p>
        </w:tc>
      </w:tr>
      <w:tr>
        <w:tc>
          <w:tcPr>
            <w:tcW w:type="dxa" w:w="3118"/>
            <w:shd w:val="clear" w:color="auto" w:fill="DCE6F1"/>
          </w:tcPr>
          <w:p>
            <w:pPr>
              <w:jc w:val="center"/>
            </w:pPr>
            <w:r>
              <w:rPr>
                <w:sz w:val="20"/>
              </w:rPr>
              <w:t>SaaS platform</w:t>
            </w:r>
          </w:p>
        </w:tc>
        <w:tc>
          <w:tcPr>
            <w:tcW w:type="dxa" w:w="2268"/>
            <w:shd w:val="clear" w:color="auto" w:fill="DCE6F1"/>
          </w:tcPr>
          <w:p>
            <w:pPr>
              <w:jc w:val="center"/>
            </w:pPr>
            <w:r>
              <w:rPr>
                <w:sz w:val="20"/>
              </w:rPr>
              <w:t>Aylık/yıllık</w:t>
            </w:r>
          </w:p>
        </w:tc>
        <w:tc>
          <w:tcPr>
            <w:tcW w:type="dxa" w:w="3118"/>
            <w:shd w:val="clear" w:color="auto" w:fill="DCE6F1"/>
          </w:tcPr>
          <w:p>
            <w:pPr>
              <w:jc w:val="center"/>
            </w:pPr>
            <w:r>
              <w:rPr>
                <w:sz w:val="20"/>
              </w:rPr>
              <w:t>Kulüp zincirleri</w:t>
            </w:r>
          </w:p>
        </w:tc>
      </w:tr>
    </w:tbl>
    <w:p>
      <w:pPr>
        <w:pStyle w:val="Heading1"/>
      </w:pPr>
      <w:r>
        <w:t>5. Rekabet Avantajı</w:t>
      </w:r>
    </w:p>
    <w:tbl>
      <w:tblPr>
        <w:tblStyle w:val="TableGrid"/>
        <w:tblW w:type="auto" w:w="0"/>
        <w:jc w:val="center"/>
        <w:tblLook w:firstColumn="1" w:firstRow="1" w:lastColumn="0" w:lastRow="0" w:noHBand="0" w:noVBand="1" w:val="04A0"/>
      </w:tblPr>
      <w:tblGrid>
        <w:gridCol w:w="3041"/>
        <w:gridCol w:w="3041"/>
        <w:gridCol w:w="3041"/>
      </w:tblGrid>
      <w:tr>
        <w:tc>
          <w:tcPr>
            <w:tcW w:type="dxa" w:w="3969"/>
            <w:shd w:val="clear" w:color="auto" w:fill="1F497D"/>
          </w:tcPr>
          <w:p>
            <w:pPr>
              <w:jc w:val="center"/>
            </w:pPr>
            <w:r>
              <w:rPr>
                <w:b/>
                <w:color w:val="FFFFFF"/>
                <w:sz w:val="20"/>
              </w:rPr>
              <w:t>Özellik</w:t>
            </w:r>
          </w:p>
        </w:tc>
        <w:tc>
          <w:tcPr>
            <w:tcW w:type="dxa" w:w="1417"/>
            <w:shd w:val="clear" w:color="auto" w:fill="1F497D"/>
          </w:tcPr>
          <w:p>
            <w:pPr>
              <w:jc w:val="center"/>
            </w:pPr>
            <w:r>
              <w:rPr>
                <w:b/>
                <w:color w:val="FFFFFF"/>
                <w:sz w:val="20"/>
              </w:rPr>
              <w:t>Bu Sistem</w:t>
            </w:r>
          </w:p>
        </w:tc>
        <w:tc>
          <w:tcPr>
            <w:tcW w:type="dxa" w:w="3118"/>
            <w:shd w:val="clear" w:color="auto" w:fill="1F497D"/>
          </w:tcPr>
          <w:p>
            <w:pPr>
              <w:jc w:val="center"/>
            </w:pPr>
            <w:r>
              <w:rPr>
                <w:b/>
                <w:color w:val="FFFFFF"/>
                <w:sz w:val="20"/>
              </w:rPr>
              <w:t>Rakipler</w:t>
            </w:r>
          </w:p>
        </w:tc>
      </w:tr>
      <w:tr>
        <w:tc>
          <w:tcPr>
            <w:tcW w:type="dxa" w:w="3969"/>
            <w:shd w:val="clear" w:color="auto" w:fill="DCE6F1"/>
          </w:tcPr>
          <w:p>
            <w:pPr>
              <w:jc w:val="center"/>
            </w:pPr>
            <w:r>
              <w:rPr>
                <w:sz w:val="20"/>
              </w:rPr>
              <w:t>Çoklu sinyal (video + EMG + NIRS)</w:t>
            </w:r>
          </w:p>
        </w:tc>
        <w:tc>
          <w:tcPr>
            <w:tcW w:type="dxa" w:w="1417"/>
            <w:shd w:val="clear" w:color="auto" w:fill="DCE6F1"/>
          </w:tcPr>
          <w:p>
            <w:pPr>
              <w:jc w:val="center"/>
            </w:pPr>
            <w:r>
              <w:rPr>
                <w:sz w:val="20"/>
              </w:rPr>
              <w:t>✓</w:t>
            </w:r>
          </w:p>
        </w:tc>
        <w:tc>
          <w:tcPr>
            <w:tcW w:type="dxa" w:w="3118"/>
            <w:shd w:val="clear" w:color="auto" w:fill="DCE6F1"/>
          </w:tcPr>
          <w:p>
            <w:pPr>
              <w:jc w:val="center"/>
            </w:pPr>
            <w:r>
              <w:rPr>
                <w:sz w:val="20"/>
              </w:rPr>
              <w:t>Genelde tek sinyal</w:t>
            </w:r>
          </w:p>
        </w:tc>
      </w:tr>
      <w:tr>
        <w:tc>
          <w:tcPr>
            <w:tcW w:type="dxa" w:w="3969"/>
            <w:shd w:val="clear" w:color="auto" w:fill="FFFFFF"/>
          </w:tcPr>
          <w:p>
            <w:pPr>
              <w:jc w:val="center"/>
            </w:pPr>
            <w:r>
              <w:rPr>
                <w:sz w:val="20"/>
              </w:rPr>
              <w:t>Spor özelinde kalibrasyon</w:t>
            </w:r>
          </w:p>
        </w:tc>
        <w:tc>
          <w:tcPr>
            <w:tcW w:type="dxa" w:w="1417"/>
            <w:shd w:val="clear" w:color="auto" w:fill="FFFFFF"/>
          </w:tcPr>
          <w:p>
            <w:pPr>
              <w:jc w:val="center"/>
            </w:pPr>
            <w:r>
              <w:rPr>
                <w:sz w:val="20"/>
              </w:rPr>
              <w:t>✓</w:t>
            </w:r>
          </w:p>
        </w:tc>
        <w:tc>
          <w:tcPr>
            <w:tcW w:type="dxa" w:w="3118"/>
            <w:shd w:val="clear" w:color="auto" w:fill="FFFFFF"/>
          </w:tcPr>
          <w:p>
            <w:pPr>
              <w:jc w:val="center"/>
            </w:pPr>
            <w:r>
              <w:rPr>
                <w:sz w:val="20"/>
              </w:rPr>
              <w:t>Genel amaçlı</w:t>
            </w:r>
          </w:p>
        </w:tc>
      </w:tr>
      <w:tr>
        <w:tc>
          <w:tcPr>
            <w:tcW w:type="dxa" w:w="3969"/>
            <w:shd w:val="clear" w:color="auto" w:fill="DCE6F1"/>
          </w:tcPr>
          <w:p>
            <w:pPr>
              <w:jc w:val="center"/>
            </w:pPr>
            <w:r>
              <w:rPr>
                <w:sz w:val="20"/>
              </w:rPr>
              <w:t>Türkiye pazarına uygun fiyat</w:t>
            </w:r>
          </w:p>
        </w:tc>
        <w:tc>
          <w:tcPr>
            <w:tcW w:type="dxa" w:w="1417"/>
            <w:shd w:val="clear" w:color="auto" w:fill="DCE6F1"/>
          </w:tcPr>
          <w:p>
            <w:pPr>
              <w:jc w:val="center"/>
            </w:pPr>
            <w:r>
              <w:rPr>
                <w:sz w:val="20"/>
              </w:rPr>
              <w:t>✓</w:t>
            </w:r>
          </w:p>
        </w:tc>
        <w:tc>
          <w:tcPr>
            <w:tcW w:type="dxa" w:w="3118"/>
            <w:shd w:val="clear" w:color="auto" w:fill="DCE6F1"/>
          </w:tcPr>
          <w:p>
            <w:pPr>
              <w:jc w:val="center"/>
            </w:pPr>
            <w:r>
              <w:rPr>
                <w:sz w:val="20"/>
              </w:rPr>
              <w:t>Pahalı yabancı ürünler</w:t>
            </w:r>
          </w:p>
        </w:tc>
      </w:tr>
      <w:tr>
        <w:tc>
          <w:tcPr>
            <w:tcW w:type="dxa" w:w="3969"/>
            <w:shd w:val="clear" w:color="auto" w:fill="FFFFFF"/>
          </w:tcPr>
          <w:p>
            <w:pPr>
              <w:jc w:val="center"/>
            </w:pPr>
            <w:r>
              <w:rPr>
                <w:sz w:val="20"/>
              </w:rPr>
              <w:t>Açık platform (yeni spor eklenebilir)</w:t>
            </w:r>
          </w:p>
        </w:tc>
        <w:tc>
          <w:tcPr>
            <w:tcW w:type="dxa" w:w="1417"/>
            <w:shd w:val="clear" w:color="auto" w:fill="FFFFFF"/>
          </w:tcPr>
          <w:p>
            <w:pPr>
              <w:jc w:val="center"/>
            </w:pPr>
            <w:r>
              <w:rPr>
                <w:sz w:val="20"/>
              </w:rPr>
              <w:t>✓</w:t>
            </w:r>
          </w:p>
        </w:tc>
        <w:tc>
          <w:tcPr>
            <w:tcW w:type="dxa" w:w="3118"/>
            <w:shd w:val="clear" w:color="auto" w:fill="FFFFFF"/>
          </w:tcPr>
          <w:p>
            <w:pPr>
              <w:jc w:val="center"/>
            </w:pPr>
            <w:r>
              <w:rPr>
                <w:sz w:val="20"/>
              </w:rPr>
              <w:t>Kapalı kutu sistemler</w:t>
            </w:r>
          </w:p>
        </w:tc>
      </w:tr>
      <w:tr>
        <w:tc>
          <w:tcPr>
            <w:tcW w:type="dxa" w:w="3969"/>
            <w:shd w:val="clear" w:color="auto" w:fill="DCE6F1"/>
          </w:tcPr>
          <w:p>
            <w:pPr>
              <w:jc w:val="center"/>
            </w:pPr>
            <w:r>
              <w:rPr>
                <w:sz w:val="20"/>
              </w:rPr>
              <w:t>Akademik + saha kullanımı</w:t>
            </w:r>
          </w:p>
        </w:tc>
        <w:tc>
          <w:tcPr>
            <w:tcW w:type="dxa" w:w="1417"/>
            <w:shd w:val="clear" w:color="auto" w:fill="DCE6F1"/>
          </w:tcPr>
          <w:p>
            <w:pPr>
              <w:jc w:val="center"/>
            </w:pPr>
            <w:r>
              <w:rPr>
                <w:sz w:val="20"/>
              </w:rPr>
              <w:t>✓</w:t>
            </w:r>
          </w:p>
        </w:tc>
        <w:tc>
          <w:tcPr>
            <w:tcW w:type="dxa" w:w="3118"/>
            <w:shd w:val="clear" w:color="auto" w:fill="DCE6F1"/>
          </w:tcPr>
          <w:p>
            <w:pPr>
              <w:jc w:val="center"/>
            </w:pPr>
            <w:r>
              <w:rPr>
                <w:sz w:val="20"/>
              </w:rPr>
              <w:t>Genellikle biri</w:t>
            </w:r>
          </w:p>
        </w:tc>
      </w:tr>
    </w:tbl>
    <w:p>
      <w:pPr>
        <w:pStyle w:val="Heading1"/>
      </w:pPr>
      <w:r>
        <w:t>6. Kısa Vadeli Öncelikler</w:t>
      </w:r>
    </w:p>
    <w:p>
      <w:r>
        <w:rPr>
          <w:sz w:val="22"/>
        </w:rPr>
        <w:t>1. MyoWare EMG entegrasyonunu tamamla</w:t>
      </w:r>
    </w:p>
    <w:p>
      <w:r>
        <w:rPr>
          <w:sz w:val="22"/>
        </w:rPr>
        <w:t>2. İlk sunum demosu hazırla (video + EMG)</w:t>
      </w:r>
    </w:p>
    <w:p>
      <w:r>
        <w:rPr>
          <w:sz w:val="22"/>
        </w:rPr>
        <w:t>3. Yerel bir taekwondo kulübüyle pilot anlaşma yap</w:t>
      </w:r>
    </w:p>
    <w:p>
      <w:r>
        <w:rPr>
          <w:sz w:val="22"/>
        </w:rPr>
        <w:t>4. Moxy Monitor için bütçe planla</w:t>
      </w:r>
    </w:p>
    <w:p>
      <w:r>
        <w:rPr>
          <w:sz w:val="22"/>
        </w:rPr>
        <w:t>5. Akademik danışman bul (spor bilimleri bölümü)</w:t>
      </w:r>
    </w:p>
    <w:p>
      <w:pPr>
        <w:pStyle w:val="Heading1"/>
      </w:pPr>
      <w:r>
        <w:t>7. Teknik Altyapı</w:t>
      </w:r>
    </w:p>
    <w:p>
      <w:pPr>
        <w:pStyle w:val="Heading2"/>
      </w:pPr>
      <w:r>
        <w:t>Mevcut Stack</w:t>
      </w:r>
    </w:p>
    <w:p>
      <w:pPr>
        <w:ind w:left="567"/>
        <w:shd w:val="clear" w:color="auto" w:fill="F2F2F2"/>
      </w:pPr>
      <w:r>
        <w:rPr>
          <w:rFonts w:ascii="Courier New" w:hAnsi="Courier New"/>
          <w:color w:val="323232"/>
          <w:sz w:val="18"/>
        </w:rPr>
        <w:t>Python 3.12  ·  MediaPipe  ·  YOLOv11-pose  ·  OpenCV</w:t>
        <w:br/>
        <w:t>Streamlit  ·  Plotly  ·  SciPy  ·  NumPy</w:t>
      </w:r>
    </w:p>
    <w:p>
      <w:pPr>
        <w:pStyle w:val="Heading2"/>
      </w:pPr>
      <w:r>
        <w:t>Eklenecek (Faz 2-3)</w:t>
      </w:r>
    </w:p>
    <w:p>
      <w:pPr>
        <w:ind w:left="567"/>
        <w:shd w:val="clear" w:color="auto" w:fill="F2F2F2"/>
      </w:pPr>
      <w:r>
        <w:rPr>
          <w:rFonts w:ascii="Courier New" w:hAnsi="Courier New"/>
          <w:color w:val="323232"/>
          <w:sz w:val="18"/>
        </w:rPr>
        <w:t>Arduino Serial → Python bridge  (EMG)</w:t>
        <w:br/>
        <w:t>ANT+ Python library             (Moxy NIRS)</w:t>
        <w:br/>
        <w:t>FastAPI + PostgreSQL             (backend, Faz 3)</w:t>
        <w:br/>
        <w:t>React                           (web dashboard, Faz 3)</w:t>
      </w:r>
    </w:p>
    <w:p>
      <w:pPr>
        <w:pStyle w:val="Heading1"/>
      </w:pPr>
      <w:r>
        <w:t>8. Örnek Analiz Çıktısı</w:t>
      </w:r>
    </w:p>
    <w:p>
      <w:r>
        <w:t>Aşağıdaki örnek, Faz 2 donanım kurulumundan elde edilebilecek tipik bir analiz sonucunu göstermektedir:</w:t>
      </w:r>
    </w:p>
    <w:p>
      <w:pPr>
        <w:ind w:left="567"/>
      </w:pPr>
      <w:r>
        <w:rPr>
          <w:i/>
          <w:color w:val="444444"/>
          <w:sz w:val="22"/>
        </w:rPr>
        <w:t>"Sporcunun 8. tekme sonrasında EMG median frekansı %23 düştü, SmO2 %67'ye geriledi, HRV azaldı — kas, metabolik ve kardiyovasküler yorgunluk eş zamanlı başladı. Tekme hızı da bu noktadan sonra ivmeölçerde %15 yavaşladı.</w:t>
        <w:br/>
        <w:br/>
        <w:t>Öneri: 6. tekmeden sonra 90 saniyelik dinlenme aralığı eklenirse SmO2 %80'in üzerinde tutulabilir ve performans düşüşü geciktirilebilir."</w:t>
      </w:r>
    </w:p>
    <w:p/>
    <w:p>
      <w:pPr>
        <w:jc w:val="center"/>
      </w:pPr>
      <w:r>
        <w:rPr>
          <w:color w:val="969696"/>
          <w:sz w:val="18"/>
        </w:rPr>
        <w:t>Spor Performans ve Yorgunluk Analizi Sistemi  ·  Nisan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