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AC74" w14:textId="77777777" w:rsidR="00D31F93" w:rsidRPr="00DD42C7" w:rsidRDefault="00D31F93" w:rsidP="008C5042">
      <w:pPr>
        <w:jc w:val="both"/>
        <w:rPr>
          <w:rFonts w:ascii="Times New Roman" w:hAnsi="Times New Roman" w:cs="Times New Roman"/>
          <w:b/>
          <w:bCs/>
        </w:rPr>
      </w:pPr>
      <w:r w:rsidRPr="00DD42C7">
        <w:rPr>
          <w:rFonts w:ascii="Times New Roman" w:hAnsi="Times New Roman" w:cs="Times New Roman"/>
          <w:b/>
          <w:bCs/>
        </w:rPr>
        <w:t xml:space="preserve">1. Kaba Konum Belirleme: kartezyen_konumlama (En Küçük </w:t>
      </w:r>
      <w:proofErr w:type="gramStart"/>
      <w:r w:rsidRPr="00DD42C7">
        <w:rPr>
          <w:rFonts w:ascii="Times New Roman" w:hAnsi="Times New Roman" w:cs="Times New Roman"/>
          <w:b/>
          <w:bCs/>
        </w:rPr>
        <w:t>Kareler -</w:t>
      </w:r>
      <w:proofErr w:type="gramEnd"/>
      <w:r w:rsidRPr="00DD42C7">
        <w:rPr>
          <w:rFonts w:ascii="Times New Roman" w:hAnsi="Times New Roman" w:cs="Times New Roman"/>
          <w:b/>
          <w:bCs/>
        </w:rPr>
        <w:t xml:space="preserve"> EKK)</w:t>
      </w:r>
    </w:p>
    <w:p w14:paraId="5832A5C5" w14:textId="77777777" w:rsidR="00D31F93" w:rsidRPr="00DD42C7" w:rsidRDefault="00D31F93" w:rsidP="008C5042">
      <w:p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</w:rPr>
        <w:t>Bu fonksiyon, doğrusal olmayan (non-linear) GNSS sözde mesafe (pseudorange) denklemini Taylor serisine açarak birinci dereceden doğrusallaştırır.</w:t>
      </w:r>
    </w:p>
    <w:p w14:paraId="2A0E6949" w14:textId="5B1D176E" w:rsidR="00D31F93" w:rsidRPr="00DD42C7" w:rsidRDefault="00D31F93" w:rsidP="008C504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  <w:b/>
          <w:bCs/>
        </w:rPr>
        <w:t>Temel Mesafe Denklemi:</w:t>
      </w:r>
      <w:r w:rsidRPr="00DD42C7">
        <w:rPr>
          <w:rFonts w:ascii="Times New Roman" w:hAnsi="Times New Roman" w:cs="Times New Roman"/>
        </w:rPr>
        <w:t xml:space="preserve"> Uydunun koordinatları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Pr="00DD42C7">
        <w:rPr>
          <w:rFonts w:ascii="Times New Roman" w:hAnsi="Times New Roman" w:cs="Times New Roman"/>
        </w:rPr>
        <w:t xml:space="preserve"> ve alıcının bilinmeyen koordinatları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r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r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r</m:t>
                </m:r>
              </m:sub>
            </m:sSub>
          </m:e>
        </m:d>
      </m:oMath>
      <w:r w:rsidRPr="00DD42C7">
        <w:rPr>
          <w:rFonts w:ascii="Times New Roman" w:hAnsi="Times New Roman" w:cs="Times New Roman"/>
        </w:rPr>
        <w:t xml:space="preserve"> arasındaki geometrik mesafe $d_0$'dır.</w:t>
      </w:r>
      <w:r w:rsidRPr="00DD42C7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05E9CC85" w14:textId="7730BEBA" w:rsidR="00D31F93" w:rsidRPr="00DD42C7" w:rsidRDefault="00D31F93" w:rsidP="008C504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  <w:b/>
          <w:bCs/>
        </w:rPr>
        <w:t>Tasarım Matrisi ($A$):</w:t>
      </w:r>
      <w:r w:rsidRPr="00DD42C7">
        <w:rPr>
          <w:rFonts w:ascii="Times New Roman" w:hAnsi="Times New Roman" w:cs="Times New Roman"/>
        </w:rPr>
        <w:t xml:space="preserve"> Bu matris, gözlem denkleminin bilinmeyenlere göre kısmi türevlerinden (Jakobiyen) oluşur. Fiziksel anlamı, alıcıdan uyduya giden birim vektörlerdir (yön kosinüsleri). Zaman hatasını (saat sapması) 1 olarak matrise ekliyoruz.</w:t>
      </w:r>
      <w:r w:rsidRPr="00DD42C7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d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X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d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Y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z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d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Z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⋮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⋮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⋮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⋮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</m:m>
            </m:e>
          </m:d>
        </m:oMath>
      </m:oMathPara>
    </w:p>
    <w:p w14:paraId="7557CA3A" w14:textId="20734FCF" w:rsidR="00D31F93" w:rsidRPr="00DD42C7" w:rsidRDefault="00D31F93" w:rsidP="008C504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  <w:b/>
          <w:bCs/>
        </w:rPr>
        <w:t>Kapanma (Fark) Vektörü ($W$):</w:t>
      </w:r>
      <w:r w:rsidRPr="00DD42C7">
        <w:rPr>
          <w:rFonts w:ascii="Times New Roman" w:hAnsi="Times New Roman" w:cs="Times New Roman"/>
        </w:rPr>
        <w:t xml:space="preserve"> Hesaplanan teorik mesafe ile uydudan okunan (ölçülen) sahte mesafe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olculen</m:t>
            </m:r>
          </m:sub>
        </m:sSub>
      </m:oMath>
      <w:r w:rsidRPr="00DD42C7">
        <w:rPr>
          <w:rFonts w:ascii="Times New Roman" w:hAnsi="Times New Roman" w:cs="Times New Roman"/>
        </w:rPr>
        <w:t xml:space="preserve"> arasındaki farktır.</w:t>
      </w:r>
      <w:r w:rsidRPr="00DD42C7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W=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olculen</m:t>
              </m:r>
            </m:sub>
          </m:sSub>
        </m:oMath>
      </m:oMathPara>
    </w:p>
    <w:p w14:paraId="43F610F3" w14:textId="51024884" w:rsidR="00D31F93" w:rsidRPr="00DD42C7" w:rsidRDefault="00D31F93" w:rsidP="008C504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  <w:b/>
          <w:bCs/>
        </w:rPr>
        <w:t>Çözüm Vektörü ($\Delta \hat{x}$):</w:t>
      </w:r>
      <w:r w:rsidRPr="00DD42C7">
        <w:rPr>
          <w:rFonts w:ascii="Times New Roman" w:hAnsi="Times New Roman" w:cs="Times New Roman"/>
        </w:rPr>
        <w:t xml:space="preserve"> Klasik Gauss-Markov modeline göre düzeltmeler hesaplanır. Kodu deltaCap_standart fonksiyonuna bağladığın yer burasıdır ($P$ ağırlık matrisidir, kodda </w:t>
      </w:r>
      <m:oMath>
        <m:r>
          <m:rPr>
            <m:sty m:val="p"/>
          </m:rPr>
          <w:rPr>
            <w:rFonts w:ascii="Cambria Math" w:hAnsi="Cambria Math" w:cs="Times New Roman"/>
          </w:rPr>
          <m:t>C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 w:rsidRPr="00DD42C7">
        <w:rPr>
          <w:rFonts w:ascii="Times New Roman" w:hAnsi="Times New Roman" w:cs="Times New Roman"/>
        </w:rPr>
        <w:t xml:space="preserve"> olarak geçiyor).</w:t>
      </w:r>
      <w:r w:rsidRPr="00DD42C7">
        <w:rPr>
          <w:rFonts w:ascii="Times New Roman" w:hAnsi="Times New Roman" w:cs="Times New Roman"/>
        </w:rPr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PA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PW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Pr="00DD42C7">
        <w:rPr>
          <w:rFonts w:ascii="Times New Roman" w:hAnsi="Times New Roman" w:cs="Times New Roman"/>
        </w:rPr>
        <w:t xml:space="preserve">Bilinmeyenler güncellenir: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+</m:t>
        </m:r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x</m:t>
        </m:r>
      </m:oMath>
    </w:p>
    <w:p w14:paraId="51F51A1C" w14:textId="06F559CD" w:rsidR="00D31F93" w:rsidRPr="00DD42C7" w:rsidRDefault="00D31F93" w:rsidP="008C5042">
      <w:pPr>
        <w:jc w:val="both"/>
        <w:rPr>
          <w:rFonts w:ascii="Times New Roman" w:hAnsi="Times New Roman" w:cs="Times New Roman"/>
          <w:b/>
          <w:bCs/>
        </w:rPr>
      </w:pPr>
      <w:r w:rsidRPr="00DD42C7">
        <w:rPr>
          <w:rFonts w:ascii="Times New Roman" w:hAnsi="Times New Roman" w:cs="Times New Roman"/>
          <w:b/>
          <w:bCs/>
        </w:rPr>
        <w:t xml:space="preserve">2. Yerel Teğet Düzleme İzdüşüm: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enu</m:t>
            </m:r>
          </m:sub>
        </m:sSub>
      </m:oMath>
      <w:r w:rsidRPr="00DD42C7">
        <w:rPr>
          <w:rFonts w:ascii="Times New Roman" w:hAnsi="Times New Roman" w:cs="Times New Roman"/>
          <w:b/>
          <w:bCs/>
        </w:rPr>
        <w:t xml:space="preserve"> Rotasyon Matrisi</w:t>
      </w:r>
    </w:p>
    <w:p w14:paraId="42F78A39" w14:textId="77777777" w:rsidR="00D31F93" w:rsidRPr="00DD42C7" w:rsidRDefault="00D31F93" w:rsidP="008C5042">
      <w:p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</w:rPr>
        <w:t>İster görünürlük analizi ister DOP hesabı olsun, Dünya Merkezli Dünya Sabit (ECEF) sistemindeki verileri, yeryüzünde durduğun noktanın ufuk düzlemine (Toposentrik sistem) indirgemek zorundasın.</w:t>
      </w:r>
    </w:p>
    <w:p w14:paraId="2D7E95AF" w14:textId="72A04B6F" w:rsidR="00D31F93" w:rsidRPr="00DD42C7" w:rsidRDefault="00D31F93" w:rsidP="008C504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</w:rPr>
        <w:t xml:space="preserve">Alıcının bulunduğu noktanın enlemi </w:t>
      </w:r>
      <m:oMath>
        <m:r>
          <m:rPr>
            <m:sty m:val="p"/>
          </m:rPr>
          <w:rPr>
            <w:rFonts w:ascii="Cambria Math" w:hAnsi="Cambria Math" w:cs="Times New Roman"/>
          </w:rPr>
          <m:t>ϕ</m:t>
        </m:r>
      </m:oMath>
      <w:r w:rsidRPr="00DD42C7">
        <w:rPr>
          <w:rFonts w:ascii="Times New Roman" w:hAnsi="Times New Roman" w:cs="Times New Roman"/>
        </w:rPr>
        <w:t xml:space="preserve"> ve boylamı </w:t>
      </w:r>
      <m:oMath>
        <m:r>
          <m:rPr>
            <m:sty m:val="p"/>
          </m:rPr>
          <w:rPr>
            <w:rFonts w:ascii="Cambria Math" w:hAnsi="Cambria Math" w:cs="Times New Roman"/>
          </w:rPr>
          <m:t>λ</m:t>
        </m:r>
      </m:oMath>
      <w:r w:rsidRPr="00DD42C7">
        <w:rPr>
          <w:rFonts w:ascii="Times New Roman" w:hAnsi="Times New Roman" w:cs="Times New Roman"/>
        </w:rPr>
        <w:t xml:space="preserve"> olmak üzere, hatasız bir </w:t>
      </w:r>
      <w:r w:rsidRPr="00DD42C7">
        <w:rPr>
          <w:rFonts w:ascii="Times New Roman" w:hAnsi="Times New Roman" w:cs="Times New Roman"/>
          <w:b/>
          <w:bCs/>
        </w:rPr>
        <w:t>East-North-Up (ENU)</w:t>
      </w:r>
      <w:r w:rsidRPr="00DD42C7">
        <w:rPr>
          <w:rFonts w:ascii="Times New Roman" w:hAnsi="Times New Roman" w:cs="Times New Roman"/>
        </w:rPr>
        <w:t xml:space="preserve"> rotasyon matrisi matematikte şöyle tanımlanır:</w:t>
      </w:r>
      <w:r w:rsidRPr="00DD42C7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enu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λ</m:t>
                        </m: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λ</m:t>
                        </m: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λ</m:t>
                        </m: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λ</m:t>
                        </m: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λ</m:t>
                        </m: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λ</m:t>
                        </m: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ϕ</m:t>
                        </m: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</m:m>
            </m:e>
          </m:d>
        </m:oMath>
      </m:oMathPara>
    </w:p>
    <w:p w14:paraId="6C412068" w14:textId="5C45247D" w:rsidR="00D31F93" w:rsidRPr="00DD42C7" w:rsidRDefault="00D31F93" w:rsidP="008C504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</w:rPr>
        <w:t xml:space="preserve">Uzaydaki herhangi bir uydu vektörünü $(\Delta X, \Delta Y, \Delta </w:t>
      </w:r>
      <w:proofErr w:type="gramStart"/>
      <w:r w:rsidRPr="00DD42C7">
        <w:rPr>
          <w:rFonts w:ascii="Times New Roman" w:hAnsi="Times New Roman" w:cs="Times New Roman"/>
        </w:rPr>
        <w:t>Z)_</w:t>
      </w:r>
      <w:proofErr w:type="gramEnd"/>
      <w:r w:rsidRPr="00DD42C7">
        <w:rPr>
          <w:rFonts w:ascii="Times New Roman" w:hAnsi="Times New Roman" w:cs="Times New Roman"/>
        </w:rPr>
        <w:t>{ecef}$ yerel ufuk düzlemine çevirmek için bu matrisle çarparsın:</w:t>
      </w:r>
      <w:r w:rsidRPr="00DD42C7">
        <w:rPr>
          <w:rFonts w:ascii="Times New Roman" w:hAnsi="Times New Roman" w:cs="Times New Roman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NU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enu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Times New Roman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Z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</m:m>
            </m:e>
          </m:d>
        </m:oMath>
      </m:oMathPara>
    </w:p>
    <w:p w14:paraId="19851AB6" w14:textId="77777777" w:rsidR="00D31F93" w:rsidRPr="00DD42C7" w:rsidRDefault="00D31F93" w:rsidP="008C5042">
      <w:pPr>
        <w:jc w:val="both"/>
        <w:rPr>
          <w:rFonts w:ascii="Times New Roman" w:hAnsi="Times New Roman" w:cs="Times New Roman"/>
          <w:b/>
          <w:bCs/>
        </w:rPr>
      </w:pPr>
      <w:r w:rsidRPr="00DD42C7">
        <w:rPr>
          <w:rFonts w:ascii="Times New Roman" w:hAnsi="Times New Roman" w:cs="Times New Roman"/>
          <w:b/>
          <w:bCs/>
        </w:rPr>
        <w:lastRenderedPageBreak/>
        <w:t>3. Uydu Gökyüzü Haritası: gorur_gormez_analizi</w:t>
      </w:r>
    </w:p>
    <w:p w14:paraId="225E855F" w14:textId="5A7B20D7" w:rsidR="00D31F93" w:rsidRPr="00DD42C7" w:rsidRDefault="00D31F93" w:rsidP="008C5042">
      <w:p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</w:rPr>
        <w:t>Uydunun senin ufkuna göre nerede olduğunu bulmak için, yukarıda bulduğumuz E, N, U bileşenleri üzerinden küresel trigonometri uygulanır.</w:t>
      </w:r>
    </w:p>
    <w:p w14:paraId="1F2F4B68" w14:textId="21E2D014" w:rsidR="00D31F93" w:rsidRPr="00DD42C7" w:rsidRDefault="00D31F93" w:rsidP="008C504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  <w:b/>
          <w:bCs/>
        </w:rPr>
        <w:t>Elevasyon (el):</w:t>
      </w:r>
      <w:r w:rsidRPr="00DD42C7">
        <w:rPr>
          <w:rFonts w:ascii="Times New Roman" w:hAnsi="Times New Roman" w:cs="Times New Roman"/>
        </w:rPr>
        <w:t xml:space="preserve"> Uydunun ufuk çizgisiyle (E-N düzlemi) yaptığı açıdır. Fonksiyondaki </w:t>
      </w:r>
      <w:proofErr w:type="gramStart"/>
      <w:r w:rsidRPr="00DD42C7">
        <w:rPr>
          <w:rFonts w:ascii="Times New Roman" w:hAnsi="Times New Roman" w:cs="Times New Roman"/>
        </w:rPr>
        <w:t>math.atan</w:t>
      </w:r>
      <w:proofErr w:type="gramEnd"/>
      <w:r w:rsidRPr="00DD42C7">
        <w:rPr>
          <w:rFonts w:ascii="Times New Roman" w:hAnsi="Times New Roman" w:cs="Times New Roman"/>
        </w:rPr>
        <w:t xml:space="preserve">2(U, </w:t>
      </w:r>
      <w:proofErr w:type="gramStart"/>
      <w:r w:rsidRPr="00DD42C7">
        <w:rPr>
          <w:rFonts w:ascii="Times New Roman" w:hAnsi="Times New Roman" w:cs="Times New Roman"/>
        </w:rPr>
        <w:t>math.sqrt</w:t>
      </w:r>
      <w:proofErr w:type="gramEnd"/>
      <w:r w:rsidRPr="00DD42C7">
        <w:rPr>
          <w:rFonts w:ascii="Times New Roman" w:hAnsi="Times New Roman" w:cs="Times New Roman"/>
        </w:rPr>
        <w:t>(E**2 + N**2)) komutunun teorik karşılığı:</w:t>
      </w:r>
      <w:r w:rsidRPr="00DD42C7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el=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arctan</m:t>
              </m:r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</m:e>
          </m:func>
        </m:oMath>
      </m:oMathPara>
    </w:p>
    <w:p w14:paraId="746C899A" w14:textId="464ECD9A" w:rsidR="00D31F93" w:rsidRPr="00DD42C7" w:rsidRDefault="00D31F93" w:rsidP="008C504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  <w:b/>
          <w:bCs/>
        </w:rPr>
        <w:t>Azimut (az):</w:t>
      </w:r>
      <w:r w:rsidRPr="00DD42C7">
        <w:rPr>
          <w:rFonts w:ascii="Times New Roman" w:hAnsi="Times New Roman" w:cs="Times New Roman"/>
        </w:rPr>
        <w:t xml:space="preserve"> Kuzey (N) ekseninden saat yönünde uydunun izdüşümüne yapılan açıdır.</w:t>
      </w:r>
      <w:r w:rsidRPr="00DD42C7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az=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arctan</m:t>
              </m:r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Pr="00DD42C7">
        <w:rPr>
          <w:rFonts w:ascii="Times New Roman" w:hAnsi="Times New Roman" w:cs="Times New Roman"/>
          <w:i/>
          <w:iCs/>
        </w:rPr>
        <w:t>Not: Kodda atan2 kullanılması, açının doğru çeyrekte (0-360 derece arası) kalmasını garanti altına alan yazılımsal bir matematik kuralıdır.</w:t>
      </w:r>
    </w:p>
    <w:p w14:paraId="02E7DB53" w14:textId="77777777" w:rsidR="00D31F93" w:rsidRPr="00DD42C7" w:rsidRDefault="00D31F93" w:rsidP="008C5042">
      <w:pPr>
        <w:jc w:val="both"/>
        <w:rPr>
          <w:rFonts w:ascii="Times New Roman" w:hAnsi="Times New Roman" w:cs="Times New Roman"/>
          <w:b/>
          <w:bCs/>
        </w:rPr>
      </w:pPr>
      <w:r w:rsidRPr="00DD42C7">
        <w:rPr>
          <w:rFonts w:ascii="Times New Roman" w:hAnsi="Times New Roman" w:cs="Times New Roman"/>
          <w:b/>
          <w:bCs/>
        </w:rPr>
        <w:t>4. Hassasiyet Çarpanları: ecef_to_DOP ve Hata Yayılım Yasası</w:t>
      </w:r>
    </w:p>
    <w:p w14:paraId="0883188C" w14:textId="408A7542" w:rsidR="00D31F93" w:rsidRPr="00DD42C7" w:rsidRDefault="00D31F93" w:rsidP="008C504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  <w:b/>
          <w:bCs/>
        </w:rPr>
        <w:t>Global Kofaktör Matrisi:</w:t>
      </w:r>
      <w:r w:rsidRPr="00DD42C7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xyz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Pr="00DD42C7">
        <w:rPr>
          <w:rFonts w:ascii="Times New Roman" w:hAnsi="Times New Roman" w:cs="Times New Roman"/>
        </w:rPr>
        <w:t xml:space="preserve">Bu matris </w:t>
      </w:r>
      <m:oMath>
        <m:r>
          <w:rPr>
            <w:rFonts w:ascii="Cambria Math" w:hAnsi="Cambria Math" w:cs="Times New Roman"/>
          </w:rPr>
          <m:t xml:space="preserve">4 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4</m:t>
        </m:r>
      </m:oMath>
      <w:r w:rsidRPr="00DD42C7">
        <w:rPr>
          <w:rFonts w:ascii="Times New Roman" w:hAnsi="Times New Roman" w:cs="Times New Roman"/>
        </w:rPr>
        <w:t xml:space="preserve"> boyutundadır ve hataların X, Y, Z ve Zaman (Time) eksenlerindeki dağılımını verir. </w:t>
      </w:r>
      <m:oMath>
        <m:r>
          <w:rPr>
            <w:rFonts w:ascii="Cambria Math" w:hAnsi="Cambria Math" w:cs="Times New Roman"/>
          </w:rPr>
          <m:t>PDOP=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w:rPr>
                <w:rFonts w:ascii="Cambria Math" w:hAnsi="Cambria Math" w:cs="Times New Roman"/>
              </w:rPr>
              <m:t>tr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xyz</m:t>
                    </m:r>
                  </m:sub>
                </m:sSub>
              </m:e>
            </m:d>
          </m:e>
        </m:rad>
      </m:oMath>
      <w:r w:rsidRPr="00DD42C7">
        <w:rPr>
          <w:rFonts w:ascii="Times New Roman" w:hAnsi="Times New Roman" w:cs="Times New Roman"/>
        </w:rPr>
        <w:t xml:space="preserve"> buradan gelir.</w:t>
      </w:r>
    </w:p>
    <w:p w14:paraId="2851563A" w14:textId="47654140" w:rsidR="00D31F93" w:rsidRPr="00DD42C7" w:rsidRDefault="00D31F93" w:rsidP="008C504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  <w:b/>
          <w:bCs/>
        </w:rPr>
        <w:t>Yerel Kofaktör Matrisi (Yayılım Yasası):</w:t>
      </w:r>
      <w:r w:rsidRPr="00DD42C7">
        <w:rPr>
          <w:rFonts w:ascii="Times New Roman" w:hAnsi="Times New Roman" w:cs="Times New Roman"/>
        </w:rPr>
        <w:t xml:space="preserve"> </w:t>
      </w:r>
      <w:r w:rsidRPr="00DD42C7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enu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enu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xyz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R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enu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Pr="00DD42C7">
        <w:rPr>
          <w:rFonts w:ascii="Times New Roman" w:hAnsi="Times New Roman" w:cs="Times New Roman"/>
        </w:rPr>
        <w:t>Bu çarpım sonucunda ortaya çıkan yeni</w:t>
      </w:r>
      <m:oMath>
        <m:r>
          <w:rPr>
            <w:rFonts w:ascii="Cambria Math" w:hAnsi="Cambria Math" w:cs="Times New Roman"/>
          </w:rPr>
          <m:t xml:space="preserve"> $3 \times 3$</m:t>
        </m:r>
      </m:oMath>
      <w:r w:rsidRPr="00DD42C7">
        <w:rPr>
          <w:rFonts w:ascii="Times New Roman" w:hAnsi="Times New Roman" w:cs="Times New Roman"/>
        </w:rPr>
        <w:t>'lük matrisin köşegenleri senin yerel hassasiyetlerindir</w:t>
      </w:r>
    </w:p>
    <w:p w14:paraId="5365BEB8" w14:textId="7FF7C8D4" w:rsidR="00D31F93" w:rsidRPr="00DD42C7" w:rsidRDefault="00D31F93" w:rsidP="008C504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</w:rPr>
        <w:t xml:space="preserve">Yatay Hassasiyet (Doğu ve Kuzeyin karekökü): </w:t>
      </w:r>
      <m:oMath>
        <m:r>
          <w:rPr>
            <w:rFonts w:ascii="Cambria Math" w:hAnsi="Cambria Math" w:cs="Times New Roman"/>
          </w:rPr>
          <m:t>HDOP=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</w:rPr>
                  <m:t>en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0,0</m:t>
                    </m:r>
                  </m:sub>
                </m:sSub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</w:rPr>
                  <m:t>en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1,1</m:t>
                    </m:r>
                  </m:sub>
                </m:sSub>
              </m:sub>
            </m:sSub>
          </m:e>
        </m:rad>
      </m:oMath>
    </w:p>
    <w:p w14:paraId="41D48C28" w14:textId="2BCE7EBC" w:rsidR="00AF7EEC" w:rsidRDefault="00D31F93" w:rsidP="00AF7EE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D42C7">
        <w:rPr>
          <w:rFonts w:ascii="Times New Roman" w:hAnsi="Times New Roman" w:cs="Times New Roman"/>
        </w:rPr>
        <w:t xml:space="preserve">Düşey Hassasiyet (Yüksekliğin karekökü): </w:t>
      </w:r>
      <m:oMath>
        <m:r>
          <w:rPr>
            <w:rFonts w:ascii="Cambria Math" w:hAnsi="Cambria Math" w:cs="Times New Roman"/>
          </w:rPr>
          <m:t>VDOP=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</w:rPr>
                  <m:t>en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2,2</m:t>
                    </m:r>
                  </m:sub>
                </m:sSub>
              </m:sub>
            </m:sSub>
          </m:e>
        </m:rad>
      </m:oMath>
    </w:p>
    <w:p w14:paraId="4047556B" w14:textId="77777777" w:rsidR="00AF7EEC" w:rsidRPr="00AF7EEC" w:rsidRDefault="00AF7EEC" w:rsidP="00AF7EEC">
      <w:pPr>
        <w:jc w:val="both"/>
        <w:rPr>
          <w:rFonts w:ascii="Times New Roman" w:hAnsi="Times New Roman" w:cs="Times New Roman"/>
          <w:b/>
          <w:bCs/>
        </w:rPr>
      </w:pPr>
      <w:r w:rsidRPr="00AF7EEC">
        <w:rPr>
          <w:rFonts w:ascii="Times New Roman" w:hAnsi="Times New Roman" w:cs="Times New Roman"/>
          <w:b/>
          <w:bCs/>
        </w:rPr>
        <w:t>1. Geodezik'ten Kartezyen'e Dönüşüm (Geodetic to ECEF)</w:t>
      </w:r>
    </w:p>
    <w:p w14:paraId="0BA4CFB4" w14:textId="6F24CF12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</w:rPr>
        <w:t>Bu dönüşüm, elipsoit üzerindeki enlem (</w:t>
      </w:r>
      <m:oMath>
        <m:r>
          <m:rPr>
            <m:sty m:val="p"/>
          </m:rPr>
          <w:rPr>
            <w:rFonts w:ascii="Cambria Math" w:hAnsi="Cambria Math" w:cs="Times New Roman"/>
          </w:rPr>
          <m:t>ϕ</m:t>
        </m:r>
      </m:oMath>
      <w:r w:rsidRPr="00AF7EEC">
        <w:rPr>
          <w:rFonts w:ascii="Times New Roman" w:hAnsi="Times New Roman" w:cs="Times New Roman"/>
        </w:rPr>
        <w:t>), boylam (</w:t>
      </w:r>
      <m:oMath>
        <m:r>
          <m:rPr>
            <m:sty m:val="p"/>
          </m:rPr>
          <w:rPr>
            <w:rFonts w:ascii="Cambria Math" w:hAnsi="Cambria Math" w:cs="Times New Roman"/>
          </w:rPr>
          <m:t>λ</m:t>
        </m:r>
      </m:oMath>
      <w:r w:rsidRPr="00AF7EEC">
        <w:rPr>
          <w:rFonts w:ascii="Times New Roman" w:hAnsi="Times New Roman" w:cs="Times New Roman"/>
        </w:rPr>
        <w:t>) ve elipsoidal yükseklik (h) verilerini uzaydaki üç boyutlu X, Y, Z koordinatlarına çevirir.</w:t>
      </w:r>
    </w:p>
    <w:p w14:paraId="4CC0DA19" w14:textId="77777777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  <w:b/>
          <w:bCs/>
        </w:rPr>
        <w:t>WGS84 Elipsoit Sabitleri:</w:t>
      </w:r>
    </w:p>
    <w:p w14:paraId="1D7BC348" w14:textId="25AF1F99" w:rsidR="00AF7EEC" w:rsidRPr="00AF7EEC" w:rsidRDefault="00AF7EEC" w:rsidP="00AF7EE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</w:rPr>
        <w:t>Büyük yarı eksen: a</w:t>
      </w:r>
    </w:p>
    <w:p w14:paraId="2FFF5E99" w14:textId="100CF7FC" w:rsidR="00AF7EEC" w:rsidRPr="00AF7EEC" w:rsidRDefault="00AF7EEC" w:rsidP="00AF7EE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</w:rPr>
        <w:t xml:space="preserve">Birinci dışmerkezlik (eccentricity) karesi: 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=2f-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AF7EEC">
        <w:rPr>
          <w:rFonts w:ascii="Times New Roman" w:hAnsi="Times New Roman" w:cs="Times New Roman"/>
        </w:rPr>
        <w:t xml:space="preserve"> (Burada f, elipsoidin basıklığıdır)</w:t>
      </w:r>
    </w:p>
    <w:p w14:paraId="72DCEB52" w14:textId="6DCFCD49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  <w:b/>
          <w:bCs/>
        </w:rPr>
        <w:t>Normal (Asal Düşey) Eğrilik Yarıçapı (N):</w:t>
      </w:r>
    </w:p>
    <w:p w14:paraId="203C9D88" w14:textId="77777777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</w:rPr>
        <w:t>Bulunduğun enleme göre dünyanın o noktadaki geometrik şişkinliğini belirleyen temel çarpan:</w:t>
      </w:r>
    </w:p>
    <w:p w14:paraId="50741DE2" w14:textId="12CE6835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N=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ϕ</m:t>
                      </m:r>
                    </m:e>
                  </m:func>
                </m:e>
              </m:rad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11AB38C7" w14:textId="77777777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  <w:b/>
          <w:bCs/>
        </w:rPr>
        <w:t>Dönüşüm Denklemleri:</w:t>
      </w:r>
    </w:p>
    <w:p w14:paraId="70ADDD51" w14:textId="7421583C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N+h</m:t>
              </m:r>
            </m:e>
          </m:d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ϕ</m:t>
              </m:r>
            </m:e>
          </m:func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λ</m:t>
              </m:r>
            </m:e>
          </m:func>
        </m:oMath>
      </m:oMathPara>
    </w:p>
    <w:p w14:paraId="59106103" w14:textId="32D25721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N+h</m:t>
              </m:r>
            </m:e>
          </m:d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ϕ</m:t>
              </m:r>
            </m:e>
          </m:func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λ</m:t>
              </m:r>
            </m:e>
          </m:func>
        </m:oMath>
      </m:oMathPara>
    </w:p>
    <w:p w14:paraId="6466A234" w14:textId="4E896504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+h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r>
                <w:rPr>
                  <w:rFonts w:ascii="Cambria Math" w:hAnsi="Cambria Math" w:cs="Times New Roman"/>
                </w:rPr>
                <m:t>λ</m:t>
              </m:r>
            </m:e>
          </m:func>
        </m:oMath>
      </m:oMathPara>
    </w:p>
    <w:p w14:paraId="7DDB9350" w14:textId="6D42297F" w:rsidR="00AF7EEC" w:rsidRPr="00AF7EEC" w:rsidRDefault="00AF7EEC" w:rsidP="00E35C9E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</w:rPr>
        <w:t>X ve Y eksenlerinde sadece elipsoidin radyosu (N+h) etkilidir. Ancak Z ekseni (kutuplara giden eksen) dünyanın yassılığından (</w:t>
      </w:r>
      <m:oMath>
        <m:r>
          <w:rPr>
            <w:rFonts w:ascii="Cambria Math" w:hAnsi="Cambria Math" w:cs="Times New Roman"/>
          </w:rPr>
          <m:t>1-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AF7EEC">
        <w:rPr>
          <w:rFonts w:ascii="Times New Roman" w:hAnsi="Times New Roman" w:cs="Times New Roman"/>
        </w:rPr>
        <w:t>) doğrudan etkilenir. Kütüphanendeki geodetic_to_ecef fonksiyonunun içinde çalışan ve kodda ondalık hata yapmamak için düzenlediğimiz motor tam olarak budur.</w:t>
      </w:r>
    </w:p>
    <w:p w14:paraId="6BAF5EF1" w14:textId="77777777" w:rsidR="00AF7EEC" w:rsidRPr="00AF7EEC" w:rsidRDefault="00AF7EEC" w:rsidP="00AF7EEC">
      <w:pPr>
        <w:jc w:val="both"/>
        <w:rPr>
          <w:rFonts w:ascii="Times New Roman" w:hAnsi="Times New Roman" w:cs="Times New Roman"/>
          <w:b/>
          <w:bCs/>
        </w:rPr>
      </w:pPr>
      <w:r w:rsidRPr="00AF7EEC">
        <w:rPr>
          <w:rFonts w:ascii="Times New Roman" w:hAnsi="Times New Roman" w:cs="Times New Roman"/>
          <w:b/>
          <w:bCs/>
        </w:rPr>
        <w:t>2. GDOP (Geometric Dilution of Precision) Formülü</w:t>
      </w:r>
    </w:p>
    <w:p w14:paraId="41DA3F8F" w14:textId="77777777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</w:rPr>
        <w:t>GDOP, tüm sistemin (3B konum + Alıcı Saat Hatası) genel geometrik zayıflığını gösteren evrensel parametredir.</w:t>
      </w:r>
    </w:p>
    <w:p w14:paraId="6CC51C1A" w14:textId="10DC7820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</w:rPr>
        <w:t>Daha önce normal denklemler matrisinin tersini alarak global kofaktör matrisini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xyz</m:t>
            </m:r>
          </m:sub>
        </m:sSub>
      </m:oMath>
      <w:r w:rsidRPr="00AF7EEC">
        <w:rPr>
          <w:rFonts w:ascii="Times New Roman" w:hAnsi="Times New Roman" w:cs="Times New Roman"/>
        </w:rPr>
        <w:t>) bulmuştuk:</w:t>
      </w:r>
    </w:p>
    <w:p w14:paraId="60D3F267" w14:textId="6842E4D5" w:rsidR="00AF7EEC" w:rsidRPr="00AF7EEC" w:rsidRDefault="00E35C9E" w:rsidP="00AF7EEC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xyz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</m:oMath>
      </m:oMathPara>
    </w:p>
    <w:p w14:paraId="3E07350E" w14:textId="473E8D82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</w:rPr>
        <w:t xml:space="preserve">Bu matrisin boyutu </w:t>
      </w:r>
      <m:oMath>
        <m:r>
          <w:rPr>
            <w:rFonts w:ascii="Cambria Math" w:hAnsi="Cambria Math" w:cs="Times New Roman"/>
          </w:rPr>
          <m:t xml:space="preserve">4 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4</m:t>
        </m:r>
      </m:oMath>
      <w:r w:rsidRPr="00AF7EEC">
        <w:rPr>
          <w:rFonts w:ascii="Times New Roman" w:hAnsi="Times New Roman" w:cs="Times New Roman"/>
        </w:rPr>
        <w:t>'tür ve açık hali şöyledir:</w:t>
      </w:r>
    </w:p>
    <w:p w14:paraId="358B398C" w14:textId="1BEF973B" w:rsidR="00AF7EEC" w:rsidRPr="00AF7EEC" w:rsidRDefault="00E35C9E" w:rsidP="00AF7EEC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xyz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xx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xy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xz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xt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yx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yy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yz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yt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zx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zy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zz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zt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tx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ty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tz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tt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</m:m>
            </m:e>
          </m:d>
        </m:oMath>
      </m:oMathPara>
    </w:p>
    <w:p w14:paraId="392B7312" w14:textId="77777777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  <w:b/>
          <w:bCs/>
        </w:rPr>
        <w:t>GDOP Denklemi:</w:t>
      </w:r>
    </w:p>
    <w:p w14:paraId="52EA50C1" w14:textId="77777777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  <w:r w:rsidRPr="00AF7EEC">
        <w:rPr>
          <w:rFonts w:ascii="Times New Roman" w:hAnsi="Times New Roman" w:cs="Times New Roman"/>
        </w:rPr>
        <w:t xml:space="preserve">GDOP, bu global kofaktör matrisinin köşegen elemanlarının toplamının (Yani matrisin </w:t>
      </w:r>
      <w:proofErr w:type="gramStart"/>
      <w:r w:rsidRPr="00AF7EEC">
        <w:rPr>
          <w:rFonts w:ascii="Times New Roman" w:hAnsi="Times New Roman" w:cs="Times New Roman"/>
        </w:rPr>
        <w:t>İz'inin -</w:t>
      </w:r>
      <w:proofErr w:type="gramEnd"/>
      <w:r w:rsidRPr="00AF7EEC">
        <w:rPr>
          <w:rFonts w:ascii="Times New Roman" w:hAnsi="Times New Roman" w:cs="Times New Roman"/>
        </w:rPr>
        <w:t xml:space="preserve"> Trace) kareköküdür.</w:t>
      </w:r>
    </w:p>
    <w:p w14:paraId="0228E671" w14:textId="33D184FA" w:rsidR="00AF7EEC" w:rsidRPr="00AF7EEC" w:rsidRDefault="00E35C9E" w:rsidP="00AF7EE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GDOP=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</w:rPr>
              </m:ctrlPr>
            </m:deg>
            <m:e>
              <m:r>
                <w:rPr>
                  <w:rFonts w:ascii="Cambria Math" w:hAnsi="Cambria Math" w:cs="Times New Roman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xyz</m:t>
                      </m:r>
                    </m:sub>
                  </m:sSub>
                </m:e>
              </m:d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</w:rPr>
              </m:ctrlPr>
            </m:deg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xx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yy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zz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tt</m:t>
                  </m:r>
                </m:sub>
              </m:sSub>
            </m:e>
          </m:rad>
        </m:oMath>
      </m:oMathPara>
    </w:p>
    <w:p w14:paraId="6A60283F" w14:textId="77777777" w:rsidR="00AF7EEC" w:rsidRPr="00AF7EEC" w:rsidRDefault="00AF7EEC" w:rsidP="00AF7EEC">
      <w:pPr>
        <w:jc w:val="both"/>
        <w:rPr>
          <w:rFonts w:ascii="Times New Roman" w:hAnsi="Times New Roman" w:cs="Times New Roman"/>
        </w:rPr>
      </w:pPr>
    </w:p>
    <w:p w14:paraId="0BC9A53B" w14:textId="77777777" w:rsidR="0017660B" w:rsidRPr="00DD42C7" w:rsidRDefault="0017660B" w:rsidP="008C5042">
      <w:pPr>
        <w:jc w:val="both"/>
        <w:rPr>
          <w:rFonts w:ascii="Times New Roman" w:hAnsi="Times New Roman" w:cs="Times New Roman"/>
        </w:rPr>
      </w:pPr>
    </w:p>
    <w:sectPr w:rsidR="0017660B" w:rsidRPr="00DD42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0889"/>
    <w:multiLevelType w:val="multilevel"/>
    <w:tmpl w:val="4906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A31F7"/>
    <w:multiLevelType w:val="multilevel"/>
    <w:tmpl w:val="318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F3818"/>
    <w:multiLevelType w:val="multilevel"/>
    <w:tmpl w:val="507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C5166"/>
    <w:multiLevelType w:val="multilevel"/>
    <w:tmpl w:val="0AEC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E386C"/>
    <w:multiLevelType w:val="multilevel"/>
    <w:tmpl w:val="A7B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D39B4"/>
    <w:multiLevelType w:val="multilevel"/>
    <w:tmpl w:val="CA1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07009">
    <w:abstractNumId w:val="0"/>
  </w:num>
  <w:num w:numId="2" w16cid:durableId="904683594">
    <w:abstractNumId w:val="5"/>
  </w:num>
  <w:num w:numId="3" w16cid:durableId="1984039211">
    <w:abstractNumId w:val="2"/>
  </w:num>
  <w:num w:numId="4" w16cid:durableId="1967470977">
    <w:abstractNumId w:val="4"/>
  </w:num>
  <w:num w:numId="5" w16cid:durableId="27047862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4761739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117913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70"/>
    <w:rsid w:val="000251B4"/>
    <w:rsid w:val="0017660B"/>
    <w:rsid w:val="001B5C18"/>
    <w:rsid w:val="00231A63"/>
    <w:rsid w:val="00342AF2"/>
    <w:rsid w:val="00384DE9"/>
    <w:rsid w:val="004C2447"/>
    <w:rsid w:val="004D5E68"/>
    <w:rsid w:val="005B3802"/>
    <w:rsid w:val="007F284D"/>
    <w:rsid w:val="008A6F70"/>
    <w:rsid w:val="008C5042"/>
    <w:rsid w:val="009954AF"/>
    <w:rsid w:val="00AC4753"/>
    <w:rsid w:val="00AF7EEC"/>
    <w:rsid w:val="00CF0702"/>
    <w:rsid w:val="00D31F93"/>
    <w:rsid w:val="00D35E70"/>
    <w:rsid w:val="00DD42C7"/>
    <w:rsid w:val="00E35C9E"/>
    <w:rsid w:val="00E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A457B"/>
  <w15:chartTrackingRefBased/>
  <w15:docId w15:val="{7FCAF84D-9AC8-427D-8D64-2A717927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3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3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3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3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3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3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3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3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3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3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3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35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35E7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35E7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35E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35E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35E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35E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3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3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3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3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3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35E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35E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35E7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3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35E7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35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akkaya</dc:creator>
  <cp:keywords/>
  <dc:description/>
  <cp:lastModifiedBy>furkan akkaya</cp:lastModifiedBy>
  <cp:revision>8</cp:revision>
  <dcterms:created xsi:type="dcterms:W3CDTF">2026-04-19T17:20:00Z</dcterms:created>
  <dcterms:modified xsi:type="dcterms:W3CDTF">2026-04-19T17:32:00Z</dcterms:modified>
</cp:coreProperties>
</file>