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&lt;Project Name&gt;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Test Case Definitions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390"/>
        <w:gridCol w:w="765"/>
        <w:gridCol w:w="765"/>
        <w:gridCol w:w="390"/>
        <w:gridCol w:w="1275"/>
        <w:gridCol w:w="1035"/>
        <w:gridCol w:w="390"/>
        <w:gridCol w:w="765"/>
        <w:gridCol w:w="765"/>
        <w:gridCol w:w="390"/>
        <w:gridCol w:w="1155"/>
        <w:tblGridChange w:id="0">
          <w:tblGrid>
            <w:gridCol w:w="1155"/>
            <w:gridCol w:w="390"/>
            <w:gridCol w:w="765"/>
            <w:gridCol w:w="765"/>
            <w:gridCol w:w="390"/>
            <w:gridCol w:w="1275"/>
            <w:gridCol w:w="1035"/>
            <w:gridCol w:w="390"/>
            <w:gridCol w:w="765"/>
            <w:gridCol w:w="765"/>
            <w:gridCol w:w="390"/>
            <w:gridCol w:w="1155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TC-FO-001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customer can successfully place a food order.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Place Food Order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by:&lt;Name-Surname&gt;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Tested: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UC-FO-001 (Place Food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Date: &lt;dd/mm/yyyy&gt;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by:</w:t>
            </w:r>
            <w:r w:rsidDel="00000000" w:rsidR="00000000" w:rsidRPr="00000000">
              <w:rPr>
                <w:b w:val="1"/>
                <w:color w:val="ffff00"/>
                <w:sz w:val="20"/>
                <w:szCs w:val="20"/>
                <w:rtl w:val="0"/>
              </w:rPr>
              <w:t xml:space="preserve">&lt;Name-Surname&gt;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Food Ordering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Date:</w:t>
            </w:r>
            <w:r w:rsidDel="00000000" w:rsidR="00000000" w:rsidRPr="00000000">
              <w:rPr>
                <w:b w:val="1"/>
                <w:color w:val="ffff00"/>
                <w:sz w:val="20"/>
                <w:szCs w:val="20"/>
                <w:rtl w:val="0"/>
              </w:rPr>
              <w:t xml:space="preserve"> &lt;dd/mm/yyyy&gt;</w:t>
            </w:r>
          </w:p>
        </w:tc>
      </w:tr>
      <w:tr>
        <w:trPr>
          <w:cantSplit w:val="0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sz w:val="20"/>
                <w:szCs w:val="20"/>
              </w:rPr>
            </w:pPr>
            <w:bookmarkStart w:colFirst="0" w:colLast="0" w:name="_heading=h.eighipp6j1o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must be logged in to the system.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must have at least one saved delivery address.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sz w:val="20"/>
                <w:szCs w:val="20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The restaurant selected must be open and accepting orders.</w:t>
            </w:r>
          </w:p>
        </w:tc>
      </w:tr>
      <w:tr>
        <w:trPr>
          <w:cantSplit w:val="0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Dependencies: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with sample restaurants and menu items must be available.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 gateway should be accessible for payment processing.</w:t>
            </w:r>
          </w:p>
        </w:tc>
      </w:tr>
      <w:tr>
        <w:trPr>
          <w:cantSplit w:val="0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cantSplit w:val="0"/>
          <w:trHeight w:val="1266.9140625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Search for a restaurant.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Sample restaurant name:TD-1</w:t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Restaurant appears in search results.</w:t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Restaurant found.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Select a food item and add it to the cart.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Sample menu item: TD-2</w:t>
            </w:r>
          </w:p>
        </w:tc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Item is added to the cart.</w:t>
            </w:r>
          </w:p>
        </w:tc>
        <w:tc>
          <w:tcPr/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Item added to cart.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Proceed to checkout.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Checkout page loads with correct order details.</w:t>
            </w:r>
          </w:p>
        </w:tc>
        <w:tc>
          <w:tcPr/>
          <w:p w:rsidR="00000000" w:rsidDel="00000000" w:rsidP="00000000" w:rsidRDefault="00000000" w:rsidRPr="00000000" w14:paraId="000000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Checkout page displayed.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Select a delivery address.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Valid delivery address: TD-3</w:t>
            </w:r>
          </w:p>
        </w:tc>
        <w:tc>
          <w:tcPr/>
          <w:p w:rsidR="00000000" w:rsidDel="00000000" w:rsidP="00000000" w:rsidRDefault="00000000" w:rsidRPr="00000000" w14:paraId="000000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Address is selected successfully.</w:t>
            </w:r>
          </w:p>
        </w:tc>
        <w:tc>
          <w:tcPr/>
          <w:p w:rsidR="00000000" w:rsidDel="00000000" w:rsidP="00000000" w:rsidRDefault="00000000" w:rsidRPr="00000000" w14:paraId="000000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Address selected.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Make payment.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Payment details: TD-4 </w:t>
            </w:r>
          </w:p>
        </w:tc>
        <w:tc>
          <w:tcPr/>
          <w:p w:rsidR="00000000" w:rsidDel="00000000" w:rsidP="00000000" w:rsidRDefault="00000000" w:rsidRPr="00000000" w14:paraId="000000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Payment is processed successfully, and order is confirmed.</w:t>
            </w:r>
          </w:p>
        </w:tc>
        <w:tc>
          <w:tcPr/>
          <w:p w:rsidR="00000000" w:rsidDel="00000000" w:rsidP="00000000" w:rsidRDefault="00000000" w:rsidRPr="00000000" w14:paraId="000000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Payment processed, order confirmed.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Verify order confirmation message.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Order confirmation message is displayed.</w:t>
            </w:r>
          </w:p>
        </w:tc>
        <w:tc>
          <w:tcPr/>
          <w:p w:rsidR="00000000" w:rsidDel="00000000" w:rsidP="00000000" w:rsidRDefault="00000000" w:rsidRPr="00000000" w14:paraId="000000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Order confirmation message did not appear.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 Table</w:t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Pizza Hizza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Large Pepperoni Pizza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123 Main St, City</w:t>
            </w:r>
          </w:p>
          <w:p w:rsidR="00000000" w:rsidDel="00000000" w:rsidP="00000000" w:rsidRDefault="00000000" w:rsidRPr="00000000" w14:paraId="000000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Credit Card (****1234)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order should be saved in the database.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restaurant should receive the order notification.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should be able to track the order status.</w:t>
            </w:r>
          </w:p>
          <w:p w:rsidR="00000000" w:rsidDel="00000000" w:rsidP="00000000" w:rsidRDefault="00000000" w:rsidRPr="00000000" w14:paraId="000000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Notes:  1- Example is given with as many details as possible to provide you with a compressive example, </w:t>
      </w:r>
      <w:r w:rsidDel="00000000" w:rsidR="00000000" w:rsidRPr="00000000">
        <w:rPr>
          <w:b w:val="1"/>
          <w:color w:val="0000ff"/>
          <w:rtl w:val="0"/>
        </w:rPr>
        <w:t xml:space="preserve">your actual tests might not need to be this detailed.</w:t>
      </w:r>
    </w:p>
    <w:p w:rsidR="00000000" w:rsidDel="00000000" w:rsidP="00000000" w:rsidRDefault="00000000" w:rsidRPr="00000000" w14:paraId="0000010D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2- DEL 2 only requires </w:t>
      </w:r>
      <w:r w:rsidDel="00000000" w:rsidR="00000000" w:rsidRPr="00000000">
        <w:rPr>
          <w:b w:val="1"/>
          <w:color w:val="0000ff"/>
          <w:rtl w:val="0"/>
        </w:rPr>
        <w:t xml:space="preserve">design </w:t>
      </w:r>
      <w:r w:rsidDel="00000000" w:rsidR="00000000" w:rsidRPr="00000000">
        <w:rPr>
          <w:color w:val="0000ff"/>
          <w:rtl w:val="0"/>
        </w:rPr>
        <w:t xml:space="preserve">of test-cases, as such </w:t>
      </w:r>
      <w:r w:rsidDel="00000000" w:rsidR="00000000" w:rsidRPr="00000000">
        <w:rPr>
          <w:color w:val="ffff00"/>
          <w:highlight w:val="black"/>
          <w:rtl w:val="0"/>
        </w:rPr>
        <w:t xml:space="preserve">yellow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parts should be empty until execution of the tests. A filled version of these will be asked in DEL 4.</w:t>
      </w:r>
    </w:p>
    <w:p w:rsidR="00000000" w:rsidDel="00000000" w:rsidP="00000000" w:rsidRDefault="00000000" w:rsidRPr="00000000" w14:paraId="0000010E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3- Test Case ID must be unique but does not need to particularly follow the example standard.</w:t>
      </w:r>
    </w:p>
    <w:sectPr>
      <w:headerReference r:id="rId7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F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9062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4531"/>
      <w:gridCol w:w="4531"/>
      <w:tblGridChange w:id="0">
        <w:tblGrid>
          <w:gridCol w:w="4531"/>
          <w:gridCol w:w="45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10">
          <w:pPr>
            <w:tabs>
              <w:tab w:val="center" w:leader="none" w:pos="4536"/>
              <w:tab w:val="right" w:leader="none" w:pos="9072"/>
            </w:tabs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&lt;Project Name&gt;</w:t>
          </w:r>
        </w:p>
      </w:tc>
      <w:tc>
        <w:tcPr/>
        <w:p w:rsidR="00000000" w:rsidDel="00000000" w:rsidP="00000000" w:rsidRDefault="00000000" w:rsidRPr="00000000" w14:paraId="00000111">
          <w:pPr>
            <w:tabs>
              <w:tab w:val="center" w:leader="none" w:pos="4536"/>
              <w:tab w:val="right" w:leader="none" w:pos="9072"/>
            </w:tabs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Version &lt;x&gt;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12">
          <w:pPr>
            <w:tabs>
              <w:tab w:val="left" w:leader="none" w:pos="3418"/>
            </w:tabs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System Test Case Definitions </w:t>
            <w:tab/>
          </w:r>
        </w:p>
      </w:tc>
      <w:tc>
        <w:tcPr/>
        <w:p w:rsidR="00000000" w:rsidDel="00000000" w:rsidP="00000000" w:rsidRDefault="00000000" w:rsidRPr="00000000" w14:paraId="00000113">
          <w:pPr>
            <w:tabs>
              <w:tab w:val="center" w:leader="none" w:pos="4536"/>
              <w:tab w:val="right" w:leader="none" w:pos="9072"/>
            </w:tabs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Date: &lt;dd/mm/yyyy&gt;</w:t>
          </w:r>
        </w:p>
      </w:tc>
    </w:tr>
  </w:tbl>
  <w:p w:rsidR="00000000" w:rsidDel="00000000" w:rsidP="00000000" w:rsidRDefault="00000000" w:rsidRPr="00000000" w14:paraId="00000114">
    <w:pPr>
      <w:tabs>
        <w:tab w:val="center" w:leader="none" w:pos="4536"/>
        <w:tab w:val="right" w:leader="none" w:pos="9072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9231B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color w:val="000000"/>
      <w:lang w:eastAsia="tr-TR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39231B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9231B"/>
    <w:rPr>
      <w:rFonts w:ascii="Times New Roman" w:cs="Times New Roman" w:eastAsia="Times New Roman" w:hAnsi="Times New Roman"/>
      <w:color w:val="000000"/>
      <w:lang w:eastAsia="tr-TR" w:val="en-US"/>
    </w:rPr>
  </w:style>
  <w:style w:type="paragraph" w:styleId="Footer">
    <w:name w:val="footer"/>
    <w:basedOn w:val="Normal"/>
    <w:link w:val="FooterChar"/>
    <w:uiPriority w:val="99"/>
    <w:unhideWhenUsed w:val="1"/>
    <w:rsid w:val="0039231B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9231B"/>
    <w:rPr>
      <w:rFonts w:ascii="Times New Roman" w:cs="Times New Roman" w:eastAsia="Times New Roman" w:hAnsi="Times New Roman"/>
      <w:color w:val="000000"/>
      <w:lang w:eastAsia="tr-TR" w:val="en-US"/>
    </w:rPr>
  </w:style>
  <w:style w:type="table" w:styleId="TableGrid">
    <w:name w:val="Table Grid"/>
    <w:basedOn w:val="TableNormal"/>
    <w:uiPriority w:val="59"/>
    <w:rsid w:val="0039231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C38lqTv2OIsnWqVy2/i3HOgRIg==">CgMxLjAyDmguZWlnaGlwcDZqMW9zMghoLmdqZGd4czgAciExOEJCVXhXZXNkcDdxVDlpZHJidGF4MG5tMGZuc1pTMmQ=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2019-02-14T12:40:00Z</dcterms:created>
  <dc:creator>Windows Kullanıcısı</dc:creator>
</cp:coreProperties>
</file>