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692760921"/>
        <w:docPartObj>
          <w:docPartGallery w:val="Cover Pages"/>
          <w:docPartUnique/>
        </w:docPartObj>
      </w:sdtPr>
      <w:sdtContent>
        <w:p w:rsidR="00C93BA1" w:rsidRDefault="00C93BA1">
          <w:pPr>
            <w:pStyle w:val="AralkYok"/>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Dikdörtgen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Beşge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18-04-23T00:00:00Z">
                                      <w:dateFormat w:val="dd.MM.yyyy"/>
                                      <w:lid w:val="tr-TR"/>
                                      <w:storeMappedDataAs w:val="dateTime"/>
                                      <w:calendar w:val="gregorian"/>
                                    </w:date>
                                  </w:sdtPr>
                                  <w:sdtContent>
                                    <w:p w:rsidR="00E57E95" w:rsidRDefault="00E57E95">
                                      <w:pPr>
                                        <w:pStyle w:val="AralkYok"/>
                                        <w:jc w:val="right"/>
                                        <w:rPr>
                                          <w:color w:val="FFFFFF" w:themeColor="background1"/>
                                          <w:sz w:val="28"/>
                                          <w:szCs w:val="28"/>
                                        </w:rPr>
                                      </w:pPr>
                                      <w:r>
                                        <w:rPr>
                                          <w:color w:val="FFFFFF" w:themeColor="background1"/>
                                          <w:sz w:val="28"/>
                                          <w:szCs w:val="28"/>
                                          <w:lang w:val="tr-TR"/>
                                        </w:rPr>
                                        <w:t>23.04.2018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 5"/>
                            <wpg:cNvGrpSpPr/>
                            <wpg:grpSpPr>
                              <a:xfrm>
                                <a:off x="76200" y="4210050"/>
                                <a:ext cx="2057400" cy="4910328"/>
                                <a:chOff x="80645" y="4211812"/>
                                <a:chExt cx="1306273" cy="3121026"/>
                              </a:xfrm>
                            </wpg:grpSpPr>
                            <wpg:grpSp>
                              <wpg:cNvPr id="6" name="Grup 6"/>
                              <wpg:cNvGrpSpPr>
                                <a:grpSpLocks noChangeAspect="1"/>
                              </wpg:cNvGrpSpPr>
                              <wpg:grpSpPr>
                                <a:xfrm>
                                  <a:off x="141062" y="4211812"/>
                                  <a:ext cx="1047750" cy="3121026"/>
                                  <a:chOff x="141062" y="4211812"/>
                                  <a:chExt cx="1047750" cy="3121026"/>
                                </a:xfrm>
                              </wpg:grpSpPr>
                              <wps:wsp>
                                <wps:cNvPr id="20"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 7"/>
                              <wpg:cNvGrpSpPr>
                                <a:grpSpLocks noChangeAspect="1"/>
                              </wpg:cNvGrpSpPr>
                              <wpg:grpSpPr>
                                <a:xfrm>
                                  <a:off x="80645" y="4826972"/>
                                  <a:ext cx="1306273" cy="2505863"/>
                                  <a:chOff x="80645" y="4649964"/>
                                  <a:chExt cx="874712" cy="1677988"/>
                                </a:xfrm>
                              </wpg:grpSpPr>
                              <wps:wsp>
                                <wps:cNvPr id="8"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oJJFyKQkAAA1BQEADgAAAAAAAAAAAAAAAAAuAgAAZHJzL2Uyb0RvYy54bWxQ&#10;SwECLQAUAAYACAAAACEAT/eVMt0AAAAGAQAADwAAAAAAAAAAAAAAAAD+JgAAZHJzL2Rvd25yZXYu&#10;eG1sUEsFBgAAAAAEAAQA8wAAAAgoAAAAAA==&#10;">
                    <v:rect id="Dikdörtgen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18-04-23T00:00:00Z">
                                <w:dateFormat w:val="dd.MM.yyyy"/>
                                <w:lid w:val="tr-TR"/>
                                <w:storeMappedDataAs w:val="dateTime"/>
                                <w:calendar w:val="gregorian"/>
                              </w:date>
                            </w:sdtPr>
                            <w:sdtContent>
                              <w:p w:rsidR="00E57E95" w:rsidRDefault="00E57E95">
                                <w:pPr>
                                  <w:pStyle w:val="AralkYok"/>
                                  <w:jc w:val="right"/>
                                  <w:rPr>
                                    <w:color w:val="FFFFFF" w:themeColor="background1"/>
                                    <w:sz w:val="28"/>
                                    <w:szCs w:val="28"/>
                                  </w:rPr>
                                </w:pPr>
                                <w:r>
                                  <w:rPr>
                                    <w:color w:val="FFFFFF" w:themeColor="background1"/>
                                    <w:sz w:val="28"/>
                                    <w:szCs w:val="28"/>
                                    <w:lang w:val="tr-TR"/>
                                  </w:rPr>
                                  <w:t>23.04.2018</w:t>
                                </w:r>
                              </w:p>
                            </w:sdtContent>
                          </w:sdt>
                        </w:txbxContent>
                      </v:textbox>
                    </v:shape>
                    <v:group id="Gr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Serbest Biçimli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erbest Biçimli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erbest Biçimli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Serbest Biçimli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Serbest Biçimli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erbest Biçimli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Serbest Biçimli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Serbest Biçimli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Serbest Biçimli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erbest Biçimli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erbest Biçimli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Serbest Biçimli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Serbest Biçimli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Serbest Biçimli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Serbest Biçimli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Serbest Biçimli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Metin Kutusu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7E95" w:rsidRDefault="00E57E95">
                                <w:pPr>
                                  <w:pStyle w:val="AralkYok"/>
                                  <w:rPr>
                                    <w:color w:val="5B9BD5" w:themeColor="accent1"/>
                                    <w:sz w:val="26"/>
                                    <w:szCs w:val="26"/>
                                  </w:rPr>
                                </w:pPr>
                                <w:sdt>
                                  <w:sdtPr>
                                    <w:rPr>
                                      <w:color w:val="5B9BD5" w:themeColor="accent1"/>
                                      <w:sz w:val="26"/>
                                      <w:szCs w:val="26"/>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tr-TR"/>
                                      </w:rPr>
                                      <w:t>Furkan KARAKAYA</w:t>
                                    </w:r>
                                  </w:sdtContent>
                                </w:sdt>
                              </w:p>
                              <w:p w:rsidR="00E57E95" w:rsidRPr="001F2CDF" w:rsidRDefault="00E57E95">
                                <w:pPr>
                                  <w:pStyle w:val="AralkYok"/>
                                  <w:rPr>
                                    <w:color w:val="595959" w:themeColor="text1" w:themeTint="A6"/>
                                    <w:szCs w:val="20"/>
                                  </w:rPr>
                                </w:pPr>
                                <w:r w:rsidRPr="001F2CDF">
                                  <w:rPr>
                                    <w:color w:val="595959" w:themeColor="text1" w:themeTint="A6"/>
                                    <w:szCs w:val="20"/>
                                  </w:rPr>
                                  <w:t>1937051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wnAn6nkCAABfBQAADgAAAAAA&#10;AAAAAAAAAAAuAgAAZHJzL2Uyb0RvYy54bWxQSwECLQAUAAYACAAAACEA0UvQbtkAAAAEAQAADwAA&#10;AAAAAAAAAAAAAADTBAAAZHJzL2Rvd25yZXYueG1sUEsFBgAAAAAEAAQA8wAAANkFAAAAAA==&#10;" filled="f" stroked="f" strokeweight=".5pt">
                    <v:textbox style="mso-fit-shape-to-text:t" inset="0,0,0,0">
                      <w:txbxContent>
                        <w:p w:rsidR="00E57E95" w:rsidRDefault="00E57E95">
                          <w:pPr>
                            <w:pStyle w:val="AralkYok"/>
                            <w:rPr>
                              <w:color w:val="5B9BD5" w:themeColor="accent1"/>
                              <w:sz w:val="26"/>
                              <w:szCs w:val="26"/>
                            </w:rPr>
                          </w:pPr>
                          <w:sdt>
                            <w:sdtPr>
                              <w:rPr>
                                <w:color w:val="5B9BD5" w:themeColor="accent1"/>
                                <w:sz w:val="26"/>
                                <w:szCs w:val="26"/>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tr-TR"/>
                                </w:rPr>
                                <w:t>Furkan KARAKAYA</w:t>
                              </w:r>
                            </w:sdtContent>
                          </w:sdt>
                        </w:p>
                        <w:p w:rsidR="00E57E95" w:rsidRPr="001F2CDF" w:rsidRDefault="00E57E95">
                          <w:pPr>
                            <w:pStyle w:val="AralkYok"/>
                            <w:rPr>
                              <w:color w:val="595959" w:themeColor="text1" w:themeTint="A6"/>
                              <w:szCs w:val="20"/>
                            </w:rPr>
                          </w:pPr>
                          <w:r w:rsidRPr="001F2CDF">
                            <w:rPr>
                              <w:color w:val="595959" w:themeColor="text1" w:themeTint="A6"/>
                              <w:szCs w:val="20"/>
                            </w:rPr>
                            <w:t>1937051</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Metin Kutusu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7E95" w:rsidRDefault="00E57E95">
                                <w:pPr>
                                  <w:pStyle w:val="AralkYok"/>
                                  <w:rPr>
                                    <w:rFonts w:asciiTheme="majorHAnsi" w:eastAsiaTheme="majorEastAsia" w:hAnsiTheme="majorHAnsi" w:cstheme="majorBidi"/>
                                    <w:color w:val="262626" w:themeColor="text1" w:themeTint="D9"/>
                                    <w:sz w:val="72"/>
                                  </w:rPr>
                                </w:pPr>
                                <w:sdt>
                                  <w:sdtPr>
                                    <w:rPr>
                                      <w:rFonts w:ascii="Times New Roman" w:eastAsia="Times New Roman" w:hAnsi="Times New Roman" w:cs="Times New Roman"/>
                                      <w:b/>
                                      <w:bCs/>
                                      <w:sz w:val="36"/>
                                      <w:szCs w:val="36"/>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sidRPr="00C93BA1">
                                      <w:rPr>
                                        <w:rFonts w:ascii="Times New Roman" w:eastAsia="Times New Roman" w:hAnsi="Times New Roman" w:cs="Times New Roman"/>
                                        <w:b/>
                                        <w:bCs/>
                                        <w:sz w:val="36"/>
                                        <w:szCs w:val="36"/>
                                      </w:rPr>
                                      <w:t>Motor Winding Design &amp; Analysis</w:t>
                                    </w:r>
                                  </w:sdtContent>
                                </w:sdt>
                              </w:p>
                              <w:p w:rsidR="00E57E95" w:rsidRDefault="00E57E95">
                                <w:pPr>
                                  <w:spacing w:before="120"/>
                                  <w:rPr>
                                    <w:color w:val="404040" w:themeColor="text1" w:themeTint="BF"/>
                                    <w:sz w:val="36"/>
                                    <w:szCs w:val="36"/>
                                  </w:rPr>
                                </w:pPr>
                                <w:sdt>
                                  <w:sdtPr>
                                    <w:rPr>
                                      <w:color w:val="404040" w:themeColor="text1" w:themeTint="BF"/>
                                      <w:sz w:val="36"/>
                                      <w:szCs w:val="36"/>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EE564 – Project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Metin Kutusu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BMXpZAfAIAAF4FAAAOAAAA&#10;AAAAAAAAAAAAAC4CAABkcnMvZTJvRG9jLnhtbFBLAQItABQABgAIAAAAIQDIz6gV2AAAAAUBAAAP&#10;AAAAAAAAAAAAAAAAANYEAABkcnMvZG93bnJldi54bWxQSwUGAAAAAAQABADzAAAA2wUAAAAA&#10;" filled="f" stroked="f" strokeweight=".5pt">
                    <v:textbox style="mso-fit-shape-to-text:t" inset="0,0,0,0">
                      <w:txbxContent>
                        <w:p w:rsidR="00E57E95" w:rsidRDefault="00E57E95">
                          <w:pPr>
                            <w:pStyle w:val="AralkYok"/>
                            <w:rPr>
                              <w:rFonts w:asciiTheme="majorHAnsi" w:eastAsiaTheme="majorEastAsia" w:hAnsiTheme="majorHAnsi" w:cstheme="majorBidi"/>
                              <w:color w:val="262626" w:themeColor="text1" w:themeTint="D9"/>
                              <w:sz w:val="72"/>
                            </w:rPr>
                          </w:pPr>
                          <w:sdt>
                            <w:sdtPr>
                              <w:rPr>
                                <w:rFonts w:ascii="Times New Roman" w:eastAsia="Times New Roman" w:hAnsi="Times New Roman" w:cs="Times New Roman"/>
                                <w:b/>
                                <w:bCs/>
                                <w:sz w:val="36"/>
                                <w:szCs w:val="36"/>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sidRPr="00C93BA1">
                                <w:rPr>
                                  <w:rFonts w:ascii="Times New Roman" w:eastAsia="Times New Roman" w:hAnsi="Times New Roman" w:cs="Times New Roman"/>
                                  <w:b/>
                                  <w:bCs/>
                                  <w:sz w:val="36"/>
                                  <w:szCs w:val="36"/>
                                </w:rPr>
                                <w:t>Motor Winding Design &amp; Analysis</w:t>
                              </w:r>
                            </w:sdtContent>
                          </w:sdt>
                        </w:p>
                        <w:p w:rsidR="00E57E95" w:rsidRDefault="00E57E95">
                          <w:pPr>
                            <w:spacing w:before="120"/>
                            <w:rPr>
                              <w:color w:val="404040" w:themeColor="text1" w:themeTint="BF"/>
                              <w:sz w:val="36"/>
                              <w:szCs w:val="36"/>
                            </w:rPr>
                          </w:pPr>
                          <w:sdt>
                            <w:sdtPr>
                              <w:rPr>
                                <w:color w:val="404040" w:themeColor="text1" w:themeTint="BF"/>
                                <w:sz w:val="36"/>
                                <w:szCs w:val="36"/>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EE564 – Project 2</w:t>
                              </w:r>
                            </w:sdtContent>
                          </w:sdt>
                        </w:p>
                      </w:txbxContent>
                    </v:textbox>
                    <w10:wrap anchorx="page" anchory="page"/>
                  </v:shape>
                </w:pict>
              </mc:Fallback>
            </mc:AlternateContent>
          </w:r>
        </w:p>
        <w:p w:rsidR="00C93BA1" w:rsidRDefault="00C93BA1">
          <w:r>
            <w:br w:type="page"/>
          </w:r>
        </w:p>
      </w:sdtContent>
    </w:sdt>
    <w:p w:rsidR="00AC1E78" w:rsidRDefault="00AC1E78"/>
    <w:sdt>
      <w:sdtPr>
        <w:rPr>
          <w:rFonts w:asciiTheme="minorHAnsi" w:eastAsiaTheme="minorHAnsi" w:hAnsiTheme="minorHAnsi" w:cstheme="minorBidi"/>
          <w:color w:val="auto"/>
          <w:sz w:val="22"/>
          <w:szCs w:val="22"/>
          <w:lang w:val="tr-TR" w:eastAsia="en-US"/>
        </w:rPr>
        <w:id w:val="-1498020475"/>
        <w:docPartObj>
          <w:docPartGallery w:val="Table of Contents"/>
          <w:docPartUnique/>
        </w:docPartObj>
      </w:sdtPr>
      <w:sdtEndPr>
        <w:rPr>
          <w:b/>
          <w:bCs/>
        </w:rPr>
      </w:sdtEndPr>
      <w:sdtContent>
        <w:p w:rsidR="00AC1E78" w:rsidRDefault="00AC1E78">
          <w:pPr>
            <w:pStyle w:val="TBal"/>
          </w:pPr>
          <w:r>
            <w:rPr>
              <w:lang w:val="tr-TR"/>
            </w:rPr>
            <w:t>Content</w:t>
          </w:r>
          <w:bookmarkStart w:id="0" w:name="_GoBack"/>
          <w:bookmarkEnd w:id="0"/>
        </w:p>
        <w:p w:rsidR="005E58BA" w:rsidRDefault="00AC1E78">
          <w:pPr>
            <w:pStyle w:val="T1"/>
            <w:tabs>
              <w:tab w:val="left" w:pos="440"/>
              <w:tab w:val="right" w:leader="dot" w:pos="9062"/>
            </w:tabs>
            <w:rPr>
              <w:rFonts w:eastAsiaTheme="minorEastAsia"/>
              <w:noProof/>
              <w:lang w:eastAsia="en-GB"/>
            </w:rPr>
          </w:pPr>
          <w:r>
            <w:fldChar w:fldCharType="begin"/>
          </w:r>
          <w:r>
            <w:instrText xml:space="preserve"> TOC \o "1-3" \h \z \u </w:instrText>
          </w:r>
          <w:r>
            <w:fldChar w:fldCharType="separate"/>
          </w:r>
          <w:hyperlink w:anchor="_Toc512285268" w:history="1">
            <w:r w:rsidR="005E58BA" w:rsidRPr="00EE68D2">
              <w:rPr>
                <w:rStyle w:val="Kpr"/>
                <w:noProof/>
              </w:rPr>
              <w:t>1)</w:t>
            </w:r>
            <w:r w:rsidR="005E58BA">
              <w:rPr>
                <w:rFonts w:eastAsiaTheme="minorEastAsia"/>
                <w:noProof/>
                <w:lang w:eastAsia="en-GB"/>
              </w:rPr>
              <w:tab/>
            </w:r>
            <w:r w:rsidR="005E58BA" w:rsidRPr="00EE68D2">
              <w:rPr>
                <w:rStyle w:val="Kpr"/>
                <w:noProof/>
              </w:rPr>
              <w:t>INTRODUCTION</w:t>
            </w:r>
            <w:r w:rsidR="005E58BA">
              <w:rPr>
                <w:noProof/>
                <w:webHidden/>
              </w:rPr>
              <w:tab/>
            </w:r>
            <w:r w:rsidR="005E58BA">
              <w:rPr>
                <w:noProof/>
                <w:webHidden/>
              </w:rPr>
              <w:fldChar w:fldCharType="begin"/>
            </w:r>
            <w:r w:rsidR="005E58BA">
              <w:rPr>
                <w:noProof/>
                <w:webHidden/>
              </w:rPr>
              <w:instrText xml:space="preserve"> PAGEREF _Toc512285268 \h </w:instrText>
            </w:r>
            <w:r w:rsidR="005E58BA">
              <w:rPr>
                <w:noProof/>
                <w:webHidden/>
              </w:rPr>
            </w:r>
            <w:r w:rsidR="005E58BA">
              <w:rPr>
                <w:noProof/>
                <w:webHidden/>
              </w:rPr>
              <w:fldChar w:fldCharType="separate"/>
            </w:r>
            <w:r w:rsidR="00C65653">
              <w:rPr>
                <w:noProof/>
                <w:webHidden/>
              </w:rPr>
              <w:t>2</w:t>
            </w:r>
            <w:r w:rsidR="005E58BA">
              <w:rPr>
                <w:noProof/>
                <w:webHidden/>
              </w:rPr>
              <w:fldChar w:fldCharType="end"/>
            </w:r>
          </w:hyperlink>
        </w:p>
        <w:p w:rsidR="005E58BA" w:rsidRDefault="005E58BA">
          <w:pPr>
            <w:pStyle w:val="T1"/>
            <w:tabs>
              <w:tab w:val="left" w:pos="440"/>
              <w:tab w:val="right" w:leader="dot" w:pos="9062"/>
            </w:tabs>
            <w:rPr>
              <w:rFonts w:eastAsiaTheme="minorEastAsia"/>
              <w:noProof/>
              <w:lang w:eastAsia="en-GB"/>
            </w:rPr>
          </w:pPr>
          <w:hyperlink w:anchor="_Toc512285269" w:history="1">
            <w:r w:rsidRPr="00EE68D2">
              <w:rPr>
                <w:rStyle w:val="Kpr"/>
                <w:noProof/>
              </w:rPr>
              <w:t>2)</w:t>
            </w:r>
            <w:r>
              <w:rPr>
                <w:rFonts w:eastAsiaTheme="minorEastAsia"/>
                <w:noProof/>
                <w:lang w:eastAsia="en-GB"/>
              </w:rPr>
              <w:tab/>
            </w:r>
            <w:r w:rsidRPr="00EE68D2">
              <w:rPr>
                <w:rStyle w:val="Kpr"/>
                <w:noProof/>
              </w:rPr>
              <w:t>WINDING DESIGN</w:t>
            </w:r>
            <w:r>
              <w:rPr>
                <w:noProof/>
                <w:webHidden/>
              </w:rPr>
              <w:tab/>
            </w:r>
            <w:r>
              <w:rPr>
                <w:noProof/>
                <w:webHidden/>
              </w:rPr>
              <w:fldChar w:fldCharType="begin"/>
            </w:r>
            <w:r>
              <w:rPr>
                <w:noProof/>
                <w:webHidden/>
              </w:rPr>
              <w:instrText xml:space="preserve"> PAGEREF _Toc512285269 \h </w:instrText>
            </w:r>
            <w:r>
              <w:rPr>
                <w:noProof/>
                <w:webHidden/>
              </w:rPr>
            </w:r>
            <w:r>
              <w:rPr>
                <w:noProof/>
                <w:webHidden/>
              </w:rPr>
              <w:fldChar w:fldCharType="separate"/>
            </w:r>
            <w:r w:rsidR="00C65653">
              <w:rPr>
                <w:noProof/>
                <w:webHidden/>
              </w:rPr>
              <w:t>2</w:t>
            </w:r>
            <w:r>
              <w:rPr>
                <w:noProof/>
                <w:webHidden/>
              </w:rPr>
              <w:fldChar w:fldCharType="end"/>
            </w:r>
          </w:hyperlink>
        </w:p>
        <w:p w:rsidR="005E58BA" w:rsidRDefault="005E58BA">
          <w:pPr>
            <w:pStyle w:val="T1"/>
            <w:tabs>
              <w:tab w:val="left" w:pos="440"/>
              <w:tab w:val="right" w:leader="dot" w:pos="9062"/>
            </w:tabs>
            <w:rPr>
              <w:rFonts w:eastAsiaTheme="minorEastAsia"/>
              <w:noProof/>
              <w:lang w:eastAsia="en-GB"/>
            </w:rPr>
          </w:pPr>
          <w:hyperlink w:anchor="_Toc512285270" w:history="1">
            <w:r w:rsidRPr="00EE68D2">
              <w:rPr>
                <w:rStyle w:val="Kpr"/>
                <w:noProof/>
              </w:rPr>
              <w:t>3)</w:t>
            </w:r>
            <w:r>
              <w:rPr>
                <w:rFonts w:eastAsiaTheme="minorEastAsia"/>
                <w:noProof/>
                <w:lang w:eastAsia="en-GB"/>
              </w:rPr>
              <w:tab/>
            </w:r>
            <w:r w:rsidRPr="00EE68D2">
              <w:rPr>
                <w:rStyle w:val="Kpr"/>
                <w:noProof/>
              </w:rPr>
              <w:t>MOTOR PARAMETER ESTIMATION</w:t>
            </w:r>
            <w:r>
              <w:rPr>
                <w:noProof/>
                <w:webHidden/>
              </w:rPr>
              <w:tab/>
            </w:r>
            <w:r>
              <w:rPr>
                <w:noProof/>
                <w:webHidden/>
              </w:rPr>
              <w:fldChar w:fldCharType="begin"/>
            </w:r>
            <w:r>
              <w:rPr>
                <w:noProof/>
                <w:webHidden/>
              </w:rPr>
              <w:instrText xml:space="preserve"> PAGEREF _Toc512285270 \h </w:instrText>
            </w:r>
            <w:r>
              <w:rPr>
                <w:noProof/>
                <w:webHidden/>
              </w:rPr>
            </w:r>
            <w:r>
              <w:rPr>
                <w:noProof/>
                <w:webHidden/>
              </w:rPr>
              <w:fldChar w:fldCharType="separate"/>
            </w:r>
            <w:r w:rsidR="00C65653">
              <w:rPr>
                <w:noProof/>
                <w:webHidden/>
              </w:rPr>
              <w:t>6</w:t>
            </w:r>
            <w:r>
              <w:rPr>
                <w:noProof/>
                <w:webHidden/>
              </w:rPr>
              <w:fldChar w:fldCharType="end"/>
            </w:r>
          </w:hyperlink>
        </w:p>
        <w:p w:rsidR="005E58BA" w:rsidRDefault="005E58BA">
          <w:pPr>
            <w:pStyle w:val="T1"/>
            <w:tabs>
              <w:tab w:val="left" w:pos="440"/>
              <w:tab w:val="right" w:leader="dot" w:pos="9062"/>
            </w:tabs>
            <w:rPr>
              <w:rFonts w:eastAsiaTheme="minorEastAsia"/>
              <w:noProof/>
              <w:lang w:eastAsia="en-GB"/>
            </w:rPr>
          </w:pPr>
          <w:hyperlink w:anchor="_Toc512285271" w:history="1">
            <w:r w:rsidRPr="00EE68D2">
              <w:rPr>
                <w:rStyle w:val="Kpr"/>
                <w:noProof/>
              </w:rPr>
              <w:t>4)</w:t>
            </w:r>
            <w:r>
              <w:rPr>
                <w:rFonts w:eastAsiaTheme="minorEastAsia"/>
                <w:noProof/>
                <w:lang w:eastAsia="en-GB"/>
              </w:rPr>
              <w:tab/>
            </w:r>
            <w:r w:rsidRPr="00EE68D2">
              <w:rPr>
                <w:rStyle w:val="Kpr"/>
                <w:noProof/>
              </w:rPr>
              <w:t>DETAILED ANALYSIS &amp; VERIFICATION</w:t>
            </w:r>
            <w:r>
              <w:rPr>
                <w:noProof/>
                <w:webHidden/>
              </w:rPr>
              <w:tab/>
            </w:r>
            <w:r>
              <w:rPr>
                <w:noProof/>
                <w:webHidden/>
              </w:rPr>
              <w:fldChar w:fldCharType="begin"/>
            </w:r>
            <w:r>
              <w:rPr>
                <w:noProof/>
                <w:webHidden/>
              </w:rPr>
              <w:instrText xml:space="preserve"> PAGEREF _Toc512285271 \h </w:instrText>
            </w:r>
            <w:r>
              <w:rPr>
                <w:noProof/>
                <w:webHidden/>
              </w:rPr>
            </w:r>
            <w:r>
              <w:rPr>
                <w:noProof/>
                <w:webHidden/>
              </w:rPr>
              <w:fldChar w:fldCharType="separate"/>
            </w:r>
            <w:r w:rsidR="00C65653">
              <w:rPr>
                <w:noProof/>
                <w:webHidden/>
              </w:rPr>
              <w:t>8</w:t>
            </w:r>
            <w:r>
              <w:rPr>
                <w:noProof/>
                <w:webHidden/>
              </w:rPr>
              <w:fldChar w:fldCharType="end"/>
            </w:r>
          </w:hyperlink>
        </w:p>
        <w:p w:rsidR="005E58BA" w:rsidRDefault="005E58BA">
          <w:pPr>
            <w:pStyle w:val="T1"/>
            <w:tabs>
              <w:tab w:val="left" w:pos="440"/>
              <w:tab w:val="right" w:leader="dot" w:pos="9062"/>
            </w:tabs>
            <w:rPr>
              <w:rFonts w:eastAsiaTheme="minorEastAsia"/>
              <w:noProof/>
              <w:lang w:eastAsia="en-GB"/>
            </w:rPr>
          </w:pPr>
          <w:hyperlink w:anchor="_Toc512285272" w:history="1">
            <w:r w:rsidRPr="00EE68D2">
              <w:rPr>
                <w:rStyle w:val="Kpr"/>
                <w:noProof/>
                <w:lang w:val="tr-TR"/>
              </w:rPr>
              <w:t>5)</w:t>
            </w:r>
            <w:r>
              <w:rPr>
                <w:rFonts w:eastAsiaTheme="minorEastAsia"/>
                <w:noProof/>
                <w:lang w:eastAsia="en-GB"/>
              </w:rPr>
              <w:tab/>
            </w:r>
            <w:r w:rsidRPr="00EE68D2">
              <w:rPr>
                <w:rStyle w:val="Kpr"/>
                <w:noProof/>
                <w:lang w:val="tr-TR"/>
              </w:rPr>
              <w:t>CONCLUSION</w:t>
            </w:r>
            <w:r>
              <w:rPr>
                <w:noProof/>
                <w:webHidden/>
              </w:rPr>
              <w:tab/>
            </w:r>
            <w:r>
              <w:rPr>
                <w:noProof/>
                <w:webHidden/>
              </w:rPr>
              <w:fldChar w:fldCharType="begin"/>
            </w:r>
            <w:r>
              <w:rPr>
                <w:noProof/>
                <w:webHidden/>
              </w:rPr>
              <w:instrText xml:space="preserve"> PAGEREF _Toc512285272 \h </w:instrText>
            </w:r>
            <w:r>
              <w:rPr>
                <w:noProof/>
                <w:webHidden/>
              </w:rPr>
            </w:r>
            <w:r>
              <w:rPr>
                <w:noProof/>
                <w:webHidden/>
              </w:rPr>
              <w:fldChar w:fldCharType="separate"/>
            </w:r>
            <w:r w:rsidR="00C65653">
              <w:rPr>
                <w:noProof/>
                <w:webHidden/>
              </w:rPr>
              <w:t>13</w:t>
            </w:r>
            <w:r>
              <w:rPr>
                <w:noProof/>
                <w:webHidden/>
              </w:rPr>
              <w:fldChar w:fldCharType="end"/>
            </w:r>
          </w:hyperlink>
        </w:p>
        <w:p w:rsidR="00AC1E78" w:rsidRDefault="00AC1E78">
          <w:r>
            <w:rPr>
              <w:b/>
              <w:bCs/>
              <w:lang w:val="tr-TR"/>
            </w:rPr>
            <w:fldChar w:fldCharType="end"/>
          </w:r>
        </w:p>
      </w:sdtContent>
    </w:sdt>
    <w:p w:rsidR="00AC1E78" w:rsidRDefault="00AC1E78"/>
    <w:p w:rsidR="00AC1E78" w:rsidRDefault="00AC1E78"/>
    <w:p w:rsidR="00AC1E78" w:rsidRDefault="00AC1E78">
      <w:r>
        <w:br w:type="page"/>
      </w:r>
    </w:p>
    <w:p w:rsidR="00AC1E78" w:rsidRDefault="00AC1E78" w:rsidP="00AC1E78">
      <w:pPr>
        <w:pStyle w:val="Balk1"/>
        <w:numPr>
          <w:ilvl w:val="0"/>
          <w:numId w:val="2"/>
        </w:numPr>
      </w:pPr>
      <w:bookmarkStart w:id="1" w:name="_Toc512285268"/>
      <w:r>
        <w:lastRenderedPageBreak/>
        <w:t>INTRODUCTION</w:t>
      </w:r>
      <w:bookmarkEnd w:id="1"/>
    </w:p>
    <w:p w:rsidR="00AC1E78" w:rsidRDefault="00AC1E78" w:rsidP="009B2255">
      <w:r>
        <w:t>In this project, an asynchronous machine is designed by applying analytical methods and the results are verified using finite element analysis program.</w:t>
      </w:r>
      <w:r w:rsidR="00FA7BBF">
        <w:t xml:space="preserve"> </w:t>
      </w:r>
      <w:r w:rsidR="003B1601">
        <w:t>For this purpose, after selecting the lamination, the winding design is performed. Critical parameters like pole number, phase number, type of winding, number of turns etc. are chosen. Then for the selected parameters the performance of the induction motor is studied. Finally, the results are verified using finite ele</w:t>
      </w:r>
      <w:r w:rsidR="0009702C">
        <w:t>ment analysis computer program.</w:t>
      </w:r>
    </w:p>
    <w:p w:rsidR="008B3043" w:rsidRDefault="008B3043" w:rsidP="008B3043">
      <w:pPr>
        <w:pStyle w:val="Balk1"/>
        <w:numPr>
          <w:ilvl w:val="0"/>
          <w:numId w:val="2"/>
        </w:numPr>
      </w:pPr>
      <w:bookmarkStart w:id="2" w:name="_Toc512285269"/>
      <w:r>
        <w:t>WINDING DESIGN</w:t>
      </w:r>
      <w:bookmarkEnd w:id="2"/>
    </w:p>
    <w:p w:rsidR="008B3043" w:rsidRDefault="00411988" w:rsidP="009B2255">
      <w:r>
        <w:t>The induction motor is designed using the first lamination</w:t>
      </w:r>
      <w:r>
        <w:rPr>
          <w:rStyle w:val="DipnotBavurusu"/>
        </w:rPr>
        <w:footnoteReference w:id="1"/>
      </w:r>
      <w:r>
        <w:t xml:space="preserve"> given in the list. The parameters of this </w:t>
      </w:r>
      <w:r w:rsidR="003B10BA">
        <w:t>lamination are given in Table 1 and also</w:t>
      </w:r>
      <w:r w:rsidR="00930A31">
        <w:t xml:space="preserve"> the figure 1 shows the</w:t>
      </w:r>
      <w:r w:rsidR="00433AD3">
        <w:t xml:space="preserve"> 2D</w:t>
      </w:r>
      <w:r w:rsidR="00930A31">
        <w:t xml:space="preserve"> drawing of the lamination.</w:t>
      </w:r>
    </w:p>
    <w:tbl>
      <w:tblPr>
        <w:tblStyle w:val="TabloKlavuzu"/>
        <w:tblW w:w="0" w:type="auto"/>
        <w:jc w:val="center"/>
        <w:tblLook w:val="04A0" w:firstRow="1" w:lastRow="0" w:firstColumn="1" w:lastColumn="0" w:noHBand="0" w:noVBand="1"/>
      </w:tblPr>
      <w:tblGrid>
        <w:gridCol w:w="2329"/>
        <w:gridCol w:w="1229"/>
      </w:tblGrid>
      <w:tr w:rsidR="00242D13" w:rsidTr="00CA3FD1">
        <w:trPr>
          <w:jc w:val="center"/>
        </w:trPr>
        <w:tc>
          <w:tcPr>
            <w:tcW w:w="2329" w:type="dxa"/>
          </w:tcPr>
          <w:p w:rsidR="00242D13" w:rsidRDefault="00242D13" w:rsidP="008B3043">
            <w:r>
              <w:t>Stator Outer Diameter</w:t>
            </w:r>
          </w:p>
        </w:tc>
        <w:tc>
          <w:tcPr>
            <w:tcW w:w="1229" w:type="dxa"/>
          </w:tcPr>
          <w:p w:rsidR="00242D13" w:rsidRDefault="00242D13" w:rsidP="008B3043">
            <w:r>
              <w:t>170 mm</w:t>
            </w:r>
          </w:p>
        </w:tc>
      </w:tr>
      <w:tr w:rsidR="00242D13" w:rsidTr="00CA3FD1">
        <w:trPr>
          <w:jc w:val="center"/>
        </w:trPr>
        <w:tc>
          <w:tcPr>
            <w:tcW w:w="2329" w:type="dxa"/>
          </w:tcPr>
          <w:p w:rsidR="00242D13" w:rsidRDefault="00242D13" w:rsidP="008B3043">
            <w:r>
              <w:t>Stator Inner Diameter</w:t>
            </w:r>
          </w:p>
        </w:tc>
        <w:tc>
          <w:tcPr>
            <w:tcW w:w="1229" w:type="dxa"/>
          </w:tcPr>
          <w:p w:rsidR="00242D13" w:rsidRDefault="00242D13" w:rsidP="008B3043">
            <w:r>
              <w:t>115 mm</w:t>
            </w:r>
          </w:p>
        </w:tc>
      </w:tr>
      <w:tr w:rsidR="00242D13" w:rsidTr="00CA3FD1">
        <w:trPr>
          <w:jc w:val="center"/>
        </w:trPr>
        <w:tc>
          <w:tcPr>
            <w:tcW w:w="2329" w:type="dxa"/>
          </w:tcPr>
          <w:p w:rsidR="00242D13" w:rsidRDefault="00242D13" w:rsidP="008B3043">
            <w:r>
              <w:t>Rotor Outer Diameter</w:t>
            </w:r>
          </w:p>
        </w:tc>
        <w:tc>
          <w:tcPr>
            <w:tcW w:w="1229" w:type="dxa"/>
          </w:tcPr>
          <w:p w:rsidR="00242D13" w:rsidRDefault="00242D13" w:rsidP="008B3043">
            <w:r>
              <w:t>114.6 mm</w:t>
            </w:r>
          </w:p>
        </w:tc>
      </w:tr>
      <w:tr w:rsidR="00242D13" w:rsidTr="00CA3FD1">
        <w:trPr>
          <w:jc w:val="center"/>
        </w:trPr>
        <w:tc>
          <w:tcPr>
            <w:tcW w:w="2329" w:type="dxa"/>
          </w:tcPr>
          <w:p w:rsidR="00242D13" w:rsidRDefault="00242D13" w:rsidP="008B3043">
            <w:r>
              <w:t>Rotor Inner Diameter</w:t>
            </w:r>
          </w:p>
        </w:tc>
        <w:tc>
          <w:tcPr>
            <w:tcW w:w="1229" w:type="dxa"/>
          </w:tcPr>
          <w:p w:rsidR="00242D13" w:rsidRDefault="00242D13" w:rsidP="008B3043">
            <w:r>
              <w:t>45 mm</w:t>
            </w:r>
          </w:p>
        </w:tc>
      </w:tr>
      <w:tr w:rsidR="00242D13" w:rsidTr="00CA3FD1">
        <w:trPr>
          <w:jc w:val="center"/>
        </w:trPr>
        <w:tc>
          <w:tcPr>
            <w:tcW w:w="2329" w:type="dxa"/>
          </w:tcPr>
          <w:p w:rsidR="00242D13" w:rsidRDefault="00242D13" w:rsidP="008B3043">
            <w:r>
              <w:t>Stator Slot Number</w:t>
            </w:r>
          </w:p>
        </w:tc>
        <w:tc>
          <w:tcPr>
            <w:tcW w:w="1229" w:type="dxa"/>
          </w:tcPr>
          <w:p w:rsidR="00242D13" w:rsidRDefault="00242D13" w:rsidP="008B3043">
            <w:r>
              <w:t>36</w:t>
            </w:r>
          </w:p>
        </w:tc>
      </w:tr>
      <w:tr w:rsidR="00242D13" w:rsidTr="00CA3FD1">
        <w:trPr>
          <w:jc w:val="center"/>
        </w:trPr>
        <w:tc>
          <w:tcPr>
            <w:tcW w:w="2329" w:type="dxa"/>
          </w:tcPr>
          <w:p w:rsidR="00242D13" w:rsidRDefault="00242D13" w:rsidP="008B3043">
            <w:r>
              <w:t>Rotor Slot Number</w:t>
            </w:r>
          </w:p>
        </w:tc>
        <w:tc>
          <w:tcPr>
            <w:tcW w:w="1229" w:type="dxa"/>
          </w:tcPr>
          <w:p w:rsidR="00242D13" w:rsidRDefault="00242D13" w:rsidP="008B3043">
            <w:r>
              <w:t>33</w:t>
            </w:r>
          </w:p>
        </w:tc>
      </w:tr>
      <w:tr w:rsidR="00242D13" w:rsidTr="00CA3FD1">
        <w:trPr>
          <w:jc w:val="center"/>
        </w:trPr>
        <w:tc>
          <w:tcPr>
            <w:tcW w:w="2329" w:type="dxa"/>
          </w:tcPr>
          <w:p w:rsidR="00242D13" w:rsidRDefault="00242D13" w:rsidP="008B3043">
            <w:r>
              <w:t>Stator Slot Area</w:t>
            </w:r>
          </w:p>
        </w:tc>
        <w:tc>
          <w:tcPr>
            <w:tcW w:w="1229" w:type="dxa"/>
          </w:tcPr>
          <w:p w:rsidR="00242D13" w:rsidRPr="00242D13" w:rsidRDefault="00242D13" w:rsidP="008B3043">
            <w:r>
              <w:t>93.3 mm</w:t>
            </w:r>
            <w:r>
              <w:rPr>
                <w:vertAlign w:val="superscript"/>
              </w:rPr>
              <w:t>2</w:t>
            </w:r>
          </w:p>
        </w:tc>
      </w:tr>
      <w:tr w:rsidR="00E264EC" w:rsidTr="00CA3FD1">
        <w:trPr>
          <w:jc w:val="center"/>
        </w:trPr>
        <w:tc>
          <w:tcPr>
            <w:tcW w:w="2329" w:type="dxa"/>
          </w:tcPr>
          <w:p w:rsidR="00E264EC" w:rsidRDefault="00E264EC" w:rsidP="008B3043">
            <w:r>
              <w:t>Rotor Slot Area</w:t>
            </w:r>
          </w:p>
        </w:tc>
        <w:tc>
          <w:tcPr>
            <w:tcW w:w="1229" w:type="dxa"/>
          </w:tcPr>
          <w:p w:rsidR="00E264EC" w:rsidRPr="00E264EC" w:rsidRDefault="00E264EC" w:rsidP="00E264EC">
            <w:pPr>
              <w:keepNext/>
            </w:pPr>
            <w:r>
              <w:t>47.5 mm</w:t>
            </w:r>
            <w:r>
              <w:rPr>
                <w:vertAlign w:val="superscript"/>
              </w:rPr>
              <w:t>2</w:t>
            </w:r>
          </w:p>
        </w:tc>
      </w:tr>
    </w:tbl>
    <w:p w:rsidR="00242D13" w:rsidRDefault="00E264EC" w:rsidP="0033468C">
      <w:pPr>
        <w:pStyle w:val="ResimYazs"/>
        <w:jc w:val="center"/>
      </w:pPr>
      <w:r>
        <w:t xml:space="preserve">Table </w:t>
      </w:r>
      <w:r w:rsidR="00E57E95">
        <w:fldChar w:fldCharType="begin"/>
      </w:r>
      <w:r w:rsidR="00E57E95">
        <w:instrText xml:space="preserve"> SEQ Table \* ARABIC </w:instrText>
      </w:r>
      <w:r w:rsidR="00E57E95">
        <w:fldChar w:fldCharType="separate"/>
      </w:r>
      <w:r w:rsidR="00C65653">
        <w:rPr>
          <w:noProof/>
        </w:rPr>
        <w:t>1</w:t>
      </w:r>
      <w:r w:rsidR="00E57E95">
        <w:rPr>
          <w:noProof/>
        </w:rPr>
        <w:fldChar w:fldCharType="end"/>
      </w:r>
      <w:r>
        <w:t>: The specs of Lamination 1</w:t>
      </w:r>
    </w:p>
    <w:p w:rsidR="00400CB1" w:rsidRDefault="00400CB1" w:rsidP="00400CB1">
      <w:pPr>
        <w:keepNext/>
        <w:jc w:val="center"/>
      </w:pPr>
      <w:r>
        <w:rPr>
          <w:noProof/>
          <w:lang w:eastAsia="en-GB"/>
        </w:rPr>
        <w:drawing>
          <wp:inline distT="0" distB="0" distL="0" distR="0" wp14:anchorId="5ADCA5A2" wp14:editId="5DCB1170">
            <wp:extent cx="3999506" cy="3733666"/>
            <wp:effectExtent l="0" t="0" r="1270" b="63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8070" cy="3741661"/>
                    </a:xfrm>
                    <a:prstGeom prst="rect">
                      <a:avLst/>
                    </a:prstGeom>
                  </pic:spPr>
                </pic:pic>
              </a:graphicData>
            </a:graphic>
          </wp:inline>
        </w:drawing>
      </w:r>
    </w:p>
    <w:p w:rsidR="00400CB1" w:rsidRDefault="00400CB1" w:rsidP="00400CB1">
      <w:pPr>
        <w:pStyle w:val="ResimYazs"/>
        <w:jc w:val="center"/>
      </w:pPr>
      <w:r>
        <w:t xml:space="preserve">Figure </w:t>
      </w:r>
      <w:r>
        <w:fldChar w:fldCharType="begin"/>
      </w:r>
      <w:r>
        <w:instrText xml:space="preserve"> SEQ Figure \* ARABIC </w:instrText>
      </w:r>
      <w:r>
        <w:fldChar w:fldCharType="separate"/>
      </w:r>
      <w:r w:rsidR="00C65653">
        <w:rPr>
          <w:noProof/>
        </w:rPr>
        <w:t>1</w:t>
      </w:r>
      <w:r>
        <w:fldChar w:fldCharType="end"/>
      </w:r>
      <w:r>
        <w:t>: The 2D drawing of the Lamination 1</w:t>
      </w:r>
    </w:p>
    <w:p w:rsidR="009E2955" w:rsidRDefault="009E2955" w:rsidP="009E2955"/>
    <w:p w:rsidR="004C7556" w:rsidRDefault="004C7556" w:rsidP="009B2255">
      <w:r>
        <w:lastRenderedPageBreak/>
        <w:t>In order to evaluate the performance of the induction motor, it is required to decide critical design parameters. Table 2 shows the selected</w:t>
      </w:r>
      <w:r w:rsidR="00894A1D">
        <w:t xml:space="preserve"> main</w:t>
      </w:r>
      <w:r>
        <w:t xml:space="preserve"> parameters of the studied design.</w:t>
      </w:r>
    </w:p>
    <w:tbl>
      <w:tblPr>
        <w:tblStyle w:val="TabloKlavuzu"/>
        <w:tblW w:w="0" w:type="auto"/>
        <w:jc w:val="center"/>
        <w:tblLook w:val="04A0" w:firstRow="1" w:lastRow="0" w:firstColumn="1" w:lastColumn="0" w:noHBand="0" w:noVBand="1"/>
      </w:tblPr>
      <w:tblGrid>
        <w:gridCol w:w="1650"/>
        <w:gridCol w:w="1112"/>
      </w:tblGrid>
      <w:tr w:rsidR="004A58DD" w:rsidTr="00436FF8">
        <w:trPr>
          <w:jc w:val="center"/>
        </w:trPr>
        <w:tc>
          <w:tcPr>
            <w:tcW w:w="1650" w:type="dxa"/>
          </w:tcPr>
          <w:p w:rsidR="004A58DD" w:rsidRDefault="004A58DD" w:rsidP="009E2955">
            <w:r>
              <w:t>Phase Number</w:t>
            </w:r>
          </w:p>
        </w:tc>
        <w:tc>
          <w:tcPr>
            <w:tcW w:w="1112" w:type="dxa"/>
          </w:tcPr>
          <w:p w:rsidR="004A58DD" w:rsidRDefault="004A58DD" w:rsidP="009E2955">
            <w:r>
              <w:t>3</w:t>
            </w:r>
          </w:p>
        </w:tc>
      </w:tr>
      <w:tr w:rsidR="004A58DD" w:rsidTr="00436FF8">
        <w:trPr>
          <w:jc w:val="center"/>
        </w:trPr>
        <w:tc>
          <w:tcPr>
            <w:tcW w:w="1650" w:type="dxa"/>
          </w:tcPr>
          <w:p w:rsidR="004A58DD" w:rsidRDefault="004A58DD" w:rsidP="009E2955">
            <w:r>
              <w:t>Pole Number</w:t>
            </w:r>
          </w:p>
        </w:tc>
        <w:tc>
          <w:tcPr>
            <w:tcW w:w="1112" w:type="dxa"/>
          </w:tcPr>
          <w:p w:rsidR="004A58DD" w:rsidRDefault="004A58DD" w:rsidP="00436FF8">
            <w:pPr>
              <w:keepNext/>
            </w:pPr>
            <w:r>
              <w:t>4</w:t>
            </w:r>
          </w:p>
        </w:tc>
      </w:tr>
      <w:tr w:rsidR="00876071" w:rsidTr="00436FF8">
        <w:trPr>
          <w:jc w:val="center"/>
        </w:trPr>
        <w:tc>
          <w:tcPr>
            <w:tcW w:w="1650" w:type="dxa"/>
          </w:tcPr>
          <w:p w:rsidR="00876071" w:rsidRDefault="00876071" w:rsidP="009E2955">
            <w:r>
              <w:t>Connection</w:t>
            </w:r>
          </w:p>
        </w:tc>
        <w:tc>
          <w:tcPr>
            <w:tcW w:w="1112" w:type="dxa"/>
          </w:tcPr>
          <w:p w:rsidR="00876071" w:rsidRDefault="00876071" w:rsidP="00436FF8">
            <w:pPr>
              <w:keepNext/>
            </w:pPr>
            <w:r>
              <w:t>wye</w:t>
            </w:r>
          </w:p>
        </w:tc>
      </w:tr>
      <w:tr w:rsidR="00FA0648" w:rsidTr="00436FF8">
        <w:trPr>
          <w:jc w:val="center"/>
        </w:trPr>
        <w:tc>
          <w:tcPr>
            <w:tcW w:w="1650" w:type="dxa"/>
          </w:tcPr>
          <w:p w:rsidR="00FA0648" w:rsidRDefault="00FA0648" w:rsidP="009E2955">
            <w:r>
              <w:t>Line Voltage</w:t>
            </w:r>
          </w:p>
        </w:tc>
        <w:tc>
          <w:tcPr>
            <w:tcW w:w="1112" w:type="dxa"/>
          </w:tcPr>
          <w:p w:rsidR="00FA0648" w:rsidRDefault="00FA0648" w:rsidP="00436FF8">
            <w:pPr>
              <w:keepNext/>
            </w:pPr>
            <w:r>
              <w:t>380 Vrms</w:t>
            </w:r>
          </w:p>
        </w:tc>
      </w:tr>
      <w:tr w:rsidR="0075673A" w:rsidTr="00436FF8">
        <w:trPr>
          <w:jc w:val="center"/>
        </w:trPr>
        <w:tc>
          <w:tcPr>
            <w:tcW w:w="1650" w:type="dxa"/>
          </w:tcPr>
          <w:p w:rsidR="0075673A" w:rsidRDefault="0075673A" w:rsidP="009E2955">
            <w:r>
              <w:t>Frequency</w:t>
            </w:r>
          </w:p>
        </w:tc>
        <w:tc>
          <w:tcPr>
            <w:tcW w:w="1112" w:type="dxa"/>
          </w:tcPr>
          <w:p w:rsidR="0075673A" w:rsidRDefault="0075673A" w:rsidP="00436FF8">
            <w:pPr>
              <w:keepNext/>
            </w:pPr>
            <w:r>
              <w:t>50 Hz</w:t>
            </w:r>
          </w:p>
        </w:tc>
      </w:tr>
    </w:tbl>
    <w:p w:rsidR="00442717" w:rsidRDefault="00436FF8" w:rsidP="00B53E50">
      <w:pPr>
        <w:pStyle w:val="ResimYazs"/>
        <w:jc w:val="center"/>
      </w:pPr>
      <w:r>
        <w:t xml:space="preserve">Table </w:t>
      </w:r>
      <w:r>
        <w:fldChar w:fldCharType="begin"/>
      </w:r>
      <w:r>
        <w:instrText xml:space="preserve"> SEQ Table \* ARABIC </w:instrText>
      </w:r>
      <w:r>
        <w:fldChar w:fldCharType="separate"/>
      </w:r>
      <w:r w:rsidR="00C65653">
        <w:rPr>
          <w:noProof/>
        </w:rPr>
        <w:t>2</w:t>
      </w:r>
      <w:r>
        <w:fldChar w:fldCharType="end"/>
      </w:r>
      <w:r>
        <w:t>: Selected Main Parameters</w:t>
      </w:r>
    </w:p>
    <w:p w:rsidR="00B53E50" w:rsidRPr="00397E3F" w:rsidRDefault="00B53E50" w:rsidP="00B53E50">
      <w:pPr>
        <w:rPr>
          <w:rFonts w:eastAsiaTheme="minorEastAsia"/>
        </w:rPr>
      </w:pPr>
      <m:oMathPara>
        <m:oMath>
          <m:r>
            <w:rPr>
              <w:rFonts w:ascii="Cambria Math" w:hAnsi="Cambria Math"/>
            </w:rPr>
            <m:t>q=</m:t>
          </m:r>
          <m:f>
            <m:fPr>
              <m:ctrlPr>
                <w:rPr>
                  <w:rFonts w:ascii="Cambria Math" w:hAnsi="Cambria Math"/>
                  <w:i/>
                </w:rPr>
              </m:ctrlPr>
            </m:fPr>
            <m:num>
              <m:r>
                <w:rPr>
                  <w:rFonts w:ascii="Cambria Math" w:hAnsi="Cambria Math"/>
                </w:rPr>
                <m:t>Q</m:t>
              </m:r>
            </m:num>
            <m:den>
              <m:r>
                <w:rPr>
                  <w:rFonts w:ascii="Cambria Math" w:hAnsi="Cambria Math"/>
                </w:rPr>
                <m:t>2pm</m:t>
              </m:r>
            </m:den>
          </m:f>
          <m:r>
            <w:rPr>
              <w:rFonts w:ascii="Cambria Math" w:hAnsi="Cambria Math"/>
            </w:rPr>
            <m:t>=</m:t>
          </m:r>
          <m:f>
            <m:fPr>
              <m:ctrlPr>
                <w:rPr>
                  <w:rFonts w:ascii="Cambria Math" w:hAnsi="Cambria Math"/>
                  <w:i/>
                </w:rPr>
              </m:ctrlPr>
            </m:fPr>
            <m:num>
              <m:r>
                <w:rPr>
                  <w:rFonts w:ascii="Cambria Math" w:hAnsi="Cambria Math"/>
                </w:rPr>
                <m:t>36</m:t>
              </m:r>
            </m:num>
            <m:den>
              <m:r>
                <w:rPr>
                  <w:rFonts w:ascii="Cambria Math" w:hAnsi="Cambria Math"/>
                </w:rPr>
                <m:t>2*2*3</m:t>
              </m:r>
            </m:den>
          </m:f>
          <m:r>
            <w:rPr>
              <w:rFonts w:ascii="Cambria Math" w:hAnsi="Cambria Math"/>
            </w:rPr>
            <m:t>=3</m:t>
          </m:r>
          <m:r>
            <w:rPr>
              <w:rFonts w:ascii="Cambria Math" w:eastAsiaTheme="minorEastAsia" w:hAnsi="Cambria Math"/>
            </w:rPr>
            <m:t xml:space="preserve">                             (1)</m:t>
          </m:r>
        </m:oMath>
      </m:oMathPara>
    </w:p>
    <w:p w:rsidR="00397E3F" w:rsidRDefault="00397E3F" w:rsidP="009B2255">
      <w:pPr>
        <w:rPr>
          <w:rFonts w:eastAsiaTheme="minorEastAsia"/>
        </w:rPr>
      </w:pPr>
      <w:r>
        <w:rPr>
          <w:rFonts w:eastAsiaTheme="minorEastAsia"/>
        </w:rPr>
        <w:t>As shown in equation 1, q is equal to 3 which is an integer number therefore the design is performed for integral, single layer type of winding.</w:t>
      </w:r>
      <w:r w:rsidR="006D594A">
        <w:rPr>
          <w:rFonts w:eastAsiaTheme="minorEastAsia"/>
        </w:rPr>
        <w:t xml:space="preserve"> The resulting winding diagram of the design is given in </w:t>
      </w:r>
      <w:r w:rsidR="005D49E6">
        <w:rPr>
          <w:rFonts w:eastAsiaTheme="minorEastAsia"/>
        </w:rPr>
        <w:t>Table 3</w:t>
      </w:r>
      <w:r w:rsidR="006D594A">
        <w:rPr>
          <w:rFonts w:eastAsiaTheme="minorEastAsia"/>
        </w:rPr>
        <w:t>.</w:t>
      </w:r>
    </w:p>
    <w:tbl>
      <w:tblPr>
        <w:tblStyle w:val="TabloKlavuzu"/>
        <w:tblW w:w="0" w:type="auto"/>
        <w:jc w:val="center"/>
        <w:tblLook w:val="04A0" w:firstRow="1" w:lastRow="0" w:firstColumn="1" w:lastColumn="0" w:noHBand="0" w:noVBand="1"/>
      </w:tblPr>
      <w:tblGrid>
        <w:gridCol w:w="503"/>
        <w:gridCol w:w="503"/>
        <w:gridCol w:w="503"/>
        <w:gridCol w:w="503"/>
        <w:gridCol w:w="503"/>
        <w:gridCol w:w="503"/>
        <w:gridCol w:w="503"/>
        <w:gridCol w:w="503"/>
        <w:gridCol w:w="503"/>
        <w:gridCol w:w="503"/>
        <w:gridCol w:w="504"/>
        <w:gridCol w:w="504"/>
        <w:gridCol w:w="504"/>
        <w:gridCol w:w="504"/>
        <w:gridCol w:w="504"/>
        <w:gridCol w:w="504"/>
        <w:gridCol w:w="504"/>
        <w:gridCol w:w="504"/>
      </w:tblGrid>
      <w:tr w:rsidR="00C90BAC" w:rsidTr="00C90BAC">
        <w:trPr>
          <w:jc w:val="center"/>
        </w:trPr>
        <w:tc>
          <w:tcPr>
            <w:tcW w:w="503" w:type="dxa"/>
            <w:shd w:val="clear" w:color="auto" w:fill="E7E6E6" w:themeFill="background2"/>
          </w:tcPr>
          <w:p w:rsidR="00C90BAC" w:rsidRDefault="00C90BAC" w:rsidP="00C90BAC">
            <w:pPr>
              <w:jc w:val="center"/>
            </w:pPr>
            <w:r>
              <w:t>1</w:t>
            </w:r>
          </w:p>
        </w:tc>
        <w:tc>
          <w:tcPr>
            <w:tcW w:w="503" w:type="dxa"/>
            <w:shd w:val="clear" w:color="auto" w:fill="E7E6E6" w:themeFill="background2"/>
          </w:tcPr>
          <w:p w:rsidR="00C90BAC" w:rsidRDefault="00C90BAC" w:rsidP="00C90BAC">
            <w:pPr>
              <w:jc w:val="center"/>
            </w:pPr>
            <w:r>
              <w:t>2</w:t>
            </w:r>
          </w:p>
        </w:tc>
        <w:tc>
          <w:tcPr>
            <w:tcW w:w="503" w:type="dxa"/>
            <w:shd w:val="clear" w:color="auto" w:fill="E7E6E6" w:themeFill="background2"/>
          </w:tcPr>
          <w:p w:rsidR="00C90BAC" w:rsidRDefault="00C90BAC" w:rsidP="00C90BAC">
            <w:pPr>
              <w:jc w:val="center"/>
            </w:pPr>
            <w:r>
              <w:t>3</w:t>
            </w:r>
          </w:p>
        </w:tc>
        <w:tc>
          <w:tcPr>
            <w:tcW w:w="503" w:type="dxa"/>
            <w:shd w:val="clear" w:color="auto" w:fill="E7E6E6" w:themeFill="background2"/>
          </w:tcPr>
          <w:p w:rsidR="00C90BAC" w:rsidRDefault="00C90BAC" w:rsidP="00C90BAC">
            <w:pPr>
              <w:jc w:val="center"/>
            </w:pPr>
            <w:r>
              <w:t>4</w:t>
            </w:r>
          </w:p>
        </w:tc>
        <w:tc>
          <w:tcPr>
            <w:tcW w:w="503" w:type="dxa"/>
            <w:shd w:val="clear" w:color="auto" w:fill="E7E6E6" w:themeFill="background2"/>
          </w:tcPr>
          <w:p w:rsidR="00C90BAC" w:rsidRDefault="00C90BAC" w:rsidP="00C90BAC">
            <w:pPr>
              <w:jc w:val="center"/>
            </w:pPr>
            <w:r>
              <w:t>5</w:t>
            </w:r>
          </w:p>
        </w:tc>
        <w:tc>
          <w:tcPr>
            <w:tcW w:w="503" w:type="dxa"/>
            <w:shd w:val="clear" w:color="auto" w:fill="E7E6E6" w:themeFill="background2"/>
          </w:tcPr>
          <w:p w:rsidR="00C90BAC" w:rsidRDefault="00C90BAC" w:rsidP="00C90BAC">
            <w:pPr>
              <w:jc w:val="center"/>
            </w:pPr>
            <w:r>
              <w:t>6</w:t>
            </w:r>
          </w:p>
        </w:tc>
        <w:tc>
          <w:tcPr>
            <w:tcW w:w="503" w:type="dxa"/>
            <w:shd w:val="clear" w:color="auto" w:fill="E7E6E6" w:themeFill="background2"/>
          </w:tcPr>
          <w:p w:rsidR="00C90BAC" w:rsidRDefault="00C90BAC" w:rsidP="00C90BAC">
            <w:pPr>
              <w:jc w:val="center"/>
            </w:pPr>
            <w:r>
              <w:t>7</w:t>
            </w:r>
          </w:p>
        </w:tc>
        <w:tc>
          <w:tcPr>
            <w:tcW w:w="503" w:type="dxa"/>
            <w:shd w:val="clear" w:color="auto" w:fill="E7E6E6" w:themeFill="background2"/>
          </w:tcPr>
          <w:p w:rsidR="00C90BAC" w:rsidRDefault="00C90BAC" w:rsidP="00C90BAC">
            <w:pPr>
              <w:jc w:val="center"/>
            </w:pPr>
            <w:r>
              <w:t>8</w:t>
            </w:r>
          </w:p>
        </w:tc>
        <w:tc>
          <w:tcPr>
            <w:tcW w:w="503" w:type="dxa"/>
            <w:shd w:val="clear" w:color="auto" w:fill="E7E6E6" w:themeFill="background2"/>
          </w:tcPr>
          <w:p w:rsidR="00C90BAC" w:rsidRDefault="00C90BAC" w:rsidP="00C90BAC">
            <w:pPr>
              <w:jc w:val="center"/>
            </w:pPr>
            <w:r>
              <w:t>9</w:t>
            </w:r>
          </w:p>
        </w:tc>
        <w:tc>
          <w:tcPr>
            <w:tcW w:w="503" w:type="dxa"/>
            <w:shd w:val="clear" w:color="auto" w:fill="FBE4D5" w:themeFill="accent2" w:themeFillTint="33"/>
          </w:tcPr>
          <w:p w:rsidR="00C90BAC" w:rsidRDefault="00C90BAC" w:rsidP="00C90BAC">
            <w:pPr>
              <w:jc w:val="center"/>
            </w:pPr>
            <w:r>
              <w:t>10</w:t>
            </w:r>
          </w:p>
        </w:tc>
        <w:tc>
          <w:tcPr>
            <w:tcW w:w="504" w:type="dxa"/>
            <w:shd w:val="clear" w:color="auto" w:fill="FBE4D5" w:themeFill="accent2" w:themeFillTint="33"/>
          </w:tcPr>
          <w:p w:rsidR="00C90BAC" w:rsidRDefault="00C90BAC" w:rsidP="00C90BAC">
            <w:pPr>
              <w:jc w:val="center"/>
            </w:pPr>
            <w:r>
              <w:t>11</w:t>
            </w:r>
          </w:p>
        </w:tc>
        <w:tc>
          <w:tcPr>
            <w:tcW w:w="504" w:type="dxa"/>
            <w:shd w:val="clear" w:color="auto" w:fill="FBE4D5" w:themeFill="accent2" w:themeFillTint="33"/>
          </w:tcPr>
          <w:p w:rsidR="00C90BAC" w:rsidRDefault="00C90BAC" w:rsidP="00C90BAC">
            <w:pPr>
              <w:jc w:val="center"/>
            </w:pPr>
            <w:r>
              <w:t>12</w:t>
            </w:r>
          </w:p>
        </w:tc>
        <w:tc>
          <w:tcPr>
            <w:tcW w:w="504" w:type="dxa"/>
            <w:shd w:val="clear" w:color="auto" w:fill="FBE4D5" w:themeFill="accent2" w:themeFillTint="33"/>
          </w:tcPr>
          <w:p w:rsidR="00C90BAC" w:rsidRDefault="00C90BAC" w:rsidP="00C90BAC">
            <w:pPr>
              <w:jc w:val="center"/>
            </w:pPr>
            <w:r>
              <w:t>13</w:t>
            </w:r>
          </w:p>
        </w:tc>
        <w:tc>
          <w:tcPr>
            <w:tcW w:w="504" w:type="dxa"/>
            <w:shd w:val="clear" w:color="auto" w:fill="FBE4D5" w:themeFill="accent2" w:themeFillTint="33"/>
          </w:tcPr>
          <w:p w:rsidR="00C90BAC" w:rsidRDefault="00C90BAC" w:rsidP="00C90BAC">
            <w:pPr>
              <w:jc w:val="center"/>
            </w:pPr>
            <w:r>
              <w:t>14</w:t>
            </w:r>
          </w:p>
        </w:tc>
        <w:tc>
          <w:tcPr>
            <w:tcW w:w="504" w:type="dxa"/>
            <w:shd w:val="clear" w:color="auto" w:fill="FBE4D5" w:themeFill="accent2" w:themeFillTint="33"/>
          </w:tcPr>
          <w:p w:rsidR="00C90BAC" w:rsidRDefault="00C90BAC" w:rsidP="00C90BAC">
            <w:pPr>
              <w:jc w:val="center"/>
            </w:pPr>
            <w:r>
              <w:t>15</w:t>
            </w:r>
          </w:p>
        </w:tc>
        <w:tc>
          <w:tcPr>
            <w:tcW w:w="504" w:type="dxa"/>
            <w:shd w:val="clear" w:color="auto" w:fill="FBE4D5" w:themeFill="accent2" w:themeFillTint="33"/>
          </w:tcPr>
          <w:p w:rsidR="00C90BAC" w:rsidRDefault="00C90BAC" w:rsidP="00C90BAC">
            <w:pPr>
              <w:jc w:val="center"/>
            </w:pPr>
            <w:r>
              <w:t>16</w:t>
            </w:r>
          </w:p>
        </w:tc>
        <w:tc>
          <w:tcPr>
            <w:tcW w:w="504" w:type="dxa"/>
            <w:shd w:val="clear" w:color="auto" w:fill="FBE4D5" w:themeFill="accent2" w:themeFillTint="33"/>
          </w:tcPr>
          <w:p w:rsidR="00C90BAC" w:rsidRDefault="00C90BAC" w:rsidP="00C90BAC">
            <w:pPr>
              <w:jc w:val="center"/>
            </w:pPr>
            <w:r>
              <w:t>17</w:t>
            </w:r>
          </w:p>
        </w:tc>
        <w:tc>
          <w:tcPr>
            <w:tcW w:w="504" w:type="dxa"/>
            <w:shd w:val="clear" w:color="auto" w:fill="FBE4D5" w:themeFill="accent2" w:themeFillTint="33"/>
          </w:tcPr>
          <w:p w:rsidR="00C90BAC" w:rsidRDefault="00C90BAC" w:rsidP="00C90BAC">
            <w:pPr>
              <w:jc w:val="center"/>
            </w:pPr>
            <w:r>
              <w:t>18</w:t>
            </w:r>
          </w:p>
        </w:tc>
      </w:tr>
      <w:tr w:rsidR="00C90BAC" w:rsidTr="00C90BAC">
        <w:trPr>
          <w:jc w:val="center"/>
        </w:trPr>
        <w:tc>
          <w:tcPr>
            <w:tcW w:w="503" w:type="dxa"/>
            <w:shd w:val="clear" w:color="auto" w:fill="E7E6E6" w:themeFill="background2"/>
          </w:tcPr>
          <w:p w:rsidR="00C90BAC" w:rsidRDefault="00C90BAC" w:rsidP="00C90BAC">
            <w:pPr>
              <w:jc w:val="center"/>
            </w:pPr>
            <w:r>
              <w:t>A</w:t>
            </w:r>
          </w:p>
        </w:tc>
        <w:tc>
          <w:tcPr>
            <w:tcW w:w="503" w:type="dxa"/>
            <w:shd w:val="clear" w:color="auto" w:fill="E7E6E6" w:themeFill="background2"/>
          </w:tcPr>
          <w:p w:rsidR="00C90BAC" w:rsidRDefault="00C90BAC" w:rsidP="00C90BAC">
            <w:pPr>
              <w:jc w:val="center"/>
            </w:pPr>
            <w:r>
              <w:t>A</w:t>
            </w:r>
          </w:p>
        </w:tc>
        <w:tc>
          <w:tcPr>
            <w:tcW w:w="503" w:type="dxa"/>
            <w:shd w:val="clear" w:color="auto" w:fill="E7E6E6" w:themeFill="background2"/>
          </w:tcPr>
          <w:p w:rsidR="00C90BAC" w:rsidRDefault="00C90BAC" w:rsidP="00C90BAC">
            <w:pPr>
              <w:jc w:val="center"/>
            </w:pPr>
            <w:r>
              <w:t>A</w:t>
            </w:r>
          </w:p>
        </w:tc>
        <w:tc>
          <w:tcPr>
            <w:tcW w:w="503" w:type="dxa"/>
            <w:shd w:val="clear" w:color="auto" w:fill="E7E6E6" w:themeFill="background2"/>
          </w:tcPr>
          <w:p w:rsidR="00C90BAC" w:rsidRDefault="00C90BAC" w:rsidP="00C90BAC">
            <w:pPr>
              <w:jc w:val="center"/>
            </w:pPr>
            <w:r>
              <w:t>-B</w:t>
            </w:r>
          </w:p>
        </w:tc>
        <w:tc>
          <w:tcPr>
            <w:tcW w:w="503" w:type="dxa"/>
            <w:shd w:val="clear" w:color="auto" w:fill="E7E6E6" w:themeFill="background2"/>
          </w:tcPr>
          <w:p w:rsidR="00C90BAC" w:rsidRDefault="00C90BAC" w:rsidP="00C90BAC">
            <w:pPr>
              <w:jc w:val="center"/>
            </w:pPr>
            <w:r>
              <w:t>-B</w:t>
            </w:r>
          </w:p>
        </w:tc>
        <w:tc>
          <w:tcPr>
            <w:tcW w:w="503" w:type="dxa"/>
            <w:shd w:val="clear" w:color="auto" w:fill="E7E6E6" w:themeFill="background2"/>
          </w:tcPr>
          <w:p w:rsidR="00C90BAC" w:rsidRDefault="00C90BAC" w:rsidP="00C90BAC">
            <w:pPr>
              <w:jc w:val="center"/>
            </w:pPr>
            <w:r>
              <w:t>-B</w:t>
            </w:r>
          </w:p>
        </w:tc>
        <w:tc>
          <w:tcPr>
            <w:tcW w:w="503" w:type="dxa"/>
            <w:shd w:val="clear" w:color="auto" w:fill="E7E6E6" w:themeFill="background2"/>
          </w:tcPr>
          <w:p w:rsidR="00C90BAC" w:rsidRDefault="00C90BAC" w:rsidP="00C90BAC">
            <w:pPr>
              <w:jc w:val="center"/>
            </w:pPr>
            <w:r>
              <w:t>C</w:t>
            </w:r>
          </w:p>
        </w:tc>
        <w:tc>
          <w:tcPr>
            <w:tcW w:w="503" w:type="dxa"/>
            <w:shd w:val="clear" w:color="auto" w:fill="E7E6E6" w:themeFill="background2"/>
          </w:tcPr>
          <w:p w:rsidR="00C90BAC" w:rsidRDefault="00C90BAC" w:rsidP="00C90BAC">
            <w:pPr>
              <w:jc w:val="center"/>
            </w:pPr>
            <w:r>
              <w:t>C</w:t>
            </w:r>
          </w:p>
        </w:tc>
        <w:tc>
          <w:tcPr>
            <w:tcW w:w="503" w:type="dxa"/>
            <w:shd w:val="clear" w:color="auto" w:fill="E7E6E6" w:themeFill="background2"/>
          </w:tcPr>
          <w:p w:rsidR="00C90BAC" w:rsidRDefault="00C90BAC" w:rsidP="00C90BAC">
            <w:pPr>
              <w:jc w:val="center"/>
            </w:pPr>
            <w:r>
              <w:t>C</w:t>
            </w:r>
          </w:p>
        </w:tc>
        <w:tc>
          <w:tcPr>
            <w:tcW w:w="503" w:type="dxa"/>
            <w:shd w:val="clear" w:color="auto" w:fill="FBE4D5" w:themeFill="accent2" w:themeFillTint="33"/>
          </w:tcPr>
          <w:p w:rsidR="00C90BAC" w:rsidRDefault="00C90BAC" w:rsidP="00C90BAC">
            <w:pPr>
              <w:jc w:val="center"/>
            </w:pPr>
            <w:r>
              <w:t>-A</w:t>
            </w:r>
          </w:p>
        </w:tc>
        <w:tc>
          <w:tcPr>
            <w:tcW w:w="504" w:type="dxa"/>
            <w:shd w:val="clear" w:color="auto" w:fill="FBE4D5" w:themeFill="accent2" w:themeFillTint="33"/>
          </w:tcPr>
          <w:p w:rsidR="00C90BAC" w:rsidRDefault="00C90BAC" w:rsidP="00C90BAC">
            <w:pPr>
              <w:jc w:val="center"/>
            </w:pPr>
            <w:r>
              <w:t>-A</w:t>
            </w:r>
          </w:p>
        </w:tc>
        <w:tc>
          <w:tcPr>
            <w:tcW w:w="504" w:type="dxa"/>
            <w:shd w:val="clear" w:color="auto" w:fill="FBE4D5" w:themeFill="accent2" w:themeFillTint="33"/>
          </w:tcPr>
          <w:p w:rsidR="00C90BAC" w:rsidRDefault="00C90BAC" w:rsidP="00C90BAC">
            <w:pPr>
              <w:jc w:val="center"/>
            </w:pPr>
            <w:r>
              <w:t>-A</w:t>
            </w:r>
          </w:p>
        </w:tc>
        <w:tc>
          <w:tcPr>
            <w:tcW w:w="504" w:type="dxa"/>
            <w:shd w:val="clear" w:color="auto" w:fill="FBE4D5" w:themeFill="accent2" w:themeFillTint="33"/>
          </w:tcPr>
          <w:p w:rsidR="00C90BAC" w:rsidRDefault="00C90BAC" w:rsidP="00C90BAC">
            <w:pPr>
              <w:jc w:val="center"/>
            </w:pPr>
            <w:r>
              <w:t>B</w:t>
            </w:r>
          </w:p>
        </w:tc>
        <w:tc>
          <w:tcPr>
            <w:tcW w:w="504" w:type="dxa"/>
            <w:shd w:val="clear" w:color="auto" w:fill="FBE4D5" w:themeFill="accent2" w:themeFillTint="33"/>
          </w:tcPr>
          <w:p w:rsidR="00C90BAC" w:rsidRDefault="00C90BAC" w:rsidP="00C90BAC">
            <w:pPr>
              <w:jc w:val="center"/>
            </w:pPr>
            <w:r>
              <w:t>B</w:t>
            </w:r>
          </w:p>
        </w:tc>
        <w:tc>
          <w:tcPr>
            <w:tcW w:w="504" w:type="dxa"/>
            <w:shd w:val="clear" w:color="auto" w:fill="FBE4D5" w:themeFill="accent2" w:themeFillTint="33"/>
          </w:tcPr>
          <w:p w:rsidR="00C90BAC" w:rsidRDefault="00C90BAC" w:rsidP="00C90BAC">
            <w:pPr>
              <w:jc w:val="center"/>
            </w:pPr>
            <w:r>
              <w:t>B</w:t>
            </w:r>
          </w:p>
        </w:tc>
        <w:tc>
          <w:tcPr>
            <w:tcW w:w="504" w:type="dxa"/>
            <w:shd w:val="clear" w:color="auto" w:fill="FBE4D5" w:themeFill="accent2" w:themeFillTint="33"/>
          </w:tcPr>
          <w:p w:rsidR="00C90BAC" w:rsidRDefault="00C90BAC" w:rsidP="00C90BAC">
            <w:pPr>
              <w:jc w:val="center"/>
            </w:pPr>
            <w:r>
              <w:t>-C</w:t>
            </w:r>
          </w:p>
        </w:tc>
        <w:tc>
          <w:tcPr>
            <w:tcW w:w="504" w:type="dxa"/>
            <w:shd w:val="clear" w:color="auto" w:fill="FBE4D5" w:themeFill="accent2" w:themeFillTint="33"/>
          </w:tcPr>
          <w:p w:rsidR="00C90BAC" w:rsidRDefault="00C90BAC" w:rsidP="00C90BAC">
            <w:pPr>
              <w:jc w:val="center"/>
            </w:pPr>
            <w:r>
              <w:t>-C</w:t>
            </w:r>
          </w:p>
        </w:tc>
        <w:tc>
          <w:tcPr>
            <w:tcW w:w="504" w:type="dxa"/>
            <w:shd w:val="clear" w:color="auto" w:fill="FBE4D5" w:themeFill="accent2" w:themeFillTint="33"/>
          </w:tcPr>
          <w:p w:rsidR="00C90BAC" w:rsidRDefault="00C90BAC" w:rsidP="000F1984">
            <w:pPr>
              <w:keepNext/>
              <w:jc w:val="center"/>
            </w:pPr>
            <w:r>
              <w:t>-C</w:t>
            </w:r>
          </w:p>
        </w:tc>
      </w:tr>
    </w:tbl>
    <w:p w:rsidR="00C90BAC" w:rsidRDefault="000F1984" w:rsidP="000F1984">
      <w:pPr>
        <w:pStyle w:val="ResimYazs"/>
        <w:jc w:val="center"/>
      </w:pPr>
      <w:r>
        <w:t xml:space="preserve">Table </w:t>
      </w:r>
      <w:r>
        <w:fldChar w:fldCharType="begin"/>
      </w:r>
      <w:r>
        <w:instrText xml:space="preserve"> SEQ Table \* ARABIC </w:instrText>
      </w:r>
      <w:r>
        <w:fldChar w:fldCharType="separate"/>
      </w:r>
      <w:r w:rsidR="00C65653">
        <w:rPr>
          <w:noProof/>
        </w:rPr>
        <w:t>3</w:t>
      </w:r>
      <w:r>
        <w:fldChar w:fldCharType="end"/>
      </w:r>
      <w:r>
        <w:t>: Winding Diagram for Single Layer Integral Type of Winding</w:t>
      </w:r>
    </w:p>
    <w:p w:rsidR="00202B9D" w:rsidRDefault="00202B9D" w:rsidP="009B2255">
      <w:r>
        <w:t>For this winding scheme, the MMF is plotted for three different case where the turn number is taken as one and the current peak value is also taken as one. Therefore, to calculate the actual MMF value, just the extension with NI coefficient is enough.</w:t>
      </w:r>
      <w:r w:rsidR="002C7DAB">
        <w:t xml:space="preserve"> The MMF plots of the cases are shown in Figure 2, 3 and 4.</w:t>
      </w:r>
      <w:r w:rsidR="002530A5">
        <w:t xml:space="preserve"> In both plots, the MMF is given for 18 slots which covers a pole pair. </w:t>
      </w:r>
      <w:r w:rsidR="00CA5717">
        <w:t>Thus, the plots just repeat itself for each pole pair.</w:t>
      </w:r>
    </w:p>
    <w:p w:rsidR="004D411E" w:rsidRDefault="004D411E" w:rsidP="004D411E">
      <w:pPr>
        <w:keepNext/>
        <w:jc w:val="center"/>
      </w:pPr>
      <w:r w:rsidRPr="004D411E">
        <w:rPr>
          <w:noProof/>
          <w:lang w:eastAsia="en-GB"/>
        </w:rPr>
        <w:drawing>
          <wp:inline distT="0" distB="0" distL="0" distR="0" wp14:anchorId="5268D166" wp14:editId="1A361C7C">
            <wp:extent cx="4538755" cy="3888188"/>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776" t="1196" r="8810"/>
                    <a:stretch/>
                  </pic:blipFill>
                  <pic:spPr bwMode="auto">
                    <a:xfrm>
                      <a:off x="0" y="0"/>
                      <a:ext cx="4584377" cy="3927271"/>
                    </a:xfrm>
                    <a:prstGeom prst="rect">
                      <a:avLst/>
                    </a:prstGeom>
                    <a:noFill/>
                    <a:ln>
                      <a:noFill/>
                    </a:ln>
                    <a:extLst>
                      <a:ext uri="{53640926-AAD7-44D8-BBD7-CCE9431645EC}">
                        <a14:shadowObscured xmlns:a14="http://schemas.microsoft.com/office/drawing/2010/main"/>
                      </a:ext>
                    </a:extLst>
                  </pic:spPr>
                </pic:pic>
              </a:graphicData>
            </a:graphic>
          </wp:inline>
        </w:drawing>
      </w:r>
    </w:p>
    <w:p w:rsidR="004D411E" w:rsidRDefault="004D411E" w:rsidP="004D411E">
      <w:pPr>
        <w:pStyle w:val="ResimYazs"/>
        <w:jc w:val="center"/>
      </w:pPr>
      <w:r>
        <w:t xml:space="preserve">Figure </w:t>
      </w:r>
      <w:r>
        <w:fldChar w:fldCharType="begin"/>
      </w:r>
      <w:r>
        <w:instrText xml:space="preserve"> SEQ Figure \* ARABIC </w:instrText>
      </w:r>
      <w:r>
        <w:fldChar w:fldCharType="separate"/>
      </w:r>
      <w:r w:rsidR="00C65653">
        <w:rPr>
          <w:noProof/>
        </w:rPr>
        <w:t>2</w:t>
      </w:r>
      <w:r>
        <w:fldChar w:fldCharType="end"/>
      </w:r>
      <w:r w:rsidR="00CF2535">
        <w:t xml:space="preserve">: MMF plot for </w:t>
      </w:r>
      <w:proofErr w:type="spellStart"/>
      <w:r w:rsidR="00CF2535">
        <w:t>Ia</w:t>
      </w:r>
      <w:proofErr w:type="spellEnd"/>
      <w:r w:rsidR="00CF2535">
        <w:t xml:space="preserve"> = 1 and</w:t>
      </w:r>
      <w:r>
        <w:t xml:space="preserve"> </w:t>
      </w:r>
      <w:proofErr w:type="spellStart"/>
      <w:r>
        <w:t>Ib</w:t>
      </w:r>
      <w:proofErr w:type="spellEnd"/>
      <w:r>
        <w:t xml:space="preserve"> = </w:t>
      </w:r>
      <w:proofErr w:type="spellStart"/>
      <w:r>
        <w:t>Ic</w:t>
      </w:r>
      <w:proofErr w:type="spellEnd"/>
      <w:r>
        <w:t xml:space="preserve"> = -0.5</w:t>
      </w:r>
    </w:p>
    <w:p w:rsidR="00F35165" w:rsidRDefault="00F35165" w:rsidP="00F35165">
      <w:pPr>
        <w:keepNext/>
        <w:jc w:val="center"/>
      </w:pPr>
      <w:r w:rsidRPr="00F35165">
        <w:rPr>
          <w:noProof/>
          <w:lang w:eastAsia="en-GB"/>
        </w:rPr>
        <w:lastRenderedPageBreak/>
        <w:drawing>
          <wp:inline distT="0" distB="0" distL="0" distR="0" wp14:anchorId="28EF8023" wp14:editId="0713964F">
            <wp:extent cx="4721903" cy="4086971"/>
            <wp:effectExtent l="0" t="0" r="2540" b="889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4925" r="8513"/>
                    <a:stretch/>
                  </pic:blipFill>
                  <pic:spPr bwMode="auto">
                    <a:xfrm>
                      <a:off x="0" y="0"/>
                      <a:ext cx="4754368" cy="4115071"/>
                    </a:xfrm>
                    <a:prstGeom prst="rect">
                      <a:avLst/>
                    </a:prstGeom>
                    <a:noFill/>
                    <a:ln>
                      <a:noFill/>
                    </a:ln>
                    <a:extLst>
                      <a:ext uri="{53640926-AAD7-44D8-BBD7-CCE9431645EC}">
                        <a14:shadowObscured xmlns:a14="http://schemas.microsoft.com/office/drawing/2010/main"/>
                      </a:ext>
                    </a:extLst>
                  </pic:spPr>
                </pic:pic>
              </a:graphicData>
            </a:graphic>
          </wp:inline>
        </w:drawing>
      </w:r>
    </w:p>
    <w:p w:rsidR="00F35165" w:rsidRDefault="00F35165" w:rsidP="00F35165">
      <w:pPr>
        <w:pStyle w:val="ResimYazs"/>
        <w:jc w:val="center"/>
      </w:pPr>
      <w:r>
        <w:t xml:space="preserve">Figure </w:t>
      </w:r>
      <w:r>
        <w:fldChar w:fldCharType="begin"/>
      </w:r>
      <w:r>
        <w:instrText xml:space="preserve"> SEQ Figure \* ARABIC </w:instrText>
      </w:r>
      <w:r>
        <w:fldChar w:fldCharType="separate"/>
      </w:r>
      <w:r w:rsidR="00C65653">
        <w:rPr>
          <w:noProof/>
        </w:rPr>
        <w:t>3</w:t>
      </w:r>
      <w:r>
        <w:fldChar w:fldCharType="end"/>
      </w:r>
      <w:r>
        <w:t xml:space="preserve">: MMF plot for </w:t>
      </w:r>
      <w:proofErr w:type="spellStart"/>
      <w:r>
        <w:t>Ib</w:t>
      </w:r>
      <w:proofErr w:type="spellEnd"/>
      <w:r>
        <w:t xml:space="preserve"> = 1</w:t>
      </w:r>
      <w:r w:rsidR="008F6070">
        <w:t xml:space="preserve"> and</w:t>
      </w:r>
      <w:r>
        <w:t xml:space="preserve"> </w:t>
      </w:r>
      <w:proofErr w:type="spellStart"/>
      <w:r>
        <w:t>Ia</w:t>
      </w:r>
      <w:proofErr w:type="spellEnd"/>
      <w:r>
        <w:t xml:space="preserve"> = </w:t>
      </w:r>
      <w:proofErr w:type="spellStart"/>
      <w:r>
        <w:t>Ic</w:t>
      </w:r>
      <w:proofErr w:type="spellEnd"/>
      <w:r>
        <w:t xml:space="preserve"> = -0.5</w:t>
      </w:r>
    </w:p>
    <w:p w:rsidR="00B71976" w:rsidRDefault="00B71976" w:rsidP="00B71976">
      <w:pPr>
        <w:keepNext/>
        <w:jc w:val="center"/>
      </w:pPr>
      <w:r w:rsidRPr="00B71976">
        <w:rPr>
          <w:noProof/>
          <w:lang w:eastAsia="en-GB"/>
        </w:rPr>
        <w:drawing>
          <wp:inline distT="0" distB="0" distL="0" distR="0" wp14:anchorId="157A1524" wp14:editId="0789C1A6">
            <wp:extent cx="4593291" cy="3975652"/>
            <wp:effectExtent l="0" t="0" r="0" b="635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4925" r="8513"/>
                    <a:stretch/>
                  </pic:blipFill>
                  <pic:spPr bwMode="auto">
                    <a:xfrm>
                      <a:off x="0" y="0"/>
                      <a:ext cx="4633620" cy="4010558"/>
                    </a:xfrm>
                    <a:prstGeom prst="rect">
                      <a:avLst/>
                    </a:prstGeom>
                    <a:noFill/>
                    <a:ln>
                      <a:noFill/>
                    </a:ln>
                    <a:extLst>
                      <a:ext uri="{53640926-AAD7-44D8-BBD7-CCE9431645EC}">
                        <a14:shadowObscured xmlns:a14="http://schemas.microsoft.com/office/drawing/2010/main"/>
                      </a:ext>
                    </a:extLst>
                  </pic:spPr>
                </pic:pic>
              </a:graphicData>
            </a:graphic>
          </wp:inline>
        </w:drawing>
      </w:r>
    </w:p>
    <w:p w:rsidR="00B71976" w:rsidRPr="00B71976" w:rsidRDefault="00B71976" w:rsidP="00B71976">
      <w:pPr>
        <w:pStyle w:val="ResimYazs"/>
        <w:jc w:val="center"/>
      </w:pPr>
      <w:r>
        <w:t xml:space="preserve">Figure </w:t>
      </w:r>
      <w:r>
        <w:fldChar w:fldCharType="begin"/>
      </w:r>
      <w:r>
        <w:instrText xml:space="preserve"> SEQ Figure \* ARABIC </w:instrText>
      </w:r>
      <w:r>
        <w:fldChar w:fldCharType="separate"/>
      </w:r>
      <w:r w:rsidR="00C65653">
        <w:rPr>
          <w:noProof/>
        </w:rPr>
        <w:t>4</w:t>
      </w:r>
      <w:r>
        <w:fldChar w:fldCharType="end"/>
      </w:r>
      <w:r>
        <w:t xml:space="preserve">: MMF plot for </w:t>
      </w:r>
      <w:proofErr w:type="spellStart"/>
      <w:r>
        <w:t>Ic</w:t>
      </w:r>
      <w:proofErr w:type="spellEnd"/>
      <w:r>
        <w:t xml:space="preserve"> = 1 and </w:t>
      </w:r>
      <w:proofErr w:type="spellStart"/>
      <w:r>
        <w:t>Ib</w:t>
      </w:r>
      <w:proofErr w:type="spellEnd"/>
      <w:r>
        <w:t xml:space="preserve"> = </w:t>
      </w:r>
      <w:proofErr w:type="spellStart"/>
      <w:r>
        <w:t>Ic</w:t>
      </w:r>
      <w:proofErr w:type="spellEnd"/>
      <w:r>
        <w:t xml:space="preserve"> = -0.5</w:t>
      </w:r>
    </w:p>
    <w:p w:rsidR="00A14660" w:rsidRDefault="001B0647" w:rsidP="009B2255">
      <w:r>
        <w:lastRenderedPageBreak/>
        <w:t>Then, in order to calculate the winding factor of this winding, the pitch factor and distribution factor should be calculated. The calculations are done using the eqn. (2) and (3).</w:t>
      </w:r>
      <w:r w:rsidR="00BB4034">
        <w:t xml:space="preserve"> The coil pitch in electrical degrees, λ, is 180</w:t>
      </w:r>
      <w:r w:rsidR="00BB4034">
        <w:rPr>
          <w:rtl/>
          <w:lang w:bidi="he-IL"/>
        </w:rPr>
        <w:t>֯</w:t>
      </w:r>
      <w:r w:rsidR="00BB4034">
        <w:t xml:space="preserve"> for the first harmonic because this is a full-pitch machine.</w:t>
      </w:r>
      <w:r w:rsidR="00146C78">
        <w:t xml:space="preserve"> Also the electrical angle between each coil, α, is </w:t>
      </w:r>
      <w:r w:rsidR="00FC41C2">
        <w:t>20</w:t>
      </w:r>
      <w:r w:rsidR="00FC41C2">
        <w:rPr>
          <w:rtl/>
          <w:lang w:bidi="he-IL"/>
        </w:rPr>
        <w:t>֯</w:t>
      </w:r>
      <w:r w:rsidR="00FC41C2">
        <w:t xml:space="preserve"> because a pole pair has 18 slots which is 360</w:t>
      </w:r>
      <w:r w:rsidR="00FC41C2">
        <w:rPr>
          <w:rtl/>
          <w:lang w:bidi="he-IL"/>
        </w:rPr>
        <w:t>֯</w:t>
      </w:r>
      <w:r w:rsidR="00FC41C2">
        <w:t xml:space="preserve"> in total.</w:t>
      </w:r>
      <w:r w:rsidR="006236C5">
        <w:t xml:space="preserve"> After calculating the pitch factor and distribution factor, the winding factor is calculated for each harmonic by multiplying the pitch factor and distribution factor as given in eqn. (4). The results are also given in Table 4.</w:t>
      </w:r>
    </w:p>
    <w:p w:rsidR="001B0647" w:rsidRPr="00911B83" w:rsidRDefault="001B0647" w:rsidP="00A1466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(n)</m:t>
          </m:r>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λ</m:t>
                      </m:r>
                    </m:num>
                    <m:den>
                      <m:r>
                        <w:rPr>
                          <w:rFonts w:ascii="Cambria Math" w:hAnsi="Cambria Math"/>
                        </w:rPr>
                        <m:t>2</m:t>
                      </m:r>
                    </m:den>
                  </m:f>
                </m:e>
              </m:d>
            </m:e>
          </m:func>
          <m:r>
            <w:rPr>
              <w:rFonts w:ascii="Cambria Math" w:hAnsi="Cambria Math"/>
            </w:rPr>
            <m:t xml:space="preserve">                                   (2)</m:t>
          </m:r>
        </m:oMath>
      </m:oMathPara>
    </w:p>
    <w:p w:rsidR="00911B83" w:rsidRPr="00C97FE5" w:rsidRDefault="00911B83" w:rsidP="00A1466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qnα</m:t>
                          </m:r>
                        </m:num>
                        <m:den>
                          <m:r>
                            <w:rPr>
                              <w:rFonts w:ascii="Cambria Math" w:eastAsiaTheme="minorEastAsia" w:hAnsi="Cambria Math"/>
                            </w:rPr>
                            <m:t>2</m:t>
                          </m:r>
                        </m:den>
                      </m:f>
                    </m:e>
                  </m:d>
                </m:e>
              </m:func>
              <m:ctrlPr>
                <w:rPr>
                  <w:rFonts w:ascii="Cambria Math" w:hAnsi="Cambria Math"/>
                  <w:i/>
                </w:rPr>
              </m:ctrlPr>
            </m:num>
            <m:den>
              <m:r>
                <w:rPr>
                  <w:rFonts w:ascii="Cambria Math" w:hAnsi="Cambria Math"/>
                </w:rPr>
                <m:t>qsin</m:t>
              </m:r>
              <m:d>
                <m:dPr>
                  <m:ctrlPr>
                    <w:rPr>
                      <w:rFonts w:ascii="Cambria Math" w:hAnsi="Cambria Math"/>
                      <w:i/>
                    </w:rPr>
                  </m:ctrlPr>
                </m:dPr>
                <m:e>
                  <m:f>
                    <m:fPr>
                      <m:ctrlPr>
                        <w:rPr>
                          <w:rFonts w:ascii="Cambria Math" w:hAnsi="Cambria Math"/>
                          <w:i/>
                        </w:rPr>
                      </m:ctrlPr>
                    </m:fPr>
                    <m:num>
                      <m:r>
                        <w:rPr>
                          <w:rFonts w:ascii="Cambria Math" w:hAnsi="Cambria Math"/>
                        </w:rPr>
                        <m:t>nα</m:t>
                      </m:r>
                    </m:num>
                    <m:den>
                      <m:r>
                        <w:rPr>
                          <w:rFonts w:ascii="Cambria Math" w:hAnsi="Cambria Math"/>
                        </w:rPr>
                        <m:t>2</m:t>
                      </m:r>
                    </m:den>
                  </m:f>
                </m:e>
              </m:d>
            </m:den>
          </m:f>
          <m:r>
            <w:rPr>
              <w:rFonts w:ascii="Cambria Math" w:eastAsiaTheme="minorEastAsia" w:hAnsi="Cambria Math"/>
            </w:rPr>
            <m:t xml:space="preserve">                                (3)</m:t>
          </m:r>
        </m:oMath>
      </m:oMathPara>
    </w:p>
    <w:p w:rsidR="00C97FE5" w:rsidRPr="00C91922" w:rsidRDefault="00C97FE5" w:rsidP="00A1466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n</m:t>
              </m:r>
            </m:e>
          </m:d>
          <m:r>
            <w:rPr>
              <w:rFonts w:ascii="Cambria Math" w:hAnsi="Cambria Math"/>
            </w:rPr>
            <m:t xml:space="preserve">                        (4)</m:t>
          </m:r>
        </m:oMath>
      </m:oMathPara>
    </w:p>
    <w:tbl>
      <w:tblPr>
        <w:tblStyle w:val="TabloKlavuzu"/>
        <w:tblW w:w="0" w:type="auto"/>
        <w:jc w:val="center"/>
        <w:tblLook w:val="04A0" w:firstRow="1" w:lastRow="0" w:firstColumn="1" w:lastColumn="0" w:noHBand="0" w:noVBand="1"/>
      </w:tblPr>
      <w:tblGrid>
        <w:gridCol w:w="1770"/>
        <w:gridCol w:w="1388"/>
        <w:gridCol w:w="2001"/>
        <w:gridCol w:w="1689"/>
      </w:tblGrid>
      <w:tr w:rsidR="008B0FC9" w:rsidTr="00602B08">
        <w:trPr>
          <w:jc w:val="center"/>
        </w:trPr>
        <w:tc>
          <w:tcPr>
            <w:tcW w:w="1770" w:type="dxa"/>
          </w:tcPr>
          <w:p w:rsidR="008B0FC9" w:rsidRDefault="008B0FC9" w:rsidP="00602B08">
            <w:pPr>
              <w:jc w:val="center"/>
            </w:pPr>
            <w:r>
              <w:t>Harmonic Order</w:t>
            </w:r>
          </w:p>
        </w:tc>
        <w:tc>
          <w:tcPr>
            <w:tcW w:w="1388" w:type="dxa"/>
          </w:tcPr>
          <w:p w:rsidR="008B0FC9" w:rsidRDefault="008B0FC9" w:rsidP="00602B08">
            <w:pPr>
              <w:jc w:val="center"/>
            </w:pPr>
            <w:r>
              <w:t>Pitch Factor</w:t>
            </w:r>
          </w:p>
        </w:tc>
        <w:tc>
          <w:tcPr>
            <w:tcW w:w="2001" w:type="dxa"/>
          </w:tcPr>
          <w:p w:rsidR="008B0FC9" w:rsidRDefault="008B0FC9" w:rsidP="00602B08">
            <w:pPr>
              <w:jc w:val="center"/>
            </w:pPr>
            <w:r>
              <w:t>Distribution Factor</w:t>
            </w:r>
          </w:p>
        </w:tc>
        <w:tc>
          <w:tcPr>
            <w:tcW w:w="1689" w:type="dxa"/>
          </w:tcPr>
          <w:p w:rsidR="008B0FC9" w:rsidRDefault="008B0FC9" w:rsidP="00602B08">
            <w:pPr>
              <w:jc w:val="center"/>
            </w:pPr>
            <w:r>
              <w:t>Winding Factor</w:t>
            </w:r>
          </w:p>
        </w:tc>
      </w:tr>
      <w:tr w:rsidR="008B0FC9" w:rsidTr="00602B08">
        <w:trPr>
          <w:jc w:val="center"/>
        </w:trPr>
        <w:tc>
          <w:tcPr>
            <w:tcW w:w="1770" w:type="dxa"/>
          </w:tcPr>
          <w:p w:rsidR="008B0FC9" w:rsidRDefault="008B0FC9" w:rsidP="00602B08">
            <w:pPr>
              <w:jc w:val="center"/>
            </w:pPr>
            <w:r>
              <w:t>1</w:t>
            </w:r>
          </w:p>
        </w:tc>
        <w:tc>
          <w:tcPr>
            <w:tcW w:w="1388" w:type="dxa"/>
          </w:tcPr>
          <w:p w:rsidR="008B0FC9" w:rsidRDefault="008B0FC9" w:rsidP="00602B08">
            <w:pPr>
              <w:jc w:val="center"/>
            </w:pPr>
            <w:r>
              <w:t>1</w:t>
            </w:r>
          </w:p>
        </w:tc>
        <w:tc>
          <w:tcPr>
            <w:tcW w:w="2001" w:type="dxa"/>
          </w:tcPr>
          <w:p w:rsidR="008B0FC9" w:rsidRDefault="008B0FC9" w:rsidP="00602B08">
            <w:pPr>
              <w:jc w:val="center"/>
            </w:pPr>
            <w:r>
              <w:t>0.9598</w:t>
            </w:r>
          </w:p>
        </w:tc>
        <w:tc>
          <w:tcPr>
            <w:tcW w:w="1689" w:type="dxa"/>
          </w:tcPr>
          <w:p w:rsidR="008B0FC9" w:rsidRDefault="008B0FC9" w:rsidP="00602B08">
            <w:pPr>
              <w:jc w:val="center"/>
            </w:pPr>
            <w:r>
              <w:t>0.9598</w:t>
            </w:r>
          </w:p>
        </w:tc>
      </w:tr>
      <w:tr w:rsidR="008B0FC9" w:rsidTr="00602B08">
        <w:trPr>
          <w:jc w:val="center"/>
        </w:trPr>
        <w:tc>
          <w:tcPr>
            <w:tcW w:w="1770" w:type="dxa"/>
          </w:tcPr>
          <w:p w:rsidR="008B0FC9" w:rsidRDefault="008B0FC9" w:rsidP="00602B08">
            <w:pPr>
              <w:jc w:val="center"/>
            </w:pPr>
            <w:r>
              <w:t>2</w:t>
            </w:r>
          </w:p>
        </w:tc>
        <w:tc>
          <w:tcPr>
            <w:tcW w:w="1388" w:type="dxa"/>
          </w:tcPr>
          <w:p w:rsidR="008B0FC9" w:rsidRDefault="008B0FC9" w:rsidP="00602B08">
            <w:pPr>
              <w:jc w:val="center"/>
            </w:pPr>
            <w:r>
              <w:t>0</w:t>
            </w:r>
          </w:p>
        </w:tc>
        <w:tc>
          <w:tcPr>
            <w:tcW w:w="2001" w:type="dxa"/>
          </w:tcPr>
          <w:p w:rsidR="008B0FC9" w:rsidRDefault="008B0FC9" w:rsidP="00602B08">
            <w:pPr>
              <w:jc w:val="center"/>
            </w:pPr>
            <w:r>
              <w:t>0.8440</w:t>
            </w:r>
          </w:p>
        </w:tc>
        <w:tc>
          <w:tcPr>
            <w:tcW w:w="1689" w:type="dxa"/>
          </w:tcPr>
          <w:p w:rsidR="008B0FC9" w:rsidRDefault="008B0FC9" w:rsidP="00602B08">
            <w:pPr>
              <w:jc w:val="center"/>
            </w:pPr>
            <w:r>
              <w:t>0</w:t>
            </w:r>
          </w:p>
        </w:tc>
      </w:tr>
      <w:tr w:rsidR="008B0FC9" w:rsidTr="00602B08">
        <w:trPr>
          <w:jc w:val="center"/>
        </w:trPr>
        <w:tc>
          <w:tcPr>
            <w:tcW w:w="1770" w:type="dxa"/>
          </w:tcPr>
          <w:p w:rsidR="008B0FC9" w:rsidRDefault="008B0FC9" w:rsidP="00602B08">
            <w:pPr>
              <w:jc w:val="center"/>
            </w:pPr>
            <w:r>
              <w:t>3</w:t>
            </w:r>
          </w:p>
        </w:tc>
        <w:tc>
          <w:tcPr>
            <w:tcW w:w="1388" w:type="dxa"/>
          </w:tcPr>
          <w:p w:rsidR="008B0FC9" w:rsidRDefault="008B0FC9" w:rsidP="00602B08">
            <w:pPr>
              <w:jc w:val="center"/>
            </w:pPr>
            <w:r>
              <w:t>-1</w:t>
            </w:r>
          </w:p>
        </w:tc>
        <w:tc>
          <w:tcPr>
            <w:tcW w:w="2001" w:type="dxa"/>
          </w:tcPr>
          <w:p w:rsidR="008B0FC9" w:rsidRDefault="008B0FC9" w:rsidP="00602B08">
            <w:pPr>
              <w:jc w:val="center"/>
            </w:pPr>
            <w:r>
              <w:t>0.6667</w:t>
            </w:r>
          </w:p>
        </w:tc>
        <w:tc>
          <w:tcPr>
            <w:tcW w:w="1689" w:type="dxa"/>
          </w:tcPr>
          <w:p w:rsidR="008B0FC9" w:rsidRDefault="008B0FC9" w:rsidP="00602B08">
            <w:pPr>
              <w:jc w:val="center"/>
            </w:pPr>
            <w:r>
              <w:t>-0.6667</w:t>
            </w:r>
          </w:p>
        </w:tc>
      </w:tr>
      <w:tr w:rsidR="008B0FC9" w:rsidTr="00602B08">
        <w:trPr>
          <w:jc w:val="center"/>
        </w:trPr>
        <w:tc>
          <w:tcPr>
            <w:tcW w:w="1770" w:type="dxa"/>
          </w:tcPr>
          <w:p w:rsidR="008B0FC9" w:rsidRDefault="008B0FC9" w:rsidP="00602B08">
            <w:pPr>
              <w:jc w:val="center"/>
            </w:pPr>
            <w:r>
              <w:t>4</w:t>
            </w:r>
          </w:p>
        </w:tc>
        <w:tc>
          <w:tcPr>
            <w:tcW w:w="1388" w:type="dxa"/>
          </w:tcPr>
          <w:p w:rsidR="008B0FC9" w:rsidRDefault="008B0FC9" w:rsidP="00602B08">
            <w:pPr>
              <w:jc w:val="center"/>
            </w:pPr>
            <w:r>
              <w:t>0</w:t>
            </w:r>
          </w:p>
        </w:tc>
        <w:tc>
          <w:tcPr>
            <w:tcW w:w="2001" w:type="dxa"/>
          </w:tcPr>
          <w:p w:rsidR="008B0FC9" w:rsidRDefault="008B0FC9" w:rsidP="00602B08">
            <w:pPr>
              <w:jc w:val="center"/>
            </w:pPr>
            <w:r>
              <w:t>0.4491</w:t>
            </w:r>
          </w:p>
        </w:tc>
        <w:tc>
          <w:tcPr>
            <w:tcW w:w="1689" w:type="dxa"/>
          </w:tcPr>
          <w:p w:rsidR="008B0FC9" w:rsidRDefault="008B0FC9" w:rsidP="00602B08">
            <w:pPr>
              <w:jc w:val="center"/>
            </w:pPr>
            <w:r>
              <w:t>0</w:t>
            </w:r>
          </w:p>
        </w:tc>
      </w:tr>
      <w:tr w:rsidR="008B0FC9" w:rsidTr="00602B08">
        <w:trPr>
          <w:jc w:val="center"/>
        </w:trPr>
        <w:tc>
          <w:tcPr>
            <w:tcW w:w="1770" w:type="dxa"/>
          </w:tcPr>
          <w:p w:rsidR="008B0FC9" w:rsidRDefault="008B0FC9" w:rsidP="00602B08">
            <w:pPr>
              <w:jc w:val="center"/>
            </w:pPr>
            <w:r>
              <w:t>5</w:t>
            </w:r>
          </w:p>
        </w:tc>
        <w:tc>
          <w:tcPr>
            <w:tcW w:w="1388" w:type="dxa"/>
          </w:tcPr>
          <w:p w:rsidR="008B0FC9" w:rsidRDefault="008B0FC9" w:rsidP="00602B08">
            <w:pPr>
              <w:jc w:val="center"/>
            </w:pPr>
            <w:r>
              <w:t>1</w:t>
            </w:r>
          </w:p>
        </w:tc>
        <w:tc>
          <w:tcPr>
            <w:tcW w:w="2001" w:type="dxa"/>
          </w:tcPr>
          <w:p w:rsidR="008B0FC9" w:rsidRDefault="008B0FC9" w:rsidP="00602B08">
            <w:pPr>
              <w:jc w:val="center"/>
            </w:pPr>
            <w:r>
              <w:t>0.2176</w:t>
            </w:r>
          </w:p>
        </w:tc>
        <w:tc>
          <w:tcPr>
            <w:tcW w:w="1689" w:type="dxa"/>
          </w:tcPr>
          <w:p w:rsidR="008B0FC9" w:rsidRDefault="008B0FC9" w:rsidP="00602B08">
            <w:pPr>
              <w:jc w:val="center"/>
            </w:pPr>
            <w:r>
              <w:t>0.2176</w:t>
            </w:r>
          </w:p>
        </w:tc>
      </w:tr>
      <w:tr w:rsidR="008B0FC9" w:rsidTr="00602B08">
        <w:trPr>
          <w:jc w:val="center"/>
        </w:trPr>
        <w:tc>
          <w:tcPr>
            <w:tcW w:w="1770" w:type="dxa"/>
          </w:tcPr>
          <w:p w:rsidR="008B0FC9" w:rsidRDefault="008B0FC9" w:rsidP="00602B08">
            <w:pPr>
              <w:jc w:val="center"/>
            </w:pPr>
            <w:r>
              <w:t>6</w:t>
            </w:r>
          </w:p>
        </w:tc>
        <w:tc>
          <w:tcPr>
            <w:tcW w:w="1388" w:type="dxa"/>
          </w:tcPr>
          <w:p w:rsidR="008B0FC9" w:rsidRDefault="008B0FC9" w:rsidP="00602B08">
            <w:pPr>
              <w:jc w:val="center"/>
            </w:pPr>
            <w:r>
              <w:t>0</w:t>
            </w:r>
          </w:p>
        </w:tc>
        <w:tc>
          <w:tcPr>
            <w:tcW w:w="2001" w:type="dxa"/>
          </w:tcPr>
          <w:p w:rsidR="008B0FC9" w:rsidRDefault="008B0FC9" w:rsidP="00602B08">
            <w:pPr>
              <w:jc w:val="center"/>
            </w:pPr>
            <w:r>
              <w:t>0</w:t>
            </w:r>
          </w:p>
        </w:tc>
        <w:tc>
          <w:tcPr>
            <w:tcW w:w="1689" w:type="dxa"/>
          </w:tcPr>
          <w:p w:rsidR="008B0FC9" w:rsidRDefault="008B0FC9" w:rsidP="00602B08">
            <w:pPr>
              <w:jc w:val="center"/>
            </w:pPr>
            <w:r>
              <w:t>0</w:t>
            </w:r>
          </w:p>
        </w:tc>
      </w:tr>
      <w:tr w:rsidR="008B0FC9" w:rsidTr="00602B08">
        <w:trPr>
          <w:jc w:val="center"/>
        </w:trPr>
        <w:tc>
          <w:tcPr>
            <w:tcW w:w="1770" w:type="dxa"/>
          </w:tcPr>
          <w:p w:rsidR="008B0FC9" w:rsidRDefault="008B0FC9" w:rsidP="00602B08">
            <w:pPr>
              <w:jc w:val="center"/>
            </w:pPr>
            <w:r>
              <w:t>7</w:t>
            </w:r>
          </w:p>
        </w:tc>
        <w:tc>
          <w:tcPr>
            <w:tcW w:w="1388" w:type="dxa"/>
          </w:tcPr>
          <w:p w:rsidR="008B0FC9" w:rsidRDefault="008B0FC9" w:rsidP="00602B08">
            <w:pPr>
              <w:jc w:val="center"/>
            </w:pPr>
            <w:r>
              <w:t>-1</w:t>
            </w:r>
          </w:p>
        </w:tc>
        <w:tc>
          <w:tcPr>
            <w:tcW w:w="2001" w:type="dxa"/>
          </w:tcPr>
          <w:p w:rsidR="008B0FC9" w:rsidRDefault="008B0FC9" w:rsidP="00602B08">
            <w:pPr>
              <w:jc w:val="center"/>
            </w:pPr>
            <w:r>
              <w:t>-0.1774</w:t>
            </w:r>
          </w:p>
        </w:tc>
        <w:tc>
          <w:tcPr>
            <w:tcW w:w="1689" w:type="dxa"/>
          </w:tcPr>
          <w:p w:rsidR="008B0FC9" w:rsidRDefault="008B0FC9" w:rsidP="00602B08">
            <w:pPr>
              <w:jc w:val="center"/>
            </w:pPr>
            <w:r>
              <w:t>0.1774</w:t>
            </w:r>
          </w:p>
        </w:tc>
      </w:tr>
      <w:tr w:rsidR="008B0FC9" w:rsidTr="00602B08">
        <w:trPr>
          <w:jc w:val="center"/>
        </w:trPr>
        <w:tc>
          <w:tcPr>
            <w:tcW w:w="1770" w:type="dxa"/>
          </w:tcPr>
          <w:p w:rsidR="008B0FC9" w:rsidRDefault="008B0FC9" w:rsidP="00602B08">
            <w:pPr>
              <w:jc w:val="center"/>
            </w:pPr>
            <w:r>
              <w:t>8</w:t>
            </w:r>
          </w:p>
        </w:tc>
        <w:tc>
          <w:tcPr>
            <w:tcW w:w="1388" w:type="dxa"/>
          </w:tcPr>
          <w:p w:rsidR="008B0FC9" w:rsidRDefault="008B0FC9" w:rsidP="00602B08">
            <w:pPr>
              <w:jc w:val="center"/>
            </w:pPr>
            <w:r>
              <w:t>0</w:t>
            </w:r>
          </w:p>
        </w:tc>
        <w:tc>
          <w:tcPr>
            <w:tcW w:w="2001" w:type="dxa"/>
          </w:tcPr>
          <w:p w:rsidR="008B0FC9" w:rsidRDefault="008B0FC9" w:rsidP="00602B08">
            <w:pPr>
              <w:jc w:val="center"/>
            </w:pPr>
            <w:r>
              <w:t>-0.2931</w:t>
            </w:r>
          </w:p>
        </w:tc>
        <w:tc>
          <w:tcPr>
            <w:tcW w:w="1689" w:type="dxa"/>
          </w:tcPr>
          <w:p w:rsidR="008B0FC9" w:rsidRDefault="008B0FC9" w:rsidP="00602B08">
            <w:pPr>
              <w:jc w:val="center"/>
            </w:pPr>
            <w:r>
              <w:t>0</w:t>
            </w:r>
          </w:p>
        </w:tc>
      </w:tr>
      <w:tr w:rsidR="008B0FC9" w:rsidTr="00602B08">
        <w:trPr>
          <w:jc w:val="center"/>
        </w:trPr>
        <w:tc>
          <w:tcPr>
            <w:tcW w:w="1770" w:type="dxa"/>
          </w:tcPr>
          <w:p w:rsidR="008B0FC9" w:rsidRDefault="008B0FC9" w:rsidP="00602B08">
            <w:pPr>
              <w:jc w:val="center"/>
            </w:pPr>
            <w:r>
              <w:t>9</w:t>
            </w:r>
          </w:p>
        </w:tc>
        <w:tc>
          <w:tcPr>
            <w:tcW w:w="1388" w:type="dxa"/>
          </w:tcPr>
          <w:p w:rsidR="008B0FC9" w:rsidRDefault="008B0FC9" w:rsidP="00602B08">
            <w:pPr>
              <w:jc w:val="center"/>
            </w:pPr>
            <w:r>
              <w:t>1</w:t>
            </w:r>
          </w:p>
        </w:tc>
        <w:tc>
          <w:tcPr>
            <w:tcW w:w="2001" w:type="dxa"/>
          </w:tcPr>
          <w:p w:rsidR="008B0FC9" w:rsidRDefault="008B0FC9" w:rsidP="00602B08">
            <w:pPr>
              <w:jc w:val="center"/>
            </w:pPr>
            <w:r>
              <w:t>-0.3333</w:t>
            </w:r>
          </w:p>
        </w:tc>
        <w:tc>
          <w:tcPr>
            <w:tcW w:w="1689" w:type="dxa"/>
          </w:tcPr>
          <w:p w:rsidR="008B0FC9" w:rsidRDefault="008B0FC9" w:rsidP="00602B08">
            <w:pPr>
              <w:jc w:val="center"/>
            </w:pPr>
            <w:r>
              <w:t>-0.3333</w:t>
            </w:r>
          </w:p>
        </w:tc>
      </w:tr>
      <w:tr w:rsidR="008B0FC9" w:rsidTr="00602B08">
        <w:trPr>
          <w:jc w:val="center"/>
        </w:trPr>
        <w:tc>
          <w:tcPr>
            <w:tcW w:w="1770" w:type="dxa"/>
          </w:tcPr>
          <w:p w:rsidR="008B0FC9" w:rsidRDefault="008B0FC9" w:rsidP="00602B08">
            <w:pPr>
              <w:jc w:val="center"/>
            </w:pPr>
            <w:r>
              <w:t>10</w:t>
            </w:r>
          </w:p>
        </w:tc>
        <w:tc>
          <w:tcPr>
            <w:tcW w:w="1388" w:type="dxa"/>
          </w:tcPr>
          <w:p w:rsidR="008B0FC9" w:rsidRDefault="008B0FC9" w:rsidP="00602B08">
            <w:pPr>
              <w:jc w:val="center"/>
            </w:pPr>
            <w:r>
              <w:t>0</w:t>
            </w:r>
          </w:p>
        </w:tc>
        <w:tc>
          <w:tcPr>
            <w:tcW w:w="2001" w:type="dxa"/>
          </w:tcPr>
          <w:p w:rsidR="008B0FC9" w:rsidRDefault="008B0FC9" w:rsidP="00602B08">
            <w:pPr>
              <w:jc w:val="center"/>
            </w:pPr>
            <w:r>
              <w:t>-0.2931</w:t>
            </w:r>
          </w:p>
        </w:tc>
        <w:tc>
          <w:tcPr>
            <w:tcW w:w="1689" w:type="dxa"/>
          </w:tcPr>
          <w:p w:rsidR="008B0FC9" w:rsidRDefault="008B0FC9" w:rsidP="00602B08">
            <w:pPr>
              <w:jc w:val="center"/>
            </w:pPr>
            <w:r>
              <w:t>0</w:t>
            </w:r>
          </w:p>
        </w:tc>
      </w:tr>
      <w:tr w:rsidR="008B0FC9" w:rsidTr="00602B08">
        <w:trPr>
          <w:jc w:val="center"/>
        </w:trPr>
        <w:tc>
          <w:tcPr>
            <w:tcW w:w="1770" w:type="dxa"/>
          </w:tcPr>
          <w:p w:rsidR="008B0FC9" w:rsidRDefault="008B0FC9" w:rsidP="00602B08">
            <w:pPr>
              <w:jc w:val="center"/>
            </w:pPr>
            <w:r>
              <w:t>11</w:t>
            </w:r>
          </w:p>
        </w:tc>
        <w:tc>
          <w:tcPr>
            <w:tcW w:w="1388" w:type="dxa"/>
          </w:tcPr>
          <w:p w:rsidR="008B0FC9" w:rsidRDefault="008B0FC9" w:rsidP="00602B08">
            <w:pPr>
              <w:jc w:val="center"/>
            </w:pPr>
            <w:r>
              <w:t>-1</w:t>
            </w:r>
          </w:p>
        </w:tc>
        <w:tc>
          <w:tcPr>
            <w:tcW w:w="2001" w:type="dxa"/>
          </w:tcPr>
          <w:p w:rsidR="008B0FC9" w:rsidRDefault="008B0FC9" w:rsidP="00602B08">
            <w:pPr>
              <w:jc w:val="center"/>
            </w:pPr>
            <w:r>
              <w:t>-0.1774</w:t>
            </w:r>
          </w:p>
        </w:tc>
        <w:tc>
          <w:tcPr>
            <w:tcW w:w="1689" w:type="dxa"/>
          </w:tcPr>
          <w:p w:rsidR="008B0FC9" w:rsidRDefault="008B0FC9" w:rsidP="00EA7757">
            <w:pPr>
              <w:keepNext/>
              <w:jc w:val="center"/>
            </w:pPr>
            <w:r>
              <w:t>0.1774</w:t>
            </w:r>
          </w:p>
        </w:tc>
      </w:tr>
    </w:tbl>
    <w:p w:rsidR="00C91922" w:rsidRDefault="00EA7757" w:rsidP="00EA7757">
      <w:pPr>
        <w:pStyle w:val="ResimYazs"/>
        <w:jc w:val="center"/>
      </w:pPr>
      <w:r>
        <w:t xml:space="preserve">Table </w:t>
      </w:r>
      <w:r>
        <w:fldChar w:fldCharType="begin"/>
      </w:r>
      <w:r>
        <w:instrText xml:space="preserve"> SEQ Table \* ARABIC </w:instrText>
      </w:r>
      <w:r>
        <w:fldChar w:fldCharType="separate"/>
      </w:r>
      <w:r w:rsidR="00C65653">
        <w:rPr>
          <w:noProof/>
        </w:rPr>
        <w:t>4</w:t>
      </w:r>
      <w:r>
        <w:fldChar w:fldCharType="end"/>
      </w:r>
      <w:r>
        <w:t>: Pitch Factor, Distribution Factor and Winding Factor Values for first 11 harmonics</w:t>
      </w:r>
    </w:p>
    <w:p w:rsidR="00751F7E" w:rsidRDefault="00C56926" w:rsidP="00525040">
      <w:r>
        <w:t>Note that, since this is a three phase induction machine, the integer multiples of third harmonic will be eliminated for line observations.</w:t>
      </w:r>
      <w:r w:rsidR="00AF442B">
        <w:t xml:space="preserve"> Having decided the main parameters and connection type of the motor the axial length of the stator &amp; rotor is </w:t>
      </w:r>
      <w:r w:rsidR="005E218E">
        <w:t>calculated with the consideration of the aspect ratio.</w:t>
      </w:r>
      <w:r w:rsidR="00551F0B">
        <w:t xml:space="preserve"> Even though, the typical aspect ratio of the induction motor is close to 1</w:t>
      </w:r>
      <w:r w:rsidR="007A3757">
        <w:t>, eqn. (5)</w:t>
      </w:r>
      <w:r w:rsidR="00551F0B">
        <w:t>, the axial length is selected as 150mm to produce higher torque.</w:t>
      </w:r>
      <w:r w:rsidR="00751F7E">
        <w:t xml:space="preserve"> </w:t>
      </w:r>
      <w:r w:rsidR="004B2A46">
        <w:t>Also the length of the air gap is calculated as 0.188 mm,</w:t>
      </w:r>
      <w:r w:rsidR="00A40F68">
        <w:t xml:space="preserve"> eqn. (6),</w:t>
      </w:r>
      <w:r w:rsidR="004B2A46">
        <w:t xml:space="preserve"> </w:t>
      </w:r>
      <w:r w:rsidR="00C96030">
        <w:t xml:space="preserve">in order </w:t>
      </w:r>
      <w:r w:rsidR="004B2A46">
        <w:t xml:space="preserve">to satisfy the manufacturing </w:t>
      </w:r>
      <w:r w:rsidR="00B86D34">
        <w:t>clearance,</w:t>
      </w:r>
      <w:r w:rsidR="004B2A46">
        <w:t xml:space="preserve"> it is taken as 0.2 mm</w:t>
      </w:r>
      <w:r w:rsidR="00A40F68">
        <w:t>.</w:t>
      </w:r>
    </w:p>
    <w:p w:rsidR="00876071" w:rsidRPr="00B86D34" w:rsidRDefault="00751F7E" w:rsidP="007A3BB3">
      <w:pPr>
        <w:jc w:val="center"/>
        <w:rPr>
          <w:rFonts w:eastAsiaTheme="minorEastAsia"/>
        </w:rPr>
      </w:pPr>
      <m:oMathPara>
        <m:oMath>
          <m:r>
            <w:rPr>
              <w:rFonts w:ascii="Cambria Math" w:hAnsi="Cambria Math"/>
            </w:rPr>
            <m:t>χ=</m:t>
          </m:r>
          <m:f>
            <m:fPr>
              <m:ctrlPr>
                <w:rPr>
                  <w:rFonts w:ascii="Cambria Math" w:hAnsi="Cambria Math"/>
                  <w:i/>
                </w:rPr>
              </m:ctrlPr>
            </m:fPr>
            <m:num>
              <m:r>
                <w:rPr>
                  <w:rFonts w:ascii="Cambria Math" w:hAnsi="Cambria Math"/>
                </w:rPr>
                <m:t>D</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2p</m:t>
              </m:r>
            </m:den>
          </m:f>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p</m:t>
              </m:r>
            </m:e>
          </m:rad>
          <m:r>
            <w:rPr>
              <w:rFonts w:ascii="Cambria Math" w:eastAsiaTheme="minorEastAsia" w:hAnsi="Cambria Math"/>
            </w:rPr>
            <m:t xml:space="preserve">=0.989 </m:t>
          </m:r>
          <m:r>
            <w:rPr>
              <w:rFonts w:ascii="Cambria Math" w:eastAsiaTheme="minorEastAsia" w:hAnsi="Cambria Math"/>
            </w:rPr>
            <m:t xml:space="preserve">                             </m:t>
          </m:r>
          <m:r>
            <w:rPr>
              <w:rFonts w:ascii="Cambria Math" w:eastAsiaTheme="minorEastAsia" w:hAnsi="Cambria Math"/>
            </w:rPr>
            <m:t xml:space="preserve">  (5)</m:t>
          </m:r>
        </m:oMath>
      </m:oMathPara>
    </w:p>
    <w:p w:rsidR="00B86D34" w:rsidRPr="000757C0" w:rsidRDefault="004702EC" w:rsidP="007A3BB3">
      <w:pPr>
        <w:jc w:val="center"/>
        <w:rPr>
          <w:rFonts w:eastAsiaTheme="minorEastAsia"/>
        </w:rPr>
      </w:pPr>
      <m:oMathPara>
        <m:oMath>
          <m:r>
            <w:rPr>
              <w:rFonts w:ascii="Cambria Math" w:hAnsi="Cambria Math"/>
            </w:rPr>
            <m:t>δ=0.18+0.006*</m:t>
          </m:r>
          <m:sSup>
            <m:sSupPr>
              <m:ctrlPr>
                <w:rPr>
                  <w:rFonts w:ascii="Cambria Math" w:hAnsi="Cambria Math"/>
                  <w:i/>
                </w:rPr>
              </m:ctrlPr>
            </m:sSupPr>
            <m:e>
              <m:r>
                <w:rPr>
                  <w:rFonts w:ascii="Cambria Math" w:hAnsi="Cambria Math"/>
                </w:rPr>
                <m:t>P</m:t>
              </m:r>
            </m:e>
            <m:sup>
              <m:r>
                <w:rPr>
                  <w:rFonts w:ascii="Cambria Math" w:hAnsi="Cambria Math"/>
                </w:rPr>
                <m:t>0.4</m:t>
              </m:r>
            </m:sup>
          </m:sSup>
          <m:r>
            <w:rPr>
              <w:rFonts w:ascii="Cambria Math" w:hAnsi="Cambria Math"/>
            </w:rPr>
            <m:t xml:space="preserve">                                      (6)</m:t>
          </m:r>
        </m:oMath>
      </m:oMathPara>
    </w:p>
    <w:p w:rsidR="00AF6901" w:rsidRDefault="000757C0" w:rsidP="000757C0">
      <w:pPr>
        <w:rPr>
          <w:rFonts w:eastAsiaTheme="minorEastAsia"/>
        </w:rPr>
      </w:pPr>
      <w:r>
        <w:rPr>
          <w:rFonts w:eastAsiaTheme="minorEastAsia"/>
        </w:rPr>
        <w:t>Decision of the axial length is important for choosing the turns number because it changes the pole area.</w:t>
      </w:r>
      <w:r w:rsidR="00FA0648">
        <w:rPr>
          <w:rFonts w:eastAsiaTheme="minorEastAsia"/>
        </w:rPr>
        <w:t xml:space="preserve"> </w:t>
      </w:r>
      <w:r w:rsidR="00AF6901">
        <w:rPr>
          <w:rFonts w:eastAsiaTheme="minorEastAsia"/>
        </w:rPr>
        <w:t>The turn number of p</w:t>
      </w:r>
      <w:r w:rsidR="00B50525">
        <w:rPr>
          <w:rFonts w:eastAsiaTheme="minorEastAsia"/>
        </w:rPr>
        <w:t>hase is calculated using eqn. (8</w:t>
      </w:r>
      <w:r w:rsidR="00AF6901">
        <w:rPr>
          <w:rFonts w:eastAsiaTheme="minorEastAsia"/>
        </w:rPr>
        <w:t>) where the pole area is calcul</w:t>
      </w:r>
      <w:r w:rsidR="00B50525">
        <w:rPr>
          <w:rFonts w:eastAsiaTheme="minorEastAsia"/>
        </w:rPr>
        <w:t>ated with respect to the eqn. (7</w:t>
      </w:r>
      <w:r w:rsidR="00AF6901">
        <w:rPr>
          <w:rFonts w:eastAsiaTheme="minorEastAsia"/>
        </w:rPr>
        <w:t xml:space="preserve">). </w:t>
      </w:r>
      <w:r w:rsidR="00D66D08">
        <w:rPr>
          <w:rFonts w:eastAsiaTheme="minorEastAsia"/>
        </w:rPr>
        <w:t>Note that, the phase voltage of the electrical motor</w:t>
      </w:r>
      <w:r w:rsidR="00285435">
        <w:rPr>
          <w:rFonts w:eastAsiaTheme="minorEastAsia"/>
        </w:rPr>
        <w:t>, 220V,</w:t>
      </w:r>
      <w:r w:rsidR="00D66D08">
        <w:rPr>
          <w:rFonts w:eastAsiaTheme="minorEastAsia"/>
        </w:rPr>
        <w:t xml:space="preserve"> is multiplied with 0.9 to take the voltage drop into account</w:t>
      </w:r>
      <w:r w:rsidR="00696350">
        <w:rPr>
          <w:rFonts w:eastAsiaTheme="minorEastAsia"/>
        </w:rPr>
        <w:t>.</w:t>
      </w:r>
    </w:p>
    <w:p w:rsidR="00696350" w:rsidRPr="00864258" w:rsidRDefault="00696350" w:rsidP="000757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π*D</m:t>
              </m:r>
            </m:num>
            <m:den>
              <m:r>
                <w:rPr>
                  <w:rFonts w:ascii="Cambria Math" w:eastAsiaTheme="minorEastAsia" w:hAnsi="Cambria Math"/>
                </w:rPr>
                <m:t>2p</m:t>
              </m:r>
            </m:den>
          </m:f>
          <m:r>
            <w:rPr>
              <w:rFonts w:ascii="Cambria Math" w:eastAsiaTheme="minorEastAsia" w:hAnsi="Cambria Math"/>
            </w:rPr>
            <m:t>*</m:t>
          </m:r>
          <m:r>
            <w:rPr>
              <w:rFonts w:ascii="Cambria Math" w:eastAsiaTheme="minorEastAsia" w:hAnsi="Cambria Math"/>
            </w:rPr>
            <m:t>L</m:t>
          </m:r>
          <m:r>
            <w:rPr>
              <w:rFonts w:ascii="Cambria Math" w:eastAsiaTheme="minorEastAsia" w:hAnsi="Cambria Math"/>
            </w:rPr>
            <m:t xml:space="preserve">                                                   (7)</m:t>
          </m:r>
        </m:oMath>
      </m:oMathPara>
    </w:p>
    <w:p w:rsidR="00864258" w:rsidRPr="00F12C08" w:rsidRDefault="00864258" w:rsidP="000757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phase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rms</m:t>
                  </m:r>
                </m:sub>
              </m:sSub>
              <m:r>
                <w:rPr>
                  <w:rFonts w:ascii="Cambria Math" w:eastAsiaTheme="minorEastAsia" w:hAnsi="Cambria Math"/>
                </w:rPr>
                <m:t>*0.9</m:t>
              </m:r>
            </m:num>
            <m:den>
              <m:r>
                <w:rPr>
                  <w:rFonts w:ascii="Cambria Math" w:eastAsiaTheme="minorEastAsia" w:hAnsi="Cambria Math"/>
                </w:rPr>
                <m:t>4.44*f*</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avg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den>
          </m:f>
          <m:r>
            <w:rPr>
              <w:rFonts w:ascii="Cambria Math" w:eastAsiaTheme="minorEastAsia" w:hAnsi="Cambria Math"/>
            </w:rPr>
            <m:t xml:space="preserve">            (8)</m:t>
          </m:r>
          <m:r>
            <w:rPr>
              <w:rFonts w:ascii="Cambria Math" w:eastAsiaTheme="minorEastAsia" w:hAnsi="Cambria Math"/>
            </w:rPr>
            <m:t xml:space="preserve"> </m:t>
          </m:r>
        </m:oMath>
      </m:oMathPara>
    </w:p>
    <w:p w:rsidR="00F12C08" w:rsidRDefault="00F12C08" w:rsidP="000757C0">
      <w:pPr>
        <w:rPr>
          <w:rFonts w:eastAsiaTheme="minorEastAsia"/>
        </w:rPr>
      </w:pPr>
      <w:r>
        <w:rPr>
          <w:rFonts w:eastAsiaTheme="minorEastAsia"/>
        </w:rPr>
        <w:lastRenderedPageBreak/>
        <w:t>The peak value of the flux density of the air gap over a pole is taken as 0.4 T which means having an average value around 0.25</w:t>
      </w:r>
      <w:r w:rsidR="00A256A5">
        <w:rPr>
          <w:rFonts w:eastAsiaTheme="minorEastAsia"/>
        </w:rPr>
        <w:t xml:space="preserve"> </w:t>
      </w:r>
      <w:r>
        <w:rPr>
          <w:rFonts w:eastAsiaTheme="minorEastAsia"/>
        </w:rPr>
        <w:t xml:space="preserve">T. </w:t>
      </w:r>
      <w:r w:rsidR="00A256A5">
        <w:rPr>
          <w:rFonts w:eastAsiaTheme="minorEastAsia"/>
        </w:rPr>
        <w:t>Actually, in literature the peak value of the flux density is given as 0.7T – 0.9T; however, in finite element analysis it is observed the yoke of the stator is saturated for this level of flux density, so it is reduced to 0.4 T so as to decrease the losses.</w:t>
      </w:r>
    </w:p>
    <w:p w:rsidR="00CF6183" w:rsidRDefault="00CF6183" w:rsidP="000757C0">
      <w:pPr>
        <w:rPr>
          <w:rFonts w:eastAsiaTheme="minorEastAsia"/>
        </w:rPr>
      </w:pPr>
      <w:r>
        <w:rPr>
          <w:rFonts w:eastAsiaTheme="minorEastAsia"/>
        </w:rPr>
        <w:t xml:space="preserve">After calculating the turn number of phase, the conductor number per slot is calculated using eqn. (9) which gives 45 </w:t>
      </w:r>
      <w:r w:rsidR="002E4350">
        <w:rPr>
          <w:rFonts w:eastAsiaTheme="minorEastAsia"/>
        </w:rPr>
        <w:t>conductors</w:t>
      </w:r>
      <w:r>
        <w:rPr>
          <w:rFonts w:eastAsiaTheme="minorEastAsia"/>
        </w:rPr>
        <w:t>.</w:t>
      </w:r>
      <w:r w:rsidR="00624A8B">
        <w:rPr>
          <w:rFonts w:eastAsiaTheme="minorEastAsia"/>
        </w:rPr>
        <w:t xml:space="preserve"> Therefore, having decided the number of conductors per slot the wire </w:t>
      </w:r>
      <w:r w:rsidR="00FF4F8A">
        <w:rPr>
          <w:rFonts w:eastAsiaTheme="minorEastAsia"/>
        </w:rPr>
        <w:t>diameter</w:t>
      </w:r>
      <w:r w:rsidR="00624A8B">
        <w:rPr>
          <w:rFonts w:eastAsiaTheme="minorEastAsia"/>
        </w:rPr>
        <w:t xml:space="preserve"> can be calculated using eqn. (10).</w:t>
      </w:r>
      <w:r w:rsidR="00126A33">
        <w:rPr>
          <w:rFonts w:eastAsiaTheme="minorEastAsia"/>
        </w:rPr>
        <w:t xml:space="preserve"> The fill factor is selected as 0.75 which is actually a bit tighter.</w:t>
      </w:r>
      <w:r w:rsidR="0087281D">
        <w:rPr>
          <w:rFonts w:eastAsiaTheme="minorEastAsia"/>
        </w:rPr>
        <w:t xml:space="preserve"> For this calculation the diameter of wire can be increased up to 1.407 mm.</w:t>
      </w:r>
    </w:p>
    <w:p w:rsidR="002E4350" w:rsidRPr="00A77460" w:rsidRDefault="002E4350" w:rsidP="000757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slot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phase</m:t>
                  </m:r>
                </m:sub>
              </m:sSub>
            </m:num>
            <m:den>
              <m:r>
                <w:rPr>
                  <w:rFonts w:ascii="Cambria Math" w:eastAsiaTheme="minorEastAsia" w:hAnsi="Cambria Math"/>
                </w:rPr>
                <m:t>q*p</m:t>
              </m:r>
            </m:den>
          </m:f>
          <m:r>
            <w:rPr>
              <w:rFonts w:ascii="Cambria Math" w:eastAsiaTheme="minorEastAsia" w:hAnsi="Cambria Math"/>
            </w:rPr>
            <m:t>=4</m:t>
          </m:r>
          <m:r>
            <w:rPr>
              <w:rFonts w:ascii="Cambria Math" w:eastAsiaTheme="minorEastAsia" w:hAnsi="Cambria Math"/>
            </w:rPr>
            <m:t>5</m:t>
          </m:r>
          <m:r>
            <w:rPr>
              <w:rFonts w:ascii="Cambria Math" w:eastAsiaTheme="minorEastAsia" w:hAnsi="Cambria Math"/>
            </w:rPr>
            <m:t xml:space="preserve">                                         (9)</m:t>
          </m:r>
        </m:oMath>
      </m:oMathPara>
    </w:p>
    <w:p w:rsidR="00A77460" w:rsidRPr="004A3BF3" w:rsidRDefault="00A77460" w:rsidP="000757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slot</m:t>
              </m:r>
            </m:sub>
          </m:sSub>
          <m:r>
            <w:rPr>
              <w:rFonts w:ascii="Cambria Math" w:eastAsiaTheme="minorEastAsia" w:hAnsi="Cambria Math"/>
            </w:rPr>
            <m:t>*π*</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wire</m:t>
                          </m:r>
                        </m:sub>
                      </m:sSub>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=FF*</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slot</m:t>
              </m:r>
            </m:sub>
          </m:sSub>
          <m:r>
            <w:rPr>
              <w:rFonts w:ascii="Cambria Math" w:eastAsiaTheme="minorEastAsia" w:hAnsi="Cambria Math"/>
            </w:rPr>
            <m:t xml:space="preserve">                  (10)</m:t>
          </m:r>
        </m:oMath>
      </m:oMathPara>
    </w:p>
    <w:p w:rsidR="004A3BF3" w:rsidRDefault="00F97FD8" w:rsidP="00F97FD8">
      <w:pPr>
        <w:pStyle w:val="Balk1"/>
        <w:numPr>
          <w:ilvl w:val="0"/>
          <w:numId w:val="2"/>
        </w:numPr>
        <w:rPr>
          <w:rFonts w:eastAsiaTheme="minorEastAsia"/>
        </w:rPr>
      </w:pPr>
      <w:bookmarkStart w:id="3" w:name="_Toc512285270"/>
      <w:r>
        <w:rPr>
          <w:rFonts w:eastAsiaTheme="minorEastAsia"/>
        </w:rPr>
        <w:t>MOTOR PARAMETER ESTIMATION</w:t>
      </w:r>
      <w:bookmarkEnd w:id="3"/>
    </w:p>
    <w:p w:rsidR="00F97FD8" w:rsidRDefault="00F97FD8" w:rsidP="00EF3F4F">
      <w:r>
        <w:t>Up to now, the main parameters of the electrical machine is selected</w:t>
      </w:r>
      <w:r w:rsidR="00E0053F">
        <w:t>. In this part, the performance related parameters will be calculated and decided.</w:t>
      </w:r>
      <w:r w:rsidR="00D7709D">
        <w:t xml:space="preserve"> Since the turn number is known, the stator current can be calculated using the electrical loading.</w:t>
      </w:r>
      <w:r w:rsidR="006A54E7">
        <w:t xml:space="preserve"> In asynchronous machines, electrical loading can be in between 30-65 kA/m</w:t>
      </w:r>
      <w:r w:rsidR="007B6694">
        <w:t xml:space="preserve">. </w:t>
      </w:r>
      <w:r w:rsidR="00B65CE6">
        <w:t>In this design, the peak value of the elec</w:t>
      </w:r>
      <w:r w:rsidR="00C42734">
        <w:t>trical loading is selected as 38</w:t>
      </w:r>
      <w:r w:rsidR="00B65CE6">
        <w:t xml:space="preserve"> kA/m. </w:t>
      </w:r>
      <w:r w:rsidR="002C776C">
        <w:t>Therefore, the RMS value of</w:t>
      </w:r>
      <w:r w:rsidR="00C42734">
        <w:t xml:space="preserve"> the electrical loading is 26.87</w:t>
      </w:r>
      <w:r w:rsidR="002C776C">
        <w:t xml:space="preserve"> kA</w:t>
      </w:r>
      <w:r w:rsidR="002676CE" w:rsidRPr="00C12F37">
        <w:rPr>
          <w:vertAlign w:val="subscript"/>
        </w:rPr>
        <w:t>RMS</w:t>
      </w:r>
      <w:r w:rsidR="002C776C">
        <w:t>/m</w:t>
      </w:r>
      <w:r w:rsidR="00C12F37">
        <w:t>.</w:t>
      </w:r>
      <w:r w:rsidR="002676CE">
        <w:t xml:space="preserve"> Using the eqn. (11), the RMS value of the stator current is calculated as </w:t>
      </w:r>
      <w:r w:rsidR="00C42734">
        <w:t>6</w:t>
      </w:r>
      <w:r w:rsidR="00F47B57">
        <w:t xml:space="preserve"> </w:t>
      </w:r>
      <w:r w:rsidR="002676CE">
        <w:t>A</w:t>
      </w:r>
      <w:r w:rsidR="002676CE">
        <w:rPr>
          <w:vertAlign w:val="subscript"/>
        </w:rPr>
        <w:t>RMS</w:t>
      </w:r>
      <w:r w:rsidR="002676CE">
        <w:t>.</w:t>
      </w:r>
    </w:p>
    <w:p w:rsidR="008D3A94" w:rsidRPr="006B56C4" w:rsidRDefault="008D3A94" w:rsidP="00F97FD8">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RMS</m:t>
              </m:r>
            </m:sub>
          </m:sSub>
          <m:r>
            <w:rPr>
              <w:rFonts w:ascii="Cambria Math" w:hAnsi="Cambria Math"/>
            </w:rPr>
            <m:t>=</m:t>
          </m:r>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stator</m:t>
                  </m:r>
                </m:sub>
              </m:sSub>
            </m:num>
            <m:den>
              <m:r>
                <w:rPr>
                  <w:rFonts w:ascii="Cambria Math" w:hAnsi="Cambria Math"/>
                </w:rPr>
                <m:t>π*D</m:t>
              </m:r>
            </m:den>
          </m:f>
          <m:r>
            <w:rPr>
              <w:rFonts w:ascii="Cambria Math" w:hAnsi="Cambria Math"/>
            </w:rPr>
            <m:t xml:space="preserve">                     </m:t>
          </m:r>
          <m:r>
            <w:rPr>
              <w:rFonts w:ascii="Cambria Math" w:hAnsi="Cambria Math"/>
            </w:rPr>
            <m:t xml:space="preserve">        </m:t>
          </m:r>
          <m:r>
            <w:rPr>
              <w:rFonts w:ascii="Cambria Math" w:hAnsi="Cambria Math"/>
            </w:rPr>
            <m:t xml:space="preserve">   (11)</m:t>
          </m:r>
        </m:oMath>
      </m:oMathPara>
    </w:p>
    <w:p w:rsidR="006B56C4" w:rsidRDefault="00EF3F4F" w:rsidP="00EF3F4F">
      <w:pPr>
        <w:rPr>
          <w:rFonts w:eastAsiaTheme="minorEastAsia"/>
        </w:rPr>
      </w:pPr>
      <w:r>
        <w:rPr>
          <w:rFonts w:eastAsiaTheme="minorEastAsia"/>
        </w:rPr>
        <w:t>Since both the line voltage and line current is known now, the input apparent power can be calculated easily using eqn. (12). For a proper design, the power factor and efficiency should be high as possible as. Thus, in this design</w:t>
      </w:r>
      <w:r w:rsidR="00C42734">
        <w:rPr>
          <w:rFonts w:eastAsiaTheme="minorEastAsia"/>
        </w:rPr>
        <w:t xml:space="preserve"> PF is taken as 0.9 and efficiency is considered as 0.85</w:t>
      </w:r>
      <w:r>
        <w:rPr>
          <w:rFonts w:eastAsiaTheme="minorEastAsia"/>
        </w:rPr>
        <w:t xml:space="preserve">. </w:t>
      </w:r>
      <w:r w:rsidR="00A43785">
        <w:rPr>
          <w:rFonts w:eastAsiaTheme="minorEastAsia"/>
        </w:rPr>
        <w:t>As calculated in eqn. (13), c</w:t>
      </w:r>
      <w:r w:rsidR="00C42734">
        <w:rPr>
          <w:rFonts w:eastAsiaTheme="minorEastAsia"/>
        </w:rPr>
        <w:t>orresponding output power is 302</w:t>
      </w:r>
      <w:r>
        <w:rPr>
          <w:rFonts w:eastAsiaTheme="minorEastAsia"/>
        </w:rPr>
        <w:t>5 W, nearly 3 kW.</w:t>
      </w:r>
    </w:p>
    <w:p w:rsidR="0019793B" w:rsidRPr="00B9034C" w:rsidRDefault="0019793B" w:rsidP="00EF3F4F">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in</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3</m:t>
              </m:r>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line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stator</m:t>
              </m:r>
            </m:sub>
          </m:sSub>
          <m:r>
            <w:rPr>
              <w:rFonts w:ascii="Cambria Math" w:eastAsiaTheme="minorEastAsia" w:hAnsi="Cambria Math"/>
            </w:rPr>
            <m:t xml:space="preserve">                                 (12)</m:t>
          </m:r>
        </m:oMath>
      </m:oMathPara>
    </w:p>
    <w:p w:rsidR="00B9034C" w:rsidRPr="00AA505F" w:rsidRDefault="00B9034C" w:rsidP="00EF3F4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in</m:t>
              </m:r>
            </m:sub>
          </m:sSub>
          <m:r>
            <w:rPr>
              <w:rFonts w:ascii="Cambria Math" w:hAnsi="Cambria Math"/>
            </w:rPr>
            <m:t>*PF*Eff</m:t>
          </m:r>
          <m:r>
            <w:rPr>
              <w:rFonts w:ascii="Cambria Math" w:hAnsi="Cambria Math"/>
            </w:rPr>
            <m:t>iciency</m:t>
          </m:r>
          <m:r>
            <w:rPr>
              <w:rFonts w:ascii="Cambria Math" w:eastAsiaTheme="minorEastAsia" w:hAnsi="Cambria Math"/>
            </w:rPr>
            <m:t xml:space="preserve">                        (13)</m:t>
          </m:r>
        </m:oMath>
      </m:oMathPara>
    </w:p>
    <w:p w:rsidR="00AA505F" w:rsidRDefault="00257F34" w:rsidP="00EF3F4F">
      <w:pPr>
        <w:rPr>
          <w:rFonts w:eastAsiaTheme="minorEastAsia"/>
        </w:rPr>
      </w:pPr>
      <w:r>
        <w:rPr>
          <w:rFonts w:eastAsiaTheme="minorEastAsia"/>
        </w:rPr>
        <w:t>Furthermore, the magnetic loa</w:t>
      </w:r>
      <w:r w:rsidR="00D77E4C">
        <w:rPr>
          <w:rFonts w:eastAsiaTheme="minorEastAsia"/>
        </w:rPr>
        <w:t>ding is actually decided before because the magnetic loading is nothing but the average air-gap flux density over a pole.</w:t>
      </w:r>
      <w:r w:rsidR="000322E5">
        <w:rPr>
          <w:rFonts w:eastAsiaTheme="minorEastAsia"/>
        </w:rPr>
        <w:t xml:space="preserve"> The peak value of the magnetic loading is taken as 0.4 T.</w:t>
      </w:r>
      <w:r w:rsidR="00E61FE2">
        <w:rPr>
          <w:rFonts w:eastAsiaTheme="minorEastAsia"/>
        </w:rPr>
        <w:t xml:space="preserve"> As a result, since both the magnetic loading and electrical loading are known, the tangential stress on the rotor can be calculated which will draw us to the rated output torque.</w:t>
      </w:r>
      <w:r w:rsidR="00A4545E">
        <w:rPr>
          <w:rFonts w:eastAsiaTheme="minorEastAsia"/>
        </w:rPr>
        <w:t xml:space="preserve"> The tangential stress is calculated using eqn. (14) and the rated torque is calculated in eqn. (15). </w:t>
      </w:r>
      <w:r w:rsidR="00383D3F">
        <w:rPr>
          <w:rFonts w:eastAsiaTheme="minorEastAsia"/>
        </w:rPr>
        <w:t>Therefore, the stress i</w:t>
      </w:r>
      <w:r w:rsidR="00734850">
        <w:rPr>
          <w:rFonts w:eastAsiaTheme="minorEastAsia"/>
        </w:rPr>
        <w:t>s 6</w:t>
      </w:r>
      <w:r w:rsidR="002C0E5D">
        <w:rPr>
          <w:rFonts w:eastAsiaTheme="minorEastAsia"/>
        </w:rPr>
        <w:t>84</w:t>
      </w:r>
      <w:r w:rsidR="00734850">
        <w:rPr>
          <w:rFonts w:eastAsiaTheme="minorEastAsia"/>
        </w:rPr>
        <w:t>0 Pa and rated torque is 21.3</w:t>
      </w:r>
      <w:r w:rsidR="00383D3F">
        <w:rPr>
          <w:rFonts w:eastAsiaTheme="minorEastAsia"/>
        </w:rPr>
        <w:t xml:space="preserve"> Nm.</w:t>
      </w:r>
    </w:p>
    <w:p w:rsidR="00091800" w:rsidRPr="0012656C" w:rsidRDefault="00091800" w:rsidP="00EF3F4F">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r>
                <w:rPr>
                  <w:rFonts w:ascii="Cambria Math" w:hAnsi="Cambria Math"/>
                </w:rPr>
                <m:t>*</m:t>
              </m:r>
              <m:acc>
                <m:accPr>
                  <m:ctrlPr>
                    <w:rPr>
                      <w:rFonts w:ascii="Cambria Math" w:hAnsi="Cambria Math"/>
                      <w:i/>
                    </w:rPr>
                  </m:ctrlPr>
                </m:accPr>
                <m:e>
                  <m:r>
                    <w:rPr>
                      <w:rFonts w:ascii="Cambria Math" w:hAnsi="Cambria Math"/>
                    </w:rPr>
                    <m:t>B</m:t>
                  </m:r>
                </m:e>
              </m:acc>
              <m:r>
                <w:rPr>
                  <w:rFonts w:ascii="Cambria Math" w:hAnsi="Cambria Math"/>
                </w:rPr>
                <m:t>*PF</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(14)</m:t>
          </m:r>
        </m:oMath>
      </m:oMathPara>
    </w:p>
    <w:p w:rsidR="0012656C" w:rsidRPr="00104C02" w:rsidRDefault="0012656C" w:rsidP="00EF3F4F">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eastAsiaTheme="minorEastAsia" w:hAnsi="Cambria Math"/>
            </w:rPr>
            <m:t xml:space="preserve">                                            (15)</m:t>
          </m:r>
        </m:oMath>
      </m:oMathPara>
    </w:p>
    <w:p w:rsidR="00104C02" w:rsidRDefault="00104C02" w:rsidP="00EF3F4F">
      <w:pPr>
        <w:rPr>
          <w:rFonts w:eastAsiaTheme="minorEastAsia"/>
        </w:rPr>
      </w:pPr>
      <w:r>
        <w:rPr>
          <w:rFonts w:eastAsiaTheme="minorEastAsia"/>
        </w:rPr>
        <w:t xml:space="preserve">As a last indicator of performance, the slip can be calculated as well. </w:t>
      </w:r>
      <w:r w:rsidR="00B467C2">
        <w:rPr>
          <w:rFonts w:eastAsiaTheme="minorEastAsia"/>
        </w:rPr>
        <w:t>The following eqns. clearly describe the calculation.</w:t>
      </w:r>
    </w:p>
    <w:p w:rsidR="00B467C2" w:rsidRPr="00AC2726" w:rsidRDefault="00B467C2" w:rsidP="00EF3F4F">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shaft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T</m:t>
                  </m:r>
                </m:e>
                <m:sub>
                  <m:r>
                    <w:rPr>
                      <w:rFonts w:ascii="Cambria Math" w:hAnsi="Cambria Math"/>
                    </w:rPr>
                    <m:t>out</m:t>
                  </m:r>
                </m:sub>
              </m:sSub>
            </m:den>
          </m:f>
          <m:r>
            <w:rPr>
              <w:rFonts w:ascii="Cambria Math" w:hAnsi="Cambria Math"/>
            </w:rPr>
            <m:t xml:space="preserve">                 </m:t>
          </m:r>
          <m:r>
            <w:rPr>
              <w:rFonts w:ascii="Cambria Math" w:hAnsi="Cambria Math"/>
            </w:rPr>
            <m:t xml:space="preserve">      </m:t>
          </m:r>
          <m:r>
            <w:rPr>
              <w:rFonts w:ascii="Cambria Math" w:hAnsi="Cambria Math"/>
            </w:rPr>
            <m:t xml:space="preserve">                              (16)</m:t>
          </m:r>
        </m:oMath>
      </m:oMathPara>
    </w:p>
    <w:p w:rsidR="00AC2726" w:rsidRPr="00D471CB" w:rsidRDefault="00AC2726" w:rsidP="00EF3F4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synch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m:t>
              </m:r>
              <m:r>
                <w:rPr>
                  <w:rFonts w:ascii="Cambria Math" w:eastAsiaTheme="minorEastAsia" w:hAnsi="Cambria Math"/>
                </w:rPr>
                <m:t>f</m:t>
              </m:r>
            </m:num>
            <m:den>
              <m:r>
                <w:rPr>
                  <w:rFonts w:ascii="Cambria Math" w:eastAsiaTheme="minorEastAsia" w:hAnsi="Cambria Math"/>
                </w:rPr>
                <m:t>2*p</m:t>
              </m:r>
            </m:den>
          </m:f>
          <m:r>
            <w:rPr>
              <w:rFonts w:ascii="Cambria Math" w:eastAsiaTheme="minorEastAsia" w:hAnsi="Cambria Math"/>
            </w:rPr>
            <m:t>=1500 rpm</m:t>
          </m:r>
          <m:r>
            <w:rPr>
              <w:rFonts w:ascii="Cambria Math" w:eastAsiaTheme="minorEastAsia" w:hAnsi="Cambria Math"/>
            </w:rPr>
            <m:t xml:space="preserve">                     (17)</m:t>
          </m:r>
        </m:oMath>
      </m:oMathPara>
    </w:p>
    <w:p w:rsidR="00D471CB" w:rsidRPr="0076485C" w:rsidRDefault="00D471CB" w:rsidP="00EF3F4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shaft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shaft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π</m:t>
              </m:r>
            </m:den>
          </m:f>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5</m:t>
          </m:r>
          <m:r>
            <w:rPr>
              <w:rFonts w:ascii="Cambria Math" w:eastAsiaTheme="minorEastAsia" w:hAnsi="Cambria Math"/>
            </w:rPr>
            <m:t>5 rpm</m:t>
          </m:r>
          <m:r>
            <w:rPr>
              <w:rFonts w:ascii="Cambria Math" w:eastAsiaTheme="minorEastAsia" w:hAnsi="Cambria Math"/>
            </w:rPr>
            <m:t xml:space="preserve">              (18)</m:t>
          </m:r>
        </m:oMath>
      </m:oMathPara>
    </w:p>
    <w:p w:rsidR="0076485C" w:rsidRPr="003A02C9" w:rsidRDefault="0076485C" w:rsidP="00EF3F4F">
      <w:pP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synch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shaft</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synch</m:t>
                  </m:r>
                </m:sub>
              </m:sSub>
            </m:den>
          </m:f>
          <m:r>
            <w:rPr>
              <w:rFonts w:ascii="Cambria Math" w:eastAsiaTheme="minorEastAsia" w:hAnsi="Cambria Math"/>
            </w:rPr>
            <m:t>=0.096</m:t>
          </m:r>
          <m:r>
            <w:rPr>
              <w:rFonts w:ascii="Cambria Math" w:eastAsiaTheme="minorEastAsia" w:hAnsi="Cambria Math"/>
            </w:rPr>
            <m:t xml:space="preserve">                      (19)</m:t>
          </m:r>
        </m:oMath>
      </m:oMathPara>
    </w:p>
    <w:p w:rsidR="003A02C9" w:rsidRDefault="00E57EBC" w:rsidP="00EF3F4F">
      <w:pPr>
        <w:rPr>
          <w:rFonts w:eastAsiaTheme="minorEastAsia"/>
        </w:rPr>
      </w:pPr>
      <w:r>
        <w:rPr>
          <w:rFonts w:eastAsiaTheme="minorEastAsia"/>
        </w:rPr>
        <w:t xml:space="preserve">The equivalent resistance of the stator and rotor is calculated for 75 </w:t>
      </w:r>
      <w:r>
        <w:rPr>
          <w:rFonts w:eastAsiaTheme="minorEastAsia" w:cstheme="minorHAnsi"/>
          <w:rtl/>
          <w:lang w:bidi="he-IL"/>
        </w:rPr>
        <w:t>֯</w:t>
      </w:r>
      <w:r>
        <w:rPr>
          <w:rFonts w:eastAsiaTheme="minorEastAsia"/>
        </w:rPr>
        <w:t>C. It is assumed that stator and rotor have the same phase resistances.</w:t>
      </w:r>
      <w:r w:rsidR="001251F5">
        <w:rPr>
          <w:rFonts w:eastAsiaTheme="minorEastAsia"/>
        </w:rPr>
        <w:t xml:space="preserve"> So, firstly, the resistivity of copper for 75 </w:t>
      </w:r>
      <w:r w:rsidR="001251F5">
        <w:rPr>
          <w:rFonts w:eastAsiaTheme="minorEastAsia" w:cstheme="minorHAnsi"/>
          <w:rtl/>
          <w:lang w:bidi="he-IL"/>
        </w:rPr>
        <w:t>֯</w:t>
      </w:r>
      <w:r w:rsidR="001251F5">
        <w:rPr>
          <w:rFonts w:eastAsiaTheme="minorEastAsia"/>
        </w:rPr>
        <w:t>C is calculated using eqn. (20)</w:t>
      </w:r>
      <w:r w:rsidR="00C77B0A">
        <w:rPr>
          <w:rFonts w:eastAsiaTheme="minorEastAsia"/>
        </w:rPr>
        <w:t xml:space="preserve"> where resistivity for 20 </w:t>
      </w:r>
      <w:r w:rsidR="00C77B0A">
        <w:rPr>
          <w:rFonts w:eastAsiaTheme="minorEastAsia" w:cstheme="minorHAnsi"/>
          <w:rtl/>
          <w:lang w:bidi="he-IL"/>
        </w:rPr>
        <w:t>֯</w:t>
      </w:r>
      <w:r w:rsidR="00C77B0A">
        <w:rPr>
          <w:rFonts w:eastAsiaTheme="minorEastAsia"/>
        </w:rPr>
        <w:t xml:space="preserve">C is 1.68e-8 and </w:t>
      </w:r>
      <w:r w:rsidR="00C77B0A">
        <w:rPr>
          <w:rFonts w:eastAsiaTheme="minorEastAsia" w:cstheme="minorHAnsi"/>
        </w:rPr>
        <w:t>α</w:t>
      </w:r>
      <w:r w:rsidR="00C77B0A">
        <w:rPr>
          <w:rFonts w:eastAsiaTheme="minorEastAsia"/>
        </w:rPr>
        <w:t xml:space="preserve"> is 0.0038</w:t>
      </w:r>
      <w:r w:rsidR="001251F5">
        <w:rPr>
          <w:rFonts w:eastAsiaTheme="minorEastAsia"/>
        </w:rPr>
        <w:t>. Then the phase resistan</w:t>
      </w:r>
      <w:r w:rsidR="00255A99">
        <w:rPr>
          <w:rFonts w:eastAsiaTheme="minorEastAsia"/>
        </w:rPr>
        <w:t>ce is calculated for the stator.</w:t>
      </w:r>
    </w:p>
    <w:p w:rsidR="001251F5" w:rsidRPr="001251F5" w:rsidRDefault="001251F5" w:rsidP="001251F5">
      <w:pP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75</m:t>
              </m:r>
            </m:sub>
          </m:sSub>
          <m:d>
            <m:dPr>
              <m:ctrlPr>
                <w:rPr>
                  <w:rFonts w:ascii="Cambria Math" w:hAnsi="Cambria Math"/>
                  <w:i/>
                </w:rPr>
              </m:ctrlPr>
            </m:dPr>
            <m:e>
              <m:r>
                <w:rPr>
                  <w:rFonts w:ascii="Cambria Math" w:hAnsi="Cambria Math"/>
                </w:rPr>
                <m:t>ohm-meter</m:t>
              </m:r>
            </m:e>
          </m:d>
          <m:r>
            <w:rPr>
              <w:rFonts w:ascii="Cambria Math" w:hAnsi="Cambria Math"/>
            </w:rPr>
            <m:t>=</m:t>
          </m:r>
          <m:d>
            <m:dPr>
              <m:ctrlPr>
                <w:rPr>
                  <w:rFonts w:ascii="Cambria Math" w:hAnsi="Cambria Math"/>
                  <w:i/>
                </w:rPr>
              </m:ctrlPr>
            </m:dPr>
            <m:e>
              <m:r>
                <w:rPr>
                  <w:rFonts w:ascii="Cambria Math" w:hAnsi="Cambria Math"/>
                </w:rPr>
                <m:t>1+α*(</m:t>
              </m:r>
              <m:r>
                <w:rPr>
                  <w:rFonts w:ascii="Cambria Math" w:hAnsi="Cambria Math"/>
                </w:rPr>
                <m:t>75-20</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20°C</m:t>
              </m:r>
            </m:sub>
          </m:sSub>
          <m:r>
            <w:rPr>
              <w:rFonts w:ascii="Cambria Math" w:eastAsiaTheme="minorEastAsia" w:hAnsi="Cambria Math"/>
            </w:rPr>
            <m:t xml:space="preserve">        (20</m:t>
          </m:r>
          <m:r>
            <w:rPr>
              <w:rFonts w:ascii="Cambria Math" w:eastAsiaTheme="minorEastAsia" w:hAnsi="Cambria Math"/>
            </w:rPr>
            <m:t>)</m:t>
          </m:r>
        </m:oMath>
      </m:oMathPara>
    </w:p>
    <w:p w:rsidR="001251F5" w:rsidRPr="00A753C5" w:rsidRDefault="001251F5" w:rsidP="001251F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phase</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phase</m:t>
              </m:r>
              <m:r>
                <w:rPr>
                  <w:rFonts w:ascii="Cambria Math" w:hAnsi="Cambria Math"/>
                </w:rPr>
                <m:t xml:space="preserve">* </m:t>
              </m:r>
            </m:sub>
          </m:sSub>
          <m:sSub>
            <m:sSubPr>
              <m:ctrlPr>
                <w:rPr>
                  <w:rFonts w:ascii="Cambria Math" w:hAnsi="Cambria Math"/>
                  <w:i/>
                </w:rPr>
              </m:ctrlPr>
            </m:sSubPr>
            <m:e>
              <m:r>
                <w:rPr>
                  <w:rFonts w:ascii="Cambria Math" w:hAnsi="Cambria Math"/>
                </w:rPr>
                <m:t>ρ</m:t>
              </m:r>
            </m:e>
            <m:sub>
              <m:r>
                <w:rPr>
                  <w:rFonts w:ascii="Cambria Math" w:hAnsi="Cambria Math"/>
                </w:rPr>
                <m:t>75</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L+π*</m:t>
                  </m:r>
                  <m:f>
                    <m:fPr>
                      <m:ctrlPr>
                        <w:rPr>
                          <w:rFonts w:ascii="Cambria Math" w:hAnsi="Cambria Math"/>
                          <w:i/>
                        </w:rPr>
                      </m:ctrlPr>
                    </m:fPr>
                    <m:num>
                      <m:r>
                        <w:rPr>
                          <w:rFonts w:ascii="Cambria Math" w:hAnsi="Cambria Math"/>
                        </w:rPr>
                        <m:t>D</m:t>
                      </m:r>
                    </m:num>
                    <m:den>
                      <m:r>
                        <w:rPr>
                          <w:rFonts w:ascii="Cambria Math" w:hAnsi="Cambria Math"/>
                        </w:rPr>
                        <m:t>4</m:t>
                      </m:r>
                    </m:den>
                  </m:f>
                </m:e>
              </m:d>
            </m:num>
            <m:den>
              <m:sSub>
                <m:sSubPr>
                  <m:ctrlPr>
                    <w:rPr>
                      <w:rFonts w:ascii="Cambria Math" w:hAnsi="Cambria Math"/>
                      <w:i/>
                    </w:rPr>
                  </m:ctrlPr>
                </m:sSubPr>
                <m:e>
                  <m:r>
                    <w:rPr>
                      <w:rFonts w:ascii="Cambria Math" w:hAnsi="Cambria Math"/>
                    </w:rPr>
                    <m:t>A</m:t>
                  </m:r>
                </m:e>
                <m:sub>
                  <m:r>
                    <w:rPr>
                      <w:rFonts w:ascii="Cambria Math" w:hAnsi="Cambria Math"/>
                    </w:rPr>
                    <m:t>wire</m:t>
                  </m:r>
                </m:sub>
              </m:sSub>
            </m:den>
          </m:f>
          <m:r>
            <w:rPr>
              <w:rFonts w:ascii="Cambria Math" w:hAnsi="Cambria Math"/>
            </w:rPr>
            <m:t>=1.69</m:t>
          </m:r>
          <m:r>
            <w:rPr>
              <w:rFonts w:ascii="Cambria Math" w:hAnsi="Cambria Math"/>
            </w:rPr>
            <m:t>Ω</m:t>
          </m:r>
          <m:r>
            <w:rPr>
              <w:rFonts w:ascii="Cambria Math" w:hAnsi="Cambria Math"/>
            </w:rPr>
            <m:t xml:space="preserve">       </m:t>
          </m:r>
          <m:r>
            <w:rPr>
              <w:rFonts w:ascii="Cambria Math" w:hAnsi="Cambria Math"/>
            </w:rPr>
            <m:t xml:space="preserve"> (21</m:t>
          </m:r>
          <m:r>
            <w:rPr>
              <w:rFonts w:ascii="Cambria Math" w:hAnsi="Cambria Math"/>
            </w:rPr>
            <m:t>)</m:t>
          </m:r>
        </m:oMath>
      </m:oMathPara>
    </w:p>
    <w:p w:rsidR="00A753C5" w:rsidRDefault="00A65994" w:rsidP="00A65994">
      <w:pPr>
        <w:rPr>
          <w:rFonts w:eastAsiaTheme="minorEastAsia"/>
        </w:rPr>
      </w:pPr>
      <w:r>
        <w:rPr>
          <w:rFonts w:eastAsiaTheme="minorEastAsia"/>
        </w:rPr>
        <w:t>The mutual inductance is an important factor which determines the power factor of the electrical machine. In this design, it is calculated using eqn. (22)</w:t>
      </w:r>
      <w:r w:rsidR="00D273E0">
        <w:rPr>
          <w:rStyle w:val="DipnotBavurusu"/>
          <w:rFonts w:eastAsiaTheme="minorEastAsia"/>
        </w:rPr>
        <w:footnoteReference w:id="2"/>
      </w:r>
      <w:r w:rsidR="00215E87">
        <w:rPr>
          <w:rFonts w:eastAsiaTheme="minorEastAsia"/>
        </w:rPr>
        <w:t>.</w:t>
      </w:r>
      <w:r w:rsidR="00110591">
        <w:rPr>
          <w:rFonts w:eastAsiaTheme="minorEastAsia"/>
        </w:rPr>
        <w:t xml:space="preserve"> The mutual inductance is important for the power factor estimation. Low mutual inductances result in higher magnetizing current which definitely reduces the power factor. </w:t>
      </w:r>
      <w:r w:rsidR="006D4D6C">
        <w:rPr>
          <w:rFonts w:eastAsiaTheme="minorEastAsia"/>
        </w:rPr>
        <w:t>The resulting mutual inductance is calculated as 450mH which has 141-ohm magnetizing branch impedance.</w:t>
      </w:r>
    </w:p>
    <w:p w:rsidR="00215E87" w:rsidRPr="00185493" w:rsidRDefault="00215E87" w:rsidP="00A6599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π</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num>
            <m:den>
              <m:r>
                <w:rPr>
                  <w:rFonts w:ascii="Cambria Math" w:eastAsiaTheme="minorEastAsia" w:hAnsi="Cambria Math"/>
                </w:rPr>
                <m:t>δ</m:t>
              </m:r>
            </m:den>
          </m:f>
          <m:r>
            <w:rPr>
              <w:rFonts w:ascii="Cambria Math" w:eastAsiaTheme="minorEastAsia" w:hAnsi="Cambria Math"/>
            </w:rPr>
            <m:t>*D*L*</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phase</m:t>
                          </m:r>
                        </m:sub>
                      </m:sSub>
                    </m:num>
                    <m:den>
                      <m:r>
                        <w:rPr>
                          <w:rFonts w:ascii="Cambria Math" w:eastAsiaTheme="minorEastAsia" w:hAnsi="Cambria Math"/>
                        </w:rPr>
                        <m:t>2p</m:t>
                      </m:r>
                    </m:den>
                  </m:f>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e>
            <m:sub>
              <m:r>
                <w:rPr>
                  <w:rFonts w:ascii="Cambria Math" w:eastAsiaTheme="minorEastAsia" w:hAnsi="Cambria Math"/>
                </w:rPr>
                <m:t>1</m:t>
              </m:r>
            </m:sub>
          </m:sSub>
          <m:r>
            <w:rPr>
              <w:rFonts w:ascii="Cambria Math" w:eastAsiaTheme="minorEastAsia" w:hAnsi="Cambria Math"/>
            </w:rPr>
            <m:t xml:space="preserve">                        (22)</m:t>
          </m:r>
        </m:oMath>
      </m:oMathPara>
    </w:p>
    <w:p w:rsidR="00185493" w:rsidRDefault="00185493" w:rsidP="00A65994">
      <w:pPr>
        <w:rPr>
          <w:rFonts w:eastAsiaTheme="minorEastAsia"/>
        </w:rPr>
      </w:pPr>
      <w:r>
        <w:rPr>
          <w:rFonts w:eastAsiaTheme="minorEastAsia"/>
        </w:rPr>
        <w:t xml:space="preserve">Then the leakage inductances are calculated using the following eqns. </w:t>
      </w:r>
      <w:r w:rsidR="00A7175D">
        <w:rPr>
          <w:rFonts w:eastAsiaTheme="minorEastAsia"/>
        </w:rPr>
        <w:t>(23) – (27). The equations are taken from the lecture book.</w:t>
      </w:r>
      <w:r w:rsidR="00CA7BDD">
        <w:rPr>
          <w:rFonts w:eastAsiaTheme="minorEastAsia"/>
        </w:rPr>
        <w:t xml:space="preserve"> In eqn. (23), the coefficient for stator leakage inductance is calculated. As seen, the harmonics other than the first one contributes to the leakage while the main components results in the mutual inductance</w:t>
      </w:r>
      <w:r w:rsidR="009F179A">
        <w:rPr>
          <w:rFonts w:eastAsiaTheme="minorEastAsia"/>
        </w:rPr>
        <w:t>. For the rotor side, in eqn. (25) the skewing factor is calculated</w:t>
      </w:r>
      <w:r w:rsidR="00E66B17">
        <w:rPr>
          <w:rFonts w:eastAsiaTheme="minorEastAsia"/>
        </w:rPr>
        <w:t xml:space="preserve"> where </w:t>
      </w:r>
      <w:r w:rsidR="001247A3">
        <w:rPr>
          <w:rFonts w:eastAsiaTheme="minorEastAsia"/>
        </w:rPr>
        <w:t>each</w:t>
      </w:r>
      <w:r w:rsidR="00E66B17">
        <w:rPr>
          <w:rFonts w:eastAsiaTheme="minorEastAsia"/>
        </w:rPr>
        <w:t xml:space="preserve"> bar shifts one slot on the rotor.</w:t>
      </w:r>
      <w:r w:rsidR="001247A3">
        <w:rPr>
          <w:rFonts w:eastAsiaTheme="minorEastAsia"/>
        </w:rPr>
        <w:t xml:space="preserve"> Then, in eqn. (26), the coefficient for rotor leakage inductance is calculated</w:t>
      </w:r>
      <w:r w:rsidR="00CB6516">
        <w:rPr>
          <w:rFonts w:eastAsiaTheme="minorEastAsia"/>
        </w:rPr>
        <w:t xml:space="preserve"> to find out the inductance referred to stator side, eqn. (27).</w:t>
      </w:r>
    </w:p>
    <w:p w:rsidR="00FE1296" w:rsidRPr="005B7937" w:rsidRDefault="00FE1296" w:rsidP="00A6599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δ</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11</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ub>
                          </m:sSub>
                        </m:num>
                        <m:den>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en>
                      </m:f>
                    </m:e>
                  </m:d>
                </m:e>
                <m:sup>
                  <m:r>
                    <w:rPr>
                      <w:rFonts w:ascii="Cambria Math" w:eastAsiaTheme="minorEastAsia" w:hAnsi="Cambria Math"/>
                    </w:rPr>
                    <m:t>2</m:t>
                  </m:r>
                </m:sup>
              </m:sSup>
              <m:r>
                <w:rPr>
                  <w:rFonts w:ascii="Cambria Math" w:eastAsiaTheme="minorEastAsia" w:hAnsi="Cambria Math"/>
                </w:rPr>
                <m:t>=0.0581</m:t>
              </m:r>
              <m:r>
                <w:rPr>
                  <w:rFonts w:ascii="Cambria Math" w:eastAsiaTheme="minorEastAsia" w:hAnsi="Cambria Math"/>
                </w:rPr>
                <m:t xml:space="preserve">               (23)</m:t>
              </m:r>
            </m:e>
          </m:nary>
        </m:oMath>
      </m:oMathPara>
    </w:p>
    <w:p w:rsidR="005B7937" w:rsidRPr="009857CB" w:rsidRDefault="005B7937" w:rsidP="00A6599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leak-stator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δ</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 xml:space="preserve">=26.1 </m:t>
          </m:r>
          <m:r>
            <w:rPr>
              <w:rFonts w:ascii="Cambria Math" w:eastAsiaTheme="minorEastAsia" w:hAnsi="Cambria Math"/>
            </w:rPr>
            <m:t>m</m:t>
          </m:r>
          <m:r>
            <w:rPr>
              <w:rFonts w:ascii="Cambria Math" w:eastAsiaTheme="minorEastAsia" w:hAnsi="Cambria Math"/>
            </w:rPr>
            <m:t>H</m:t>
          </m:r>
          <m:r>
            <w:rPr>
              <w:rFonts w:ascii="Cambria Math" w:eastAsiaTheme="minorEastAsia" w:hAnsi="Cambria Math"/>
            </w:rPr>
            <m:t xml:space="preserve">      (24)</m:t>
          </m:r>
        </m:oMath>
      </m:oMathPara>
    </w:p>
    <w:p w:rsidR="009857CB" w:rsidRPr="00266BEA" w:rsidRDefault="009E7352" w:rsidP="00A6599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sq</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m*q</m:t>
                          </m:r>
                        </m:den>
                      </m:f>
                    </m:e>
                  </m:d>
                </m:e>
              </m:func>
            </m:num>
            <m:den>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m*q</m:t>
                  </m:r>
                </m:den>
              </m:f>
            </m:den>
          </m:f>
          <m:r>
            <w:rPr>
              <w:rFonts w:ascii="Cambria Math" w:eastAsiaTheme="minorEastAsia" w:hAnsi="Cambria Math"/>
            </w:rPr>
            <m:t>=0.995</m:t>
          </m:r>
          <m:r>
            <w:rPr>
              <w:rFonts w:ascii="Cambria Math" w:eastAsiaTheme="minorEastAsia" w:hAnsi="Cambria Math"/>
            </w:rPr>
            <m:t xml:space="preserve">               (25)</m:t>
          </m:r>
        </m:oMath>
      </m:oMathPara>
    </w:p>
    <w:p w:rsidR="00266BEA" w:rsidRPr="001218A5" w:rsidRDefault="00266BEA" w:rsidP="00A6599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δr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sq</m:t>
                  </m:r>
                </m:sub>
                <m:sup>
                  <m:r>
                    <w:rPr>
                      <w:rFonts w:ascii="Cambria Math" w:eastAsiaTheme="minorEastAsia" w:hAnsi="Cambria Math"/>
                    </w:rPr>
                    <m:t>2</m:t>
                  </m:r>
                </m:sup>
              </m:sSub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π</m:t>
                          </m:r>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den>
                      </m:f>
                    </m:num>
                    <m:den>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π</m:t>
                                  </m:r>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den>
                              </m:f>
                            </m:e>
                          </m:d>
                        </m:e>
                      </m:func>
                    </m:den>
                  </m:f>
                </m:e>
              </m:d>
            </m:e>
            <m:sup>
              <m:r>
                <w:rPr>
                  <w:rFonts w:ascii="Cambria Math" w:eastAsiaTheme="minorEastAsia" w:hAnsi="Cambria Math"/>
                </w:rPr>
                <m:t>2</m:t>
              </m:r>
            </m:sup>
          </m:sSup>
          <m:r>
            <w:rPr>
              <w:rFonts w:ascii="Cambria Math" w:eastAsiaTheme="minorEastAsia" w:hAnsi="Cambria Math"/>
            </w:rPr>
            <m:t>-1</m:t>
          </m:r>
          <m:r>
            <w:rPr>
              <w:rFonts w:ascii="Cambria Math" w:eastAsiaTheme="minorEastAsia" w:hAnsi="Cambria Math"/>
            </w:rPr>
            <m:t>=0.0225               (26)</m:t>
          </m:r>
        </m:oMath>
      </m:oMathPara>
    </w:p>
    <w:p w:rsidR="001218A5" w:rsidRPr="00625D06" w:rsidRDefault="001218A5" w:rsidP="00A6599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δr</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δr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=10.1 mH                     (27)</m:t>
          </m:r>
        </m:oMath>
      </m:oMathPara>
    </w:p>
    <w:p w:rsidR="00625D06" w:rsidRDefault="00625D06" w:rsidP="00A65994">
      <w:pPr>
        <w:rPr>
          <w:rFonts w:eastAsiaTheme="minorEastAsia"/>
        </w:rPr>
      </w:pPr>
      <w:r>
        <w:rPr>
          <w:rFonts w:eastAsiaTheme="minorEastAsia"/>
        </w:rPr>
        <w:lastRenderedPageBreak/>
        <w:t xml:space="preserve">For the calculated parameters now, the losses can be calculated roughly. </w:t>
      </w:r>
      <w:r w:rsidR="00623050">
        <w:rPr>
          <w:rFonts w:eastAsiaTheme="minorEastAsia"/>
        </w:rPr>
        <w:t>Assuming the magnetizing current is nearly zero, so the stator current is equal to rotor current, the eqn. (28) gives the copper loss.</w:t>
      </w:r>
    </w:p>
    <w:p w:rsidR="0045037F" w:rsidRPr="005550E3" w:rsidRDefault="005550E3" w:rsidP="00A6599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copper-loss</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phase</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stator</m:t>
              </m:r>
            </m:sub>
            <m:sup>
              <m:r>
                <w:rPr>
                  <w:rFonts w:ascii="Cambria Math" w:eastAsiaTheme="minorEastAsia" w:hAnsi="Cambria Math"/>
                </w:rPr>
                <m:t>2</m:t>
              </m:r>
            </m:sup>
          </m:sSubSup>
          <m:r>
            <w:rPr>
              <w:rFonts w:ascii="Cambria Math" w:eastAsiaTheme="minorEastAsia" w:hAnsi="Cambria Math"/>
            </w:rPr>
            <m:t>=360</m:t>
          </m:r>
          <m:r>
            <w:rPr>
              <w:rFonts w:ascii="Cambria Math" w:eastAsiaTheme="minorEastAsia" w:hAnsi="Cambria Math"/>
            </w:rPr>
            <m:t xml:space="preserve"> W</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28</m:t>
              </m:r>
            </m:e>
          </m:d>
        </m:oMath>
      </m:oMathPara>
    </w:p>
    <w:p w:rsidR="005550E3" w:rsidRPr="000252D6" w:rsidRDefault="00F60B87" w:rsidP="00A65994">
      <w:pPr>
        <w:rPr>
          <w:rFonts w:eastAsiaTheme="minorEastAsia"/>
        </w:rPr>
      </w:pPr>
      <w:r>
        <w:rPr>
          <w:rFonts w:eastAsiaTheme="minorEastAsia"/>
        </w:rPr>
        <w:t xml:space="preserve">For the selected material, </w:t>
      </w:r>
      <w:r>
        <w:rPr>
          <w:rFonts w:eastAsiaTheme="minorEastAsia"/>
          <w:i/>
        </w:rPr>
        <w:t>JFE_Steel_20JNEH1500</w:t>
      </w:r>
      <w:r>
        <w:rPr>
          <w:rFonts w:eastAsiaTheme="minorEastAsia"/>
        </w:rPr>
        <w:t>, the core loss is calculated using the following formula, eqn. (29).</w:t>
      </w:r>
      <w:r w:rsidR="008D1DF5">
        <w:rPr>
          <w:rFonts w:eastAsiaTheme="minorEastAsia"/>
        </w:rPr>
        <w:t xml:space="preserve"> Where the </w:t>
      </w:r>
      <w:proofErr w:type="spellStart"/>
      <w:r w:rsidR="008D1DF5">
        <w:rPr>
          <w:rFonts w:eastAsiaTheme="minorEastAsia"/>
        </w:rPr>
        <w:t>K</w:t>
      </w:r>
      <w:r w:rsidR="008D1DF5">
        <w:rPr>
          <w:rFonts w:eastAsiaTheme="minorEastAsia"/>
          <w:vertAlign w:val="subscript"/>
        </w:rPr>
        <w:t>h</w:t>
      </w:r>
      <w:proofErr w:type="spellEnd"/>
      <w:r w:rsidR="008D1DF5">
        <w:rPr>
          <w:rFonts w:eastAsiaTheme="minorEastAsia"/>
        </w:rPr>
        <w:t xml:space="preserve"> is 176.3, K</w:t>
      </w:r>
      <w:r w:rsidR="008D1DF5">
        <w:rPr>
          <w:rFonts w:eastAsiaTheme="minorEastAsia"/>
          <w:vertAlign w:val="subscript"/>
        </w:rPr>
        <w:t>c</w:t>
      </w:r>
      <w:r w:rsidR="008D1DF5">
        <w:rPr>
          <w:rFonts w:eastAsiaTheme="minorEastAsia"/>
        </w:rPr>
        <w:t xml:space="preserve"> is 0.102 and </w:t>
      </w:r>
      <w:proofErr w:type="spellStart"/>
      <w:r w:rsidR="008D1DF5">
        <w:rPr>
          <w:rFonts w:eastAsiaTheme="minorEastAsia"/>
        </w:rPr>
        <w:t>K</w:t>
      </w:r>
      <w:r w:rsidR="008D1DF5">
        <w:rPr>
          <w:rFonts w:eastAsiaTheme="minorEastAsia"/>
          <w:vertAlign w:val="subscript"/>
        </w:rPr>
        <w:t>e</w:t>
      </w:r>
      <w:proofErr w:type="spellEnd"/>
      <w:r w:rsidR="008D1DF5">
        <w:rPr>
          <w:rFonts w:eastAsiaTheme="minorEastAsia"/>
        </w:rPr>
        <w:t xml:space="preserve"> is 2.724 and </w:t>
      </w:r>
      <w:proofErr w:type="spellStart"/>
      <w:r w:rsidR="008D1DF5">
        <w:rPr>
          <w:rFonts w:eastAsiaTheme="minorEastAsia"/>
        </w:rPr>
        <w:t>B</w:t>
      </w:r>
      <w:r w:rsidR="008D1DF5">
        <w:rPr>
          <w:rFonts w:eastAsiaTheme="minorEastAsia"/>
          <w:vertAlign w:val="subscript"/>
        </w:rPr>
        <w:t>m</w:t>
      </w:r>
      <w:proofErr w:type="spellEnd"/>
      <w:r w:rsidR="008D1DF5">
        <w:rPr>
          <w:rFonts w:eastAsiaTheme="minorEastAsia"/>
        </w:rPr>
        <w:t xml:space="preserve"> is taken as 1 Tesla.</w:t>
      </w:r>
      <w:r w:rsidR="000252D6">
        <w:rPr>
          <w:rFonts w:eastAsiaTheme="minorEastAsia"/>
        </w:rPr>
        <w:t xml:space="preserve"> Since </w:t>
      </w:r>
      <w:proofErr w:type="spellStart"/>
      <w:r w:rsidR="000252D6">
        <w:rPr>
          <w:rFonts w:eastAsiaTheme="minorEastAsia"/>
        </w:rPr>
        <w:t>V</w:t>
      </w:r>
      <w:r w:rsidR="000252D6">
        <w:rPr>
          <w:rFonts w:eastAsiaTheme="minorEastAsia"/>
          <w:vertAlign w:val="subscript"/>
        </w:rPr>
        <w:t>stator</w:t>
      </w:r>
      <w:proofErr w:type="spellEnd"/>
      <w:r w:rsidR="000252D6">
        <w:rPr>
          <w:rFonts w:eastAsiaTheme="minorEastAsia"/>
        </w:rPr>
        <w:t xml:space="preserve"> is 2.784x10</w:t>
      </w:r>
      <w:r w:rsidR="000252D6">
        <w:rPr>
          <w:rFonts w:eastAsiaTheme="minorEastAsia"/>
          <w:vertAlign w:val="superscript"/>
        </w:rPr>
        <w:t>-3</w:t>
      </w:r>
      <w:r w:rsidR="000252D6">
        <w:rPr>
          <w:rFonts w:eastAsiaTheme="minorEastAsia"/>
        </w:rPr>
        <w:t xml:space="preserve"> m</w:t>
      </w:r>
      <w:r w:rsidR="000252D6">
        <w:rPr>
          <w:rFonts w:eastAsiaTheme="minorEastAsia"/>
          <w:vertAlign w:val="superscript"/>
        </w:rPr>
        <w:t>3</w:t>
      </w:r>
      <w:r w:rsidR="000252D6">
        <w:rPr>
          <w:rFonts w:eastAsiaTheme="minorEastAsia"/>
        </w:rPr>
        <w:t>, the core loss is calculated as 28W</w:t>
      </w:r>
      <w:r w:rsidR="00FD56A8">
        <w:rPr>
          <w:rFonts w:eastAsiaTheme="minorEastAsia"/>
        </w:rPr>
        <w:t>.</w:t>
      </w:r>
    </w:p>
    <w:p w:rsidR="00F60B87" w:rsidRPr="00720FB7" w:rsidRDefault="00F60B87" w:rsidP="00A6599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core</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stator</m:t>
                  </m:r>
                </m:sub>
              </m:sSub>
              <m:r>
                <w:rPr>
                  <w:rFonts w:ascii="Cambria Math" w:eastAsiaTheme="minorEastAsia" w:hAnsi="Cambria Math"/>
                </w:rPr>
                <m:t>*[</m:t>
              </m:r>
              <m:r>
                <w:rPr>
                  <w:rFonts w:ascii="Cambria Math" w:eastAsiaTheme="minorEastAsia" w:hAnsi="Cambria Math"/>
                </w:rPr>
                <m:t>K</m:t>
              </m:r>
            </m:e>
            <m:sub>
              <m:r>
                <w:rPr>
                  <w:rFonts w:ascii="Cambria Math" w:eastAsiaTheme="minorEastAsia" w:hAnsi="Cambria Math"/>
                </w:rPr>
                <m:t>h</m:t>
              </m:r>
            </m:sub>
          </m:sSub>
          <m:r>
            <w:rPr>
              <w:rFonts w:ascii="Cambria Math" w:eastAsiaTheme="minorEastAsia" w:hAnsi="Cambria Math"/>
            </w:rPr>
            <m:t>*f*</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e>
            <m:sup>
              <m:r>
                <w:rPr>
                  <w:rFonts w:ascii="Cambria Math" w:eastAsiaTheme="minorEastAsia" w:hAnsi="Cambria Math"/>
                </w:rPr>
                <m:t>1.5</m:t>
              </m:r>
            </m:sup>
          </m:sSup>
          <m:r>
            <w:rPr>
              <w:rFonts w:ascii="Cambria Math" w:eastAsiaTheme="minorEastAsia" w:hAnsi="Cambria Math"/>
            </w:rPr>
            <m:t>]</m:t>
          </m:r>
          <m:r>
            <w:rPr>
              <w:rFonts w:ascii="Cambria Math" w:eastAsiaTheme="minorEastAsia" w:hAnsi="Cambria Math"/>
            </w:rPr>
            <m:t>=28W</m:t>
          </m:r>
          <m:r>
            <w:rPr>
              <w:rFonts w:ascii="Cambria Math" w:eastAsiaTheme="minorEastAsia" w:hAnsi="Cambria Math"/>
            </w:rPr>
            <m:t xml:space="preserve">       (29)</m:t>
          </m:r>
        </m:oMath>
      </m:oMathPara>
    </w:p>
    <w:p w:rsidR="00720FB7" w:rsidRDefault="00720FB7" w:rsidP="00720FB7">
      <w:pPr>
        <w:pStyle w:val="Balk1"/>
        <w:numPr>
          <w:ilvl w:val="0"/>
          <w:numId w:val="2"/>
        </w:numPr>
        <w:rPr>
          <w:rFonts w:eastAsiaTheme="minorEastAsia"/>
        </w:rPr>
      </w:pPr>
      <w:bookmarkStart w:id="4" w:name="_Toc512285271"/>
      <w:r>
        <w:rPr>
          <w:rFonts w:eastAsiaTheme="minorEastAsia"/>
        </w:rPr>
        <w:t>DETAILED ANALYSIS &amp; VERIFICATION</w:t>
      </w:r>
      <w:bookmarkEnd w:id="4"/>
    </w:p>
    <w:p w:rsidR="00F42D69" w:rsidRDefault="007A6C48" w:rsidP="00F42D69">
      <w:r>
        <w:t>The finite element analysis is conducted on RMxprt.</w:t>
      </w:r>
      <w:r w:rsidR="00AA497F">
        <w:t xml:space="preserve"> The stator winding scheme</w:t>
      </w:r>
      <w:r w:rsidR="001F399E">
        <w:t xml:space="preserve"> is given in the next Figure 5, which is the same of the designed.</w:t>
      </w:r>
    </w:p>
    <w:p w:rsidR="00007C0A" w:rsidRDefault="00AA497F" w:rsidP="00007C0A">
      <w:pPr>
        <w:keepNext/>
        <w:jc w:val="center"/>
      </w:pPr>
      <w:r>
        <w:rPr>
          <w:noProof/>
          <w:lang w:eastAsia="en-GB"/>
        </w:rPr>
        <w:drawing>
          <wp:inline distT="0" distB="0" distL="0" distR="0" wp14:anchorId="4AD6C04A" wp14:editId="2B9BBF8F">
            <wp:extent cx="4591050" cy="4616450"/>
            <wp:effectExtent l="0" t="0" r="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047" t="4288" r="12258" b="4011"/>
                    <a:stretch/>
                  </pic:blipFill>
                  <pic:spPr bwMode="auto">
                    <a:xfrm>
                      <a:off x="0" y="0"/>
                      <a:ext cx="4591050" cy="4616450"/>
                    </a:xfrm>
                    <a:prstGeom prst="rect">
                      <a:avLst/>
                    </a:prstGeom>
                    <a:ln>
                      <a:noFill/>
                    </a:ln>
                    <a:extLst>
                      <a:ext uri="{53640926-AAD7-44D8-BBD7-CCE9431645EC}">
                        <a14:shadowObscured xmlns:a14="http://schemas.microsoft.com/office/drawing/2010/main"/>
                      </a:ext>
                    </a:extLst>
                  </pic:spPr>
                </pic:pic>
              </a:graphicData>
            </a:graphic>
          </wp:inline>
        </w:drawing>
      </w:r>
    </w:p>
    <w:p w:rsidR="00AA497F" w:rsidRDefault="00007C0A" w:rsidP="00007C0A">
      <w:pPr>
        <w:pStyle w:val="ResimYazs"/>
        <w:jc w:val="center"/>
      </w:pPr>
      <w:r>
        <w:t xml:space="preserve">Figure </w:t>
      </w:r>
      <w:r>
        <w:fldChar w:fldCharType="begin"/>
      </w:r>
      <w:r>
        <w:instrText xml:space="preserve"> SEQ Figure \* ARABIC </w:instrText>
      </w:r>
      <w:r>
        <w:fldChar w:fldCharType="separate"/>
      </w:r>
      <w:r w:rsidR="00C65653">
        <w:rPr>
          <w:noProof/>
        </w:rPr>
        <w:t>5</w:t>
      </w:r>
      <w:r>
        <w:fldChar w:fldCharType="end"/>
      </w:r>
      <w:r>
        <w:t>: The winding scheme of the stator in RMxprt</w:t>
      </w:r>
    </w:p>
    <w:p w:rsidR="002F7D55" w:rsidRDefault="002D53FB" w:rsidP="007E0C44">
      <w:r>
        <w:t>Now, in the following Table 5, the results are compared.</w:t>
      </w:r>
      <w:r w:rsidR="002F7D55">
        <w:t xml:space="preserve"> The green </w:t>
      </w:r>
      <w:proofErr w:type="spellStart"/>
      <w:r w:rsidR="002F7D55">
        <w:t>color</w:t>
      </w:r>
      <w:proofErr w:type="spellEnd"/>
      <w:r w:rsidR="002F7D55">
        <w:t xml:space="preserve"> is used for the good results, while yellow for the moderate ones and grey for the bad results.</w:t>
      </w:r>
      <w:r w:rsidR="00C64019">
        <w:t xml:space="preserve"> As seen, in Table 5, the electrical loading and magnetic loading are quiet closer which is good.</w:t>
      </w:r>
      <w:r w:rsidR="00D9328D">
        <w:t xml:space="preserve"> Therefore, with small error the torque calculation is also okay. Those results might be much </w:t>
      </w:r>
      <w:r w:rsidR="00074C67">
        <w:t>closer</w:t>
      </w:r>
      <w:r w:rsidR="00D9328D">
        <w:t xml:space="preserve"> if the power factor is close</w:t>
      </w:r>
      <w:r w:rsidR="00A706E9">
        <w:t xml:space="preserve"> better because it directly affects the output power and torque calculations.</w:t>
      </w:r>
      <w:r w:rsidR="00074C67">
        <w:t xml:space="preserve"> Even though the resistance values are </w:t>
      </w:r>
      <w:r w:rsidR="00074C67">
        <w:lastRenderedPageBreak/>
        <w:t>calculated wrongly, they might be considered as acceptable. However, the reactance calculations are absolutely wrong.</w:t>
      </w:r>
      <w:r w:rsidR="007E0C44">
        <w:t xml:space="preserve"> </w:t>
      </w:r>
    </w:p>
    <w:tbl>
      <w:tblPr>
        <w:tblStyle w:val="TabloKlavuzu"/>
        <w:tblW w:w="6373" w:type="dxa"/>
        <w:jc w:val="center"/>
        <w:tblLook w:val="04A0" w:firstRow="1" w:lastRow="0" w:firstColumn="1" w:lastColumn="0" w:noHBand="0" w:noVBand="1"/>
      </w:tblPr>
      <w:tblGrid>
        <w:gridCol w:w="2972"/>
        <w:gridCol w:w="1802"/>
        <w:gridCol w:w="1599"/>
      </w:tblGrid>
      <w:tr w:rsidR="00E57E95" w:rsidTr="009C785E">
        <w:trPr>
          <w:jc w:val="center"/>
        </w:trPr>
        <w:tc>
          <w:tcPr>
            <w:tcW w:w="2972" w:type="dxa"/>
          </w:tcPr>
          <w:p w:rsidR="00E57E95" w:rsidRDefault="00E57E95" w:rsidP="001F399E"/>
        </w:tc>
        <w:tc>
          <w:tcPr>
            <w:tcW w:w="1802" w:type="dxa"/>
          </w:tcPr>
          <w:p w:rsidR="00E57E95" w:rsidRDefault="00E57E95" w:rsidP="001F399E">
            <w:r>
              <w:t>Analytical Result</w:t>
            </w:r>
          </w:p>
        </w:tc>
        <w:tc>
          <w:tcPr>
            <w:tcW w:w="1599" w:type="dxa"/>
          </w:tcPr>
          <w:p w:rsidR="00E57E95" w:rsidRDefault="00E57E95" w:rsidP="001F399E">
            <w:r>
              <w:t>RMxprt Result</w:t>
            </w:r>
          </w:p>
        </w:tc>
      </w:tr>
      <w:tr w:rsidR="00E57E95" w:rsidTr="00411D47">
        <w:trPr>
          <w:jc w:val="center"/>
        </w:trPr>
        <w:tc>
          <w:tcPr>
            <w:tcW w:w="2972" w:type="dxa"/>
            <w:shd w:val="clear" w:color="auto" w:fill="E2EFD9" w:themeFill="accent6" w:themeFillTint="33"/>
          </w:tcPr>
          <w:p w:rsidR="00E57E95" w:rsidRDefault="00E57E95" w:rsidP="001F399E">
            <w:r>
              <w:t>Electric Loading (Arms)</w:t>
            </w:r>
          </w:p>
        </w:tc>
        <w:tc>
          <w:tcPr>
            <w:tcW w:w="1802" w:type="dxa"/>
            <w:shd w:val="clear" w:color="auto" w:fill="E2EFD9" w:themeFill="accent6" w:themeFillTint="33"/>
          </w:tcPr>
          <w:p w:rsidR="00E57E95" w:rsidRDefault="00141BE9" w:rsidP="001F399E">
            <w:r>
              <w:t>26870</w:t>
            </w:r>
          </w:p>
        </w:tc>
        <w:tc>
          <w:tcPr>
            <w:tcW w:w="1599" w:type="dxa"/>
            <w:shd w:val="clear" w:color="auto" w:fill="E2EFD9" w:themeFill="accent6" w:themeFillTint="33"/>
          </w:tcPr>
          <w:p w:rsidR="00E57E95" w:rsidRDefault="00E57E95" w:rsidP="00095E78">
            <w:r>
              <w:t>27</w:t>
            </w:r>
            <w:r w:rsidR="00095E78">
              <w:t>012</w:t>
            </w:r>
          </w:p>
        </w:tc>
      </w:tr>
      <w:tr w:rsidR="00E57E95" w:rsidTr="00411D47">
        <w:trPr>
          <w:jc w:val="center"/>
        </w:trPr>
        <w:tc>
          <w:tcPr>
            <w:tcW w:w="2972" w:type="dxa"/>
            <w:shd w:val="clear" w:color="auto" w:fill="E2EFD9" w:themeFill="accent6" w:themeFillTint="33"/>
          </w:tcPr>
          <w:p w:rsidR="00E57E95" w:rsidRDefault="00E57E95" w:rsidP="001F399E">
            <w:r>
              <w:t>Magnetic Loading (</w:t>
            </w:r>
            <w:proofErr w:type="spellStart"/>
            <w:r>
              <w:t>Bpeak</w:t>
            </w:r>
            <w:proofErr w:type="spellEnd"/>
            <w:r>
              <w:t>)</w:t>
            </w:r>
          </w:p>
        </w:tc>
        <w:tc>
          <w:tcPr>
            <w:tcW w:w="1802" w:type="dxa"/>
            <w:shd w:val="clear" w:color="auto" w:fill="E2EFD9" w:themeFill="accent6" w:themeFillTint="33"/>
          </w:tcPr>
          <w:p w:rsidR="00E57E95" w:rsidRDefault="00E57E95" w:rsidP="001F399E">
            <w:r>
              <w:t>0.4</w:t>
            </w:r>
          </w:p>
        </w:tc>
        <w:tc>
          <w:tcPr>
            <w:tcW w:w="1599" w:type="dxa"/>
            <w:shd w:val="clear" w:color="auto" w:fill="E2EFD9" w:themeFill="accent6" w:themeFillTint="33"/>
          </w:tcPr>
          <w:p w:rsidR="00E57E95" w:rsidRDefault="00095E78" w:rsidP="001F399E">
            <w:r>
              <w:t>0.387</w:t>
            </w:r>
          </w:p>
        </w:tc>
      </w:tr>
      <w:tr w:rsidR="00E57E95" w:rsidTr="00885613">
        <w:trPr>
          <w:jc w:val="center"/>
        </w:trPr>
        <w:tc>
          <w:tcPr>
            <w:tcW w:w="2972" w:type="dxa"/>
            <w:shd w:val="clear" w:color="auto" w:fill="FFF2CC" w:themeFill="accent4" w:themeFillTint="33"/>
          </w:tcPr>
          <w:p w:rsidR="00E57E95" w:rsidRDefault="00E57E95" w:rsidP="001F399E">
            <w:r>
              <w:t>Power Factor</w:t>
            </w:r>
          </w:p>
        </w:tc>
        <w:tc>
          <w:tcPr>
            <w:tcW w:w="1802" w:type="dxa"/>
            <w:shd w:val="clear" w:color="auto" w:fill="FFF2CC" w:themeFill="accent4" w:themeFillTint="33"/>
          </w:tcPr>
          <w:p w:rsidR="00E57E95" w:rsidRDefault="00E57E95" w:rsidP="001F399E">
            <w:r>
              <w:t>0.9</w:t>
            </w:r>
          </w:p>
        </w:tc>
        <w:tc>
          <w:tcPr>
            <w:tcW w:w="1599" w:type="dxa"/>
            <w:shd w:val="clear" w:color="auto" w:fill="FFF2CC" w:themeFill="accent4" w:themeFillTint="33"/>
          </w:tcPr>
          <w:p w:rsidR="00E57E95" w:rsidRDefault="00E57E95" w:rsidP="001F399E">
            <w:r>
              <w:t>0.87</w:t>
            </w:r>
          </w:p>
        </w:tc>
      </w:tr>
      <w:tr w:rsidR="00E57E95" w:rsidTr="00411D47">
        <w:trPr>
          <w:jc w:val="center"/>
        </w:trPr>
        <w:tc>
          <w:tcPr>
            <w:tcW w:w="2972" w:type="dxa"/>
            <w:shd w:val="clear" w:color="auto" w:fill="E2EFD9" w:themeFill="accent6" w:themeFillTint="33"/>
          </w:tcPr>
          <w:p w:rsidR="00E57E95" w:rsidRDefault="00E57E95" w:rsidP="001F399E">
            <w:r>
              <w:t>Efficiency</w:t>
            </w:r>
          </w:p>
        </w:tc>
        <w:tc>
          <w:tcPr>
            <w:tcW w:w="1802" w:type="dxa"/>
            <w:shd w:val="clear" w:color="auto" w:fill="E2EFD9" w:themeFill="accent6" w:themeFillTint="33"/>
          </w:tcPr>
          <w:p w:rsidR="00E57E95" w:rsidRDefault="00141BE9" w:rsidP="001F399E">
            <w:r>
              <w:t>0.85</w:t>
            </w:r>
          </w:p>
        </w:tc>
        <w:tc>
          <w:tcPr>
            <w:tcW w:w="1599" w:type="dxa"/>
            <w:shd w:val="clear" w:color="auto" w:fill="E2EFD9" w:themeFill="accent6" w:themeFillTint="33"/>
          </w:tcPr>
          <w:p w:rsidR="00E57E95" w:rsidRDefault="00E57E95" w:rsidP="001F399E">
            <w:r>
              <w:t>0.86</w:t>
            </w:r>
          </w:p>
        </w:tc>
      </w:tr>
      <w:tr w:rsidR="00E57E95" w:rsidTr="00411D47">
        <w:trPr>
          <w:jc w:val="center"/>
        </w:trPr>
        <w:tc>
          <w:tcPr>
            <w:tcW w:w="2972" w:type="dxa"/>
            <w:shd w:val="clear" w:color="auto" w:fill="E2EFD9" w:themeFill="accent6" w:themeFillTint="33"/>
          </w:tcPr>
          <w:p w:rsidR="00E57E95" w:rsidRDefault="00E57E95" w:rsidP="001F399E">
            <w:r>
              <w:t>Output Power (W)</w:t>
            </w:r>
          </w:p>
        </w:tc>
        <w:tc>
          <w:tcPr>
            <w:tcW w:w="1802" w:type="dxa"/>
            <w:shd w:val="clear" w:color="auto" w:fill="E2EFD9" w:themeFill="accent6" w:themeFillTint="33"/>
          </w:tcPr>
          <w:p w:rsidR="00E57E95" w:rsidRDefault="00141BE9" w:rsidP="001F399E">
            <w:r>
              <w:t>302</w:t>
            </w:r>
            <w:r w:rsidR="00E57E95">
              <w:t>5</w:t>
            </w:r>
          </w:p>
        </w:tc>
        <w:tc>
          <w:tcPr>
            <w:tcW w:w="1599" w:type="dxa"/>
            <w:shd w:val="clear" w:color="auto" w:fill="E2EFD9" w:themeFill="accent6" w:themeFillTint="33"/>
          </w:tcPr>
          <w:p w:rsidR="00E57E95" w:rsidRDefault="00095E78" w:rsidP="001F399E">
            <w:r>
              <w:t>3025</w:t>
            </w:r>
          </w:p>
        </w:tc>
      </w:tr>
      <w:tr w:rsidR="00E57E95" w:rsidTr="00885613">
        <w:trPr>
          <w:jc w:val="center"/>
        </w:trPr>
        <w:tc>
          <w:tcPr>
            <w:tcW w:w="2972" w:type="dxa"/>
            <w:shd w:val="clear" w:color="auto" w:fill="E2EFD9" w:themeFill="accent6" w:themeFillTint="33"/>
          </w:tcPr>
          <w:p w:rsidR="00E57E95" w:rsidRDefault="00E57E95" w:rsidP="001F399E">
            <w:r>
              <w:t>Shaft Torque (Nm)</w:t>
            </w:r>
          </w:p>
        </w:tc>
        <w:tc>
          <w:tcPr>
            <w:tcW w:w="1802" w:type="dxa"/>
            <w:shd w:val="clear" w:color="auto" w:fill="E2EFD9" w:themeFill="accent6" w:themeFillTint="33"/>
          </w:tcPr>
          <w:p w:rsidR="00E57E95" w:rsidRDefault="00141BE9" w:rsidP="001F399E">
            <w:r>
              <w:t>21.3</w:t>
            </w:r>
          </w:p>
        </w:tc>
        <w:tc>
          <w:tcPr>
            <w:tcW w:w="1599" w:type="dxa"/>
            <w:shd w:val="clear" w:color="auto" w:fill="E2EFD9" w:themeFill="accent6" w:themeFillTint="33"/>
          </w:tcPr>
          <w:p w:rsidR="00E57E95" w:rsidRDefault="00095E78" w:rsidP="001F399E">
            <w:r>
              <w:t>20.5</w:t>
            </w:r>
          </w:p>
        </w:tc>
      </w:tr>
      <w:tr w:rsidR="00E57E95" w:rsidTr="00885613">
        <w:trPr>
          <w:jc w:val="center"/>
        </w:trPr>
        <w:tc>
          <w:tcPr>
            <w:tcW w:w="2972" w:type="dxa"/>
            <w:shd w:val="clear" w:color="auto" w:fill="E2EFD9" w:themeFill="accent6" w:themeFillTint="33"/>
          </w:tcPr>
          <w:p w:rsidR="00E57E95" w:rsidRDefault="00E57E95" w:rsidP="001F399E">
            <w:r>
              <w:t>Shaft Speed (rpm)</w:t>
            </w:r>
          </w:p>
        </w:tc>
        <w:tc>
          <w:tcPr>
            <w:tcW w:w="1802" w:type="dxa"/>
            <w:shd w:val="clear" w:color="auto" w:fill="E2EFD9" w:themeFill="accent6" w:themeFillTint="33"/>
          </w:tcPr>
          <w:p w:rsidR="00E57E95" w:rsidRDefault="00141BE9" w:rsidP="001F399E">
            <w:r>
              <w:t>1355</w:t>
            </w:r>
          </w:p>
        </w:tc>
        <w:tc>
          <w:tcPr>
            <w:tcW w:w="1599" w:type="dxa"/>
            <w:shd w:val="clear" w:color="auto" w:fill="E2EFD9" w:themeFill="accent6" w:themeFillTint="33"/>
          </w:tcPr>
          <w:p w:rsidR="00E57E95" w:rsidRDefault="00095E78" w:rsidP="001F399E">
            <w:r>
              <w:t>1409</w:t>
            </w:r>
          </w:p>
        </w:tc>
      </w:tr>
      <w:tr w:rsidR="00F10818" w:rsidTr="00885613">
        <w:trPr>
          <w:jc w:val="center"/>
        </w:trPr>
        <w:tc>
          <w:tcPr>
            <w:tcW w:w="2972" w:type="dxa"/>
            <w:shd w:val="clear" w:color="auto" w:fill="E2EFD9" w:themeFill="accent6" w:themeFillTint="33"/>
          </w:tcPr>
          <w:p w:rsidR="00F10818" w:rsidRDefault="00F10818" w:rsidP="001F399E">
            <w:r>
              <w:t>Stator Current (Arms)</w:t>
            </w:r>
          </w:p>
        </w:tc>
        <w:tc>
          <w:tcPr>
            <w:tcW w:w="1802" w:type="dxa"/>
            <w:shd w:val="clear" w:color="auto" w:fill="E2EFD9" w:themeFill="accent6" w:themeFillTint="33"/>
          </w:tcPr>
          <w:p w:rsidR="00F10818" w:rsidRDefault="00F10818" w:rsidP="001F399E">
            <w:r>
              <w:t>6</w:t>
            </w:r>
          </w:p>
        </w:tc>
        <w:tc>
          <w:tcPr>
            <w:tcW w:w="1599" w:type="dxa"/>
            <w:shd w:val="clear" w:color="auto" w:fill="E2EFD9" w:themeFill="accent6" w:themeFillTint="33"/>
          </w:tcPr>
          <w:p w:rsidR="00F10818" w:rsidRDefault="00F10818" w:rsidP="001F399E">
            <w:r>
              <w:t>6.02</w:t>
            </w:r>
          </w:p>
        </w:tc>
      </w:tr>
      <w:tr w:rsidR="00E57E95" w:rsidTr="00074C67">
        <w:trPr>
          <w:jc w:val="center"/>
        </w:trPr>
        <w:tc>
          <w:tcPr>
            <w:tcW w:w="2972" w:type="dxa"/>
            <w:shd w:val="clear" w:color="auto" w:fill="FFF2CC" w:themeFill="accent4" w:themeFillTint="33"/>
          </w:tcPr>
          <w:p w:rsidR="00E57E95" w:rsidRDefault="00E57E95" w:rsidP="001F399E">
            <w:r>
              <w:t>Stator Phase Resistance (ohm)</w:t>
            </w:r>
          </w:p>
        </w:tc>
        <w:tc>
          <w:tcPr>
            <w:tcW w:w="1802" w:type="dxa"/>
            <w:shd w:val="clear" w:color="auto" w:fill="FFF2CC" w:themeFill="accent4" w:themeFillTint="33"/>
          </w:tcPr>
          <w:p w:rsidR="00E57E95" w:rsidRDefault="00E57E95" w:rsidP="001F399E">
            <w:r>
              <w:t>1.69</w:t>
            </w:r>
          </w:p>
        </w:tc>
        <w:tc>
          <w:tcPr>
            <w:tcW w:w="1599" w:type="dxa"/>
            <w:shd w:val="clear" w:color="auto" w:fill="FFF2CC" w:themeFill="accent4" w:themeFillTint="33"/>
          </w:tcPr>
          <w:p w:rsidR="00E57E95" w:rsidRDefault="005566AE" w:rsidP="001F399E">
            <w:r>
              <w:t>2.03</w:t>
            </w:r>
          </w:p>
        </w:tc>
      </w:tr>
      <w:tr w:rsidR="00E57E95" w:rsidTr="00074C67">
        <w:trPr>
          <w:jc w:val="center"/>
        </w:trPr>
        <w:tc>
          <w:tcPr>
            <w:tcW w:w="2972" w:type="dxa"/>
            <w:shd w:val="clear" w:color="auto" w:fill="FFF2CC" w:themeFill="accent4" w:themeFillTint="33"/>
          </w:tcPr>
          <w:p w:rsidR="00E57E95" w:rsidRDefault="00E57E95" w:rsidP="001F399E">
            <w:r>
              <w:t>Rotor Phase Resistance (ohm)</w:t>
            </w:r>
          </w:p>
        </w:tc>
        <w:tc>
          <w:tcPr>
            <w:tcW w:w="1802" w:type="dxa"/>
            <w:shd w:val="clear" w:color="auto" w:fill="FFF2CC" w:themeFill="accent4" w:themeFillTint="33"/>
          </w:tcPr>
          <w:p w:rsidR="00E57E95" w:rsidRDefault="00E57E95" w:rsidP="001F399E">
            <w:r>
              <w:t>1.69</w:t>
            </w:r>
          </w:p>
        </w:tc>
        <w:tc>
          <w:tcPr>
            <w:tcW w:w="1599" w:type="dxa"/>
            <w:shd w:val="clear" w:color="auto" w:fill="FFF2CC" w:themeFill="accent4" w:themeFillTint="33"/>
          </w:tcPr>
          <w:p w:rsidR="00E57E95" w:rsidRDefault="005566AE" w:rsidP="001F399E">
            <w:r>
              <w:t>1.93</w:t>
            </w:r>
          </w:p>
        </w:tc>
      </w:tr>
      <w:tr w:rsidR="00E57E95" w:rsidTr="00411D47">
        <w:trPr>
          <w:jc w:val="center"/>
        </w:trPr>
        <w:tc>
          <w:tcPr>
            <w:tcW w:w="2972" w:type="dxa"/>
            <w:shd w:val="clear" w:color="auto" w:fill="D0CECE" w:themeFill="background2" w:themeFillShade="E6"/>
          </w:tcPr>
          <w:p w:rsidR="00E57E95" w:rsidRDefault="00E57E95" w:rsidP="00AB00B5">
            <w:r>
              <w:t xml:space="preserve">Mutual </w:t>
            </w:r>
            <w:r w:rsidR="00AB00B5">
              <w:t>Reactance</w:t>
            </w:r>
            <w:r>
              <w:t xml:space="preserve"> (ohm)</w:t>
            </w:r>
          </w:p>
        </w:tc>
        <w:tc>
          <w:tcPr>
            <w:tcW w:w="1802" w:type="dxa"/>
            <w:shd w:val="clear" w:color="auto" w:fill="D0CECE" w:themeFill="background2" w:themeFillShade="E6"/>
          </w:tcPr>
          <w:p w:rsidR="00E57E95" w:rsidRDefault="00E57E95" w:rsidP="001F399E">
            <w:r>
              <w:t>141</w:t>
            </w:r>
          </w:p>
        </w:tc>
        <w:tc>
          <w:tcPr>
            <w:tcW w:w="1599" w:type="dxa"/>
            <w:shd w:val="clear" w:color="auto" w:fill="D0CECE" w:themeFill="background2" w:themeFillShade="E6"/>
          </w:tcPr>
          <w:p w:rsidR="00E57E95" w:rsidRDefault="005566AE" w:rsidP="001F399E">
            <w:r>
              <w:t>352</w:t>
            </w:r>
          </w:p>
        </w:tc>
      </w:tr>
      <w:tr w:rsidR="00E57E95" w:rsidTr="00411D47">
        <w:trPr>
          <w:jc w:val="center"/>
        </w:trPr>
        <w:tc>
          <w:tcPr>
            <w:tcW w:w="2972" w:type="dxa"/>
            <w:shd w:val="clear" w:color="auto" w:fill="D0CECE" w:themeFill="background2" w:themeFillShade="E6"/>
          </w:tcPr>
          <w:p w:rsidR="00E57E95" w:rsidRDefault="00E57E95" w:rsidP="001F399E">
            <w:r>
              <w:t xml:space="preserve">Stator Leak. </w:t>
            </w:r>
            <w:r w:rsidR="00AB00B5">
              <w:t>Reactance</w:t>
            </w:r>
            <w:r>
              <w:t xml:space="preserve"> (ohm)</w:t>
            </w:r>
          </w:p>
        </w:tc>
        <w:tc>
          <w:tcPr>
            <w:tcW w:w="1802" w:type="dxa"/>
            <w:shd w:val="clear" w:color="auto" w:fill="D0CECE" w:themeFill="background2" w:themeFillShade="E6"/>
          </w:tcPr>
          <w:p w:rsidR="00E57E95" w:rsidRDefault="00E57E95" w:rsidP="001F399E">
            <w:r>
              <w:t>8.2</w:t>
            </w:r>
          </w:p>
        </w:tc>
        <w:tc>
          <w:tcPr>
            <w:tcW w:w="1599" w:type="dxa"/>
            <w:shd w:val="clear" w:color="auto" w:fill="D0CECE" w:themeFill="background2" w:themeFillShade="E6"/>
          </w:tcPr>
          <w:p w:rsidR="00E57E95" w:rsidRDefault="005566AE" w:rsidP="001F399E">
            <w:r>
              <w:t>5.95</w:t>
            </w:r>
          </w:p>
        </w:tc>
      </w:tr>
      <w:tr w:rsidR="00E57E95" w:rsidTr="00411D47">
        <w:trPr>
          <w:jc w:val="center"/>
        </w:trPr>
        <w:tc>
          <w:tcPr>
            <w:tcW w:w="2972" w:type="dxa"/>
            <w:shd w:val="clear" w:color="auto" w:fill="D0CECE" w:themeFill="background2" w:themeFillShade="E6"/>
          </w:tcPr>
          <w:p w:rsidR="00E57E95" w:rsidRDefault="00E57E95" w:rsidP="001F399E">
            <w:r>
              <w:t xml:space="preserve">Rotor Leak. </w:t>
            </w:r>
            <w:r w:rsidR="00AB00B5">
              <w:t>Reactance</w:t>
            </w:r>
            <w:r>
              <w:t xml:space="preserve"> (ohm)</w:t>
            </w:r>
          </w:p>
        </w:tc>
        <w:tc>
          <w:tcPr>
            <w:tcW w:w="1802" w:type="dxa"/>
            <w:shd w:val="clear" w:color="auto" w:fill="D0CECE" w:themeFill="background2" w:themeFillShade="E6"/>
          </w:tcPr>
          <w:p w:rsidR="00E57E95" w:rsidRDefault="00141BE9" w:rsidP="001F399E">
            <w:r>
              <w:t>3.18</w:t>
            </w:r>
          </w:p>
        </w:tc>
        <w:tc>
          <w:tcPr>
            <w:tcW w:w="1599" w:type="dxa"/>
            <w:shd w:val="clear" w:color="auto" w:fill="D0CECE" w:themeFill="background2" w:themeFillShade="E6"/>
          </w:tcPr>
          <w:p w:rsidR="00E57E95" w:rsidRDefault="002E5BD3" w:rsidP="001F399E">
            <w:r>
              <w:t>9.45</w:t>
            </w:r>
          </w:p>
        </w:tc>
      </w:tr>
      <w:tr w:rsidR="00E57E95" w:rsidTr="00885613">
        <w:trPr>
          <w:jc w:val="center"/>
        </w:trPr>
        <w:tc>
          <w:tcPr>
            <w:tcW w:w="2972" w:type="dxa"/>
            <w:shd w:val="clear" w:color="auto" w:fill="FFF2CC" w:themeFill="accent4" w:themeFillTint="33"/>
          </w:tcPr>
          <w:p w:rsidR="00E57E95" w:rsidRDefault="00E57E95" w:rsidP="001F399E">
            <w:r>
              <w:t>Copper Loss (W)</w:t>
            </w:r>
          </w:p>
        </w:tc>
        <w:tc>
          <w:tcPr>
            <w:tcW w:w="1802" w:type="dxa"/>
            <w:shd w:val="clear" w:color="auto" w:fill="FFF2CC" w:themeFill="accent4" w:themeFillTint="33"/>
          </w:tcPr>
          <w:p w:rsidR="00E57E95" w:rsidRDefault="00141BE9" w:rsidP="001F399E">
            <w:r>
              <w:t>362</w:t>
            </w:r>
          </w:p>
        </w:tc>
        <w:tc>
          <w:tcPr>
            <w:tcW w:w="1599" w:type="dxa"/>
            <w:shd w:val="clear" w:color="auto" w:fill="FFF2CC" w:themeFill="accent4" w:themeFillTint="33"/>
          </w:tcPr>
          <w:p w:rsidR="00E57E95" w:rsidRDefault="005566AE" w:rsidP="002E5BD3">
            <w:r>
              <w:t>4</w:t>
            </w:r>
            <w:r w:rsidR="002E5BD3">
              <w:t>15</w:t>
            </w:r>
          </w:p>
        </w:tc>
      </w:tr>
      <w:tr w:rsidR="00E57E95" w:rsidTr="00411D47">
        <w:trPr>
          <w:jc w:val="center"/>
        </w:trPr>
        <w:tc>
          <w:tcPr>
            <w:tcW w:w="2972" w:type="dxa"/>
            <w:shd w:val="clear" w:color="auto" w:fill="E2EFD9" w:themeFill="accent6" w:themeFillTint="33"/>
          </w:tcPr>
          <w:p w:rsidR="00E57E95" w:rsidRDefault="00E57E95" w:rsidP="001F399E">
            <w:r>
              <w:t>Core Loss (W)</w:t>
            </w:r>
          </w:p>
        </w:tc>
        <w:tc>
          <w:tcPr>
            <w:tcW w:w="1802" w:type="dxa"/>
            <w:shd w:val="clear" w:color="auto" w:fill="E2EFD9" w:themeFill="accent6" w:themeFillTint="33"/>
          </w:tcPr>
          <w:p w:rsidR="00E57E95" w:rsidRDefault="00E57E95" w:rsidP="001F399E">
            <w:r>
              <w:t>28</w:t>
            </w:r>
          </w:p>
        </w:tc>
        <w:tc>
          <w:tcPr>
            <w:tcW w:w="1599" w:type="dxa"/>
            <w:shd w:val="clear" w:color="auto" w:fill="E2EFD9" w:themeFill="accent6" w:themeFillTint="33"/>
          </w:tcPr>
          <w:p w:rsidR="00E57E95" w:rsidRDefault="002E5BD3" w:rsidP="00D937A3">
            <w:pPr>
              <w:keepNext/>
            </w:pPr>
            <w:r>
              <w:t>28.7</w:t>
            </w:r>
          </w:p>
        </w:tc>
      </w:tr>
    </w:tbl>
    <w:p w:rsidR="00D937A3" w:rsidRDefault="00D937A3" w:rsidP="00D937A3">
      <w:pPr>
        <w:pStyle w:val="ResimYazs"/>
        <w:jc w:val="center"/>
      </w:pPr>
      <w:r>
        <w:t xml:space="preserve">Table </w:t>
      </w:r>
      <w:r>
        <w:fldChar w:fldCharType="begin"/>
      </w:r>
      <w:r>
        <w:instrText xml:space="preserve"> SEQ Table \* ARABIC </w:instrText>
      </w:r>
      <w:r>
        <w:fldChar w:fldCharType="separate"/>
      </w:r>
      <w:r w:rsidR="00C65653">
        <w:rPr>
          <w:noProof/>
        </w:rPr>
        <w:t>5</w:t>
      </w:r>
      <w:r>
        <w:fldChar w:fldCharType="end"/>
      </w:r>
      <w:r>
        <w:t>: Comparison Table</w:t>
      </w:r>
    </w:p>
    <w:p w:rsidR="00B61BFF" w:rsidRDefault="00B61BFF" w:rsidP="00B61BFF">
      <w:pPr>
        <w:keepNext/>
        <w:jc w:val="center"/>
      </w:pPr>
      <w:r>
        <w:rPr>
          <w:noProof/>
          <w:lang w:eastAsia="en-GB"/>
        </w:rPr>
        <w:drawing>
          <wp:inline distT="0" distB="0" distL="0" distR="0" wp14:anchorId="1110A147" wp14:editId="4607C97B">
            <wp:extent cx="4871923" cy="2424147"/>
            <wp:effectExtent l="0" t="0" r="508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6841" cy="2436546"/>
                    </a:xfrm>
                    <a:prstGeom prst="rect">
                      <a:avLst/>
                    </a:prstGeom>
                  </pic:spPr>
                </pic:pic>
              </a:graphicData>
            </a:graphic>
          </wp:inline>
        </w:drawing>
      </w:r>
    </w:p>
    <w:p w:rsidR="00474056" w:rsidRDefault="00B61BFF" w:rsidP="00B61BFF">
      <w:pPr>
        <w:pStyle w:val="ResimYazs"/>
        <w:jc w:val="center"/>
      </w:pPr>
      <w:r>
        <w:t xml:space="preserve">Figure </w:t>
      </w:r>
      <w:r>
        <w:fldChar w:fldCharType="begin"/>
      </w:r>
      <w:r>
        <w:instrText xml:space="preserve"> SEQ Figure \* ARABIC </w:instrText>
      </w:r>
      <w:r>
        <w:fldChar w:fldCharType="separate"/>
      </w:r>
      <w:r w:rsidR="00C65653">
        <w:rPr>
          <w:noProof/>
        </w:rPr>
        <w:t>6</w:t>
      </w:r>
      <w:r>
        <w:fldChar w:fldCharType="end"/>
      </w:r>
      <w:r>
        <w:t>: Torque-Speed Curve Graph</w:t>
      </w:r>
    </w:p>
    <w:p w:rsidR="0050460A" w:rsidRPr="0050460A" w:rsidRDefault="0050460A" w:rsidP="00215B93">
      <w:r>
        <w:t>Figure 6 shows the torque speed graph</w:t>
      </w:r>
      <w:r w:rsidR="008E3EFD">
        <w:t>. The operating condition of the motor can be selected using this figure.</w:t>
      </w:r>
      <w:r w:rsidR="005327A9">
        <w:t xml:space="preserve"> Also, in Figure 7, it is seen that the motor is fine if it is used 400W-3200W range. For other power values the efficiency decreases which is not deserved.</w:t>
      </w:r>
      <w:r w:rsidR="00C05F51">
        <w:t xml:space="preserve"> Plus, Figure 8 shows that the motor has different efficiency values for different speeds so operating at appropriate speed is important for minimizing losses.</w:t>
      </w:r>
      <w:r w:rsidR="001F3257">
        <w:t xml:space="preserve"> Lastly, Figure 9 is helpful to estimate the inrush current because each motor when it starts rotating draws high amount of current and the driver electronics should be compatible with this current.</w:t>
      </w:r>
    </w:p>
    <w:p w:rsidR="003D37C7" w:rsidRDefault="00E81476" w:rsidP="00835749">
      <w:pPr>
        <w:keepNext/>
        <w:jc w:val="center"/>
      </w:pPr>
      <w:r>
        <w:rPr>
          <w:noProof/>
          <w:lang w:eastAsia="en-GB"/>
        </w:rPr>
        <w:lastRenderedPageBreak/>
        <w:drawing>
          <wp:inline distT="0" distB="0" distL="0" distR="0" wp14:anchorId="33C93F5D" wp14:editId="4A9097CB">
            <wp:extent cx="4791456" cy="2384109"/>
            <wp:effectExtent l="0" t="0" r="0"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6541" cy="2396591"/>
                    </a:xfrm>
                    <a:prstGeom prst="rect">
                      <a:avLst/>
                    </a:prstGeom>
                  </pic:spPr>
                </pic:pic>
              </a:graphicData>
            </a:graphic>
          </wp:inline>
        </w:drawing>
      </w:r>
    </w:p>
    <w:p w:rsidR="00E81476" w:rsidRPr="00E81476" w:rsidRDefault="003D37C7" w:rsidP="003D37C7">
      <w:pPr>
        <w:pStyle w:val="ResimYazs"/>
        <w:jc w:val="center"/>
      </w:pPr>
      <w:r>
        <w:t xml:space="preserve">Figure </w:t>
      </w:r>
      <w:r>
        <w:fldChar w:fldCharType="begin"/>
      </w:r>
      <w:r>
        <w:instrText xml:space="preserve"> SEQ Figure \* ARABIC </w:instrText>
      </w:r>
      <w:r>
        <w:fldChar w:fldCharType="separate"/>
      </w:r>
      <w:r w:rsidR="00C65653">
        <w:rPr>
          <w:noProof/>
        </w:rPr>
        <w:t>7</w:t>
      </w:r>
      <w:r>
        <w:fldChar w:fldCharType="end"/>
      </w:r>
      <w:r>
        <w:t>: Efficiency vs Output Power</w:t>
      </w:r>
    </w:p>
    <w:p w:rsidR="00E96B6E" w:rsidRDefault="00E96B6E" w:rsidP="00835749">
      <w:pPr>
        <w:keepNext/>
        <w:jc w:val="center"/>
      </w:pPr>
      <w:r>
        <w:rPr>
          <w:noProof/>
          <w:lang w:eastAsia="en-GB"/>
        </w:rPr>
        <w:drawing>
          <wp:inline distT="0" distB="0" distL="0" distR="0" wp14:anchorId="281C2BC0" wp14:editId="5BC738E5">
            <wp:extent cx="4820716" cy="2398668"/>
            <wp:effectExtent l="0" t="0" r="0" b="1905"/>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5402" cy="2415927"/>
                    </a:xfrm>
                    <a:prstGeom prst="rect">
                      <a:avLst/>
                    </a:prstGeom>
                  </pic:spPr>
                </pic:pic>
              </a:graphicData>
            </a:graphic>
          </wp:inline>
        </w:drawing>
      </w:r>
    </w:p>
    <w:p w:rsidR="001F399E" w:rsidRDefault="00E96B6E" w:rsidP="00E96B6E">
      <w:pPr>
        <w:pStyle w:val="ResimYazs"/>
        <w:jc w:val="center"/>
      </w:pPr>
      <w:r>
        <w:t xml:space="preserve">Figure </w:t>
      </w:r>
      <w:r>
        <w:fldChar w:fldCharType="begin"/>
      </w:r>
      <w:r>
        <w:instrText xml:space="preserve"> SEQ Figure \* ARABIC </w:instrText>
      </w:r>
      <w:r>
        <w:fldChar w:fldCharType="separate"/>
      </w:r>
      <w:r w:rsidR="00C65653">
        <w:rPr>
          <w:noProof/>
        </w:rPr>
        <w:t>8</w:t>
      </w:r>
      <w:r>
        <w:fldChar w:fldCharType="end"/>
      </w:r>
      <w:r>
        <w:t>: Efficiency vs Speed Graph</w:t>
      </w:r>
    </w:p>
    <w:p w:rsidR="00B26AE3" w:rsidRDefault="00B26AE3" w:rsidP="00B26AE3">
      <w:pPr>
        <w:keepNext/>
        <w:jc w:val="center"/>
      </w:pPr>
      <w:r>
        <w:rPr>
          <w:noProof/>
          <w:lang w:eastAsia="en-GB"/>
        </w:rPr>
        <w:drawing>
          <wp:inline distT="0" distB="0" distL="0" distR="0" wp14:anchorId="04DE825C" wp14:editId="673BBCBD">
            <wp:extent cx="4798771" cy="2387748"/>
            <wp:effectExtent l="0" t="0" r="1905"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3586" cy="2415023"/>
                    </a:xfrm>
                    <a:prstGeom prst="rect">
                      <a:avLst/>
                    </a:prstGeom>
                  </pic:spPr>
                </pic:pic>
              </a:graphicData>
            </a:graphic>
          </wp:inline>
        </w:drawing>
      </w:r>
    </w:p>
    <w:p w:rsidR="00B26AE3" w:rsidRDefault="00B26AE3" w:rsidP="00B26AE3">
      <w:pPr>
        <w:pStyle w:val="ResimYazs"/>
        <w:jc w:val="center"/>
      </w:pPr>
      <w:r>
        <w:t xml:space="preserve">Figure </w:t>
      </w:r>
      <w:r>
        <w:fldChar w:fldCharType="begin"/>
      </w:r>
      <w:r>
        <w:instrText xml:space="preserve"> SEQ Figure \* ARABIC </w:instrText>
      </w:r>
      <w:r>
        <w:fldChar w:fldCharType="separate"/>
      </w:r>
      <w:r w:rsidR="00C65653">
        <w:rPr>
          <w:noProof/>
        </w:rPr>
        <w:t>9</w:t>
      </w:r>
      <w:r>
        <w:fldChar w:fldCharType="end"/>
      </w:r>
      <w:r>
        <w:t>: Phase Current vs Speed Graph</w:t>
      </w:r>
    </w:p>
    <w:p w:rsidR="00B5678F" w:rsidRDefault="003460D5" w:rsidP="00B5678F">
      <w:pPr>
        <w:keepNext/>
        <w:jc w:val="center"/>
      </w:pPr>
      <w:r>
        <w:rPr>
          <w:noProof/>
          <w:lang w:eastAsia="en-GB"/>
        </w:rPr>
        <w:lastRenderedPageBreak/>
        <w:drawing>
          <wp:inline distT="0" distB="0" distL="0" distR="0" wp14:anchorId="79C49D23" wp14:editId="06CD38EF">
            <wp:extent cx="5091379" cy="2533343"/>
            <wp:effectExtent l="0" t="0" r="0" b="635"/>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9125" cy="2547149"/>
                    </a:xfrm>
                    <a:prstGeom prst="rect">
                      <a:avLst/>
                    </a:prstGeom>
                  </pic:spPr>
                </pic:pic>
              </a:graphicData>
            </a:graphic>
          </wp:inline>
        </w:drawing>
      </w:r>
    </w:p>
    <w:p w:rsidR="00835749" w:rsidRDefault="00B5678F" w:rsidP="00B5678F">
      <w:pPr>
        <w:pStyle w:val="ResimYazs"/>
        <w:jc w:val="center"/>
      </w:pPr>
      <w:r>
        <w:t xml:space="preserve">Figure </w:t>
      </w:r>
      <w:r>
        <w:fldChar w:fldCharType="begin"/>
      </w:r>
      <w:r>
        <w:instrText xml:space="preserve"> SEQ Figure \* ARABIC </w:instrText>
      </w:r>
      <w:r>
        <w:fldChar w:fldCharType="separate"/>
      </w:r>
      <w:r w:rsidR="00C65653">
        <w:rPr>
          <w:noProof/>
        </w:rPr>
        <w:t>10</w:t>
      </w:r>
      <w:r>
        <w:fldChar w:fldCharType="end"/>
      </w:r>
      <w:r>
        <w:t>: Torque vs Speed Graph when the skewing is cancelled</w:t>
      </w:r>
    </w:p>
    <w:p w:rsidR="009B1E5D" w:rsidRDefault="009B1E5D" w:rsidP="00590DA7">
      <w:pPr>
        <w:keepNext/>
        <w:jc w:val="center"/>
      </w:pPr>
      <w:r>
        <w:rPr>
          <w:noProof/>
          <w:lang w:eastAsia="en-GB"/>
        </w:rPr>
        <w:drawing>
          <wp:inline distT="0" distB="0" distL="0" distR="0" wp14:anchorId="0A0DEDFD" wp14:editId="536FA91F">
            <wp:extent cx="4988966" cy="2482385"/>
            <wp:effectExtent l="0" t="0" r="2540" b="0"/>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6095" cy="2495884"/>
                    </a:xfrm>
                    <a:prstGeom prst="rect">
                      <a:avLst/>
                    </a:prstGeom>
                  </pic:spPr>
                </pic:pic>
              </a:graphicData>
            </a:graphic>
          </wp:inline>
        </w:drawing>
      </w:r>
    </w:p>
    <w:p w:rsidR="009B1E5D" w:rsidRPr="009B1E5D" w:rsidRDefault="009B1E5D" w:rsidP="009B1E5D">
      <w:pPr>
        <w:pStyle w:val="ResimYazs"/>
        <w:jc w:val="center"/>
      </w:pPr>
      <w:r>
        <w:t xml:space="preserve">Figure </w:t>
      </w:r>
      <w:r>
        <w:fldChar w:fldCharType="begin"/>
      </w:r>
      <w:r>
        <w:instrText xml:space="preserve"> SEQ Figure \* ARABIC </w:instrText>
      </w:r>
      <w:r>
        <w:fldChar w:fldCharType="separate"/>
      </w:r>
      <w:r w:rsidR="00C65653">
        <w:rPr>
          <w:noProof/>
        </w:rPr>
        <w:t>11</w:t>
      </w:r>
      <w:r>
        <w:fldChar w:fldCharType="end"/>
      </w:r>
      <w:r>
        <w:t>: Phase Current vs Speed Graph when skewing is cancelled.</w:t>
      </w:r>
    </w:p>
    <w:p w:rsidR="00771EB5" w:rsidRDefault="00590DA7" w:rsidP="00267946">
      <w:r>
        <w:t>Comparing the Figure 10 and Figure 6 &amp; Figure 11 and Figure 9, it is seen that when the skewing does not exist, the starting torque is higher than the skewed version because basically the cogging torque is much higher. Therefore, the inrush current is higher so it increases also the losses.</w:t>
      </w:r>
      <w:r w:rsidR="0000775C">
        <w:t xml:space="preserve"> Therefore, in order to increase the performance of the induction motor skewing should be applied</w:t>
      </w:r>
      <w:r w:rsidR="00F921AC">
        <w:t>.</w:t>
      </w:r>
    </w:p>
    <w:p w:rsidR="00CE735D" w:rsidRDefault="00CE735D" w:rsidP="00267946">
      <w:r>
        <w:t>In Figure 12, stator phase currents are given</w:t>
      </w:r>
      <w:r w:rsidR="00F96B30">
        <w:t xml:space="preserve"> in steady state. Since the step time is taken high, their shape is distorted; however, they are clear enough to show the main component behaviour.</w:t>
      </w:r>
      <w:r w:rsidR="001226EA">
        <w:t xml:space="preserve"> It is weird to have this figure as a rated because its RMS value is much higher than the calculated one.</w:t>
      </w:r>
    </w:p>
    <w:p w:rsidR="00E42E07" w:rsidRDefault="00E42E07" w:rsidP="00267946">
      <w:pPr>
        <w:rPr>
          <w:lang w:val="tr-TR"/>
        </w:rPr>
      </w:pPr>
      <w:r>
        <w:t>In Figure 13 and Figure 14, the flux density distribution over the motor are given for just the beginning moment of the acceleration and steady state condition.</w:t>
      </w:r>
      <w:r w:rsidR="004E0AAF">
        <w:t xml:space="preserve"> For the initial moment, since the current is not high as much as rated one, the flux density i</w:t>
      </w:r>
      <w:r w:rsidR="00213E99">
        <w:t>s lower but the poles are very visible.</w:t>
      </w:r>
      <w:r w:rsidR="004E0AAF">
        <w:t xml:space="preserve"> For the rated conditions, we observe the flux density is higher</w:t>
      </w:r>
      <w:r w:rsidR="002F5E09">
        <w:t>;</w:t>
      </w:r>
      <w:r w:rsidR="004E0AAF">
        <w:t xml:space="preserve"> however, it is seen that the</w:t>
      </w:r>
      <w:r w:rsidR="00795DCF">
        <w:t xml:space="preserve"> yoke flux density is around 1.2</w:t>
      </w:r>
      <w:r w:rsidR="004E0AAF">
        <w:t>T and tooth flux density is 1.6T at maximum value; therefore, the oper</w:t>
      </w:r>
      <w:r w:rsidR="00BE2603">
        <w:t>ation can be considered safe as desired.</w:t>
      </w:r>
    </w:p>
    <w:p w:rsidR="00E445BB" w:rsidRDefault="00F96B30" w:rsidP="00E445BB">
      <w:pPr>
        <w:keepNext/>
        <w:jc w:val="center"/>
      </w:pPr>
      <w:r>
        <w:rPr>
          <w:noProof/>
          <w:lang w:eastAsia="en-GB"/>
        </w:rPr>
        <w:lastRenderedPageBreak/>
        <w:drawing>
          <wp:inline distT="0" distB="0" distL="0" distR="0" wp14:anchorId="7DB7FC86" wp14:editId="165FA0F6">
            <wp:extent cx="5760720" cy="2935605"/>
            <wp:effectExtent l="0" t="0" r="0" b="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35605"/>
                    </a:xfrm>
                    <a:prstGeom prst="rect">
                      <a:avLst/>
                    </a:prstGeom>
                  </pic:spPr>
                </pic:pic>
              </a:graphicData>
            </a:graphic>
          </wp:inline>
        </w:drawing>
      </w:r>
    </w:p>
    <w:p w:rsidR="00E445BB" w:rsidRDefault="00E445BB" w:rsidP="00E445BB">
      <w:pPr>
        <w:pStyle w:val="ResimYazs"/>
        <w:jc w:val="center"/>
      </w:pPr>
      <w:r>
        <w:t xml:space="preserve">Figure </w:t>
      </w:r>
      <w:r>
        <w:fldChar w:fldCharType="begin"/>
      </w:r>
      <w:r>
        <w:instrText xml:space="preserve"> SEQ Figure \* ARABIC </w:instrText>
      </w:r>
      <w:r>
        <w:fldChar w:fldCharType="separate"/>
      </w:r>
      <w:r w:rsidR="00C65653">
        <w:rPr>
          <w:noProof/>
        </w:rPr>
        <w:t>12</w:t>
      </w:r>
      <w:r>
        <w:fldChar w:fldCharType="end"/>
      </w:r>
      <w:r>
        <w:t>: Stator Phase Currents</w:t>
      </w:r>
    </w:p>
    <w:p w:rsidR="00CD1A08" w:rsidRDefault="002314A2" w:rsidP="00CD1A08">
      <w:pPr>
        <w:keepNext/>
        <w:jc w:val="center"/>
      </w:pPr>
      <w:r>
        <w:rPr>
          <w:noProof/>
          <w:lang w:eastAsia="en-GB"/>
        </w:rPr>
        <w:drawing>
          <wp:inline distT="0" distB="0" distL="0" distR="0" wp14:anchorId="6DAEAFA4" wp14:editId="61952235">
            <wp:extent cx="4447641" cy="3980815"/>
            <wp:effectExtent l="0" t="0" r="0" b="635"/>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2794"/>
                    <a:stretch/>
                  </pic:blipFill>
                  <pic:spPr bwMode="auto">
                    <a:xfrm>
                      <a:off x="0" y="0"/>
                      <a:ext cx="4447641" cy="3980815"/>
                    </a:xfrm>
                    <a:prstGeom prst="rect">
                      <a:avLst/>
                    </a:prstGeom>
                    <a:ln>
                      <a:noFill/>
                    </a:ln>
                    <a:extLst>
                      <a:ext uri="{53640926-AAD7-44D8-BBD7-CCE9431645EC}">
                        <a14:shadowObscured xmlns:a14="http://schemas.microsoft.com/office/drawing/2010/main"/>
                      </a:ext>
                    </a:extLst>
                  </pic:spPr>
                </pic:pic>
              </a:graphicData>
            </a:graphic>
          </wp:inline>
        </w:drawing>
      </w:r>
    </w:p>
    <w:p w:rsidR="002314A2" w:rsidRDefault="00CD1A08" w:rsidP="00CD1A08">
      <w:pPr>
        <w:pStyle w:val="ResimYazs"/>
        <w:jc w:val="center"/>
      </w:pPr>
      <w:r>
        <w:t xml:space="preserve">Figure </w:t>
      </w:r>
      <w:r>
        <w:fldChar w:fldCharType="begin"/>
      </w:r>
      <w:r>
        <w:instrText xml:space="preserve"> SEQ Figure \* ARABIC </w:instrText>
      </w:r>
      <w:r>
        <w:fldChar w:fldCharType="separate"/>
      </w:r>
      <w:r w:rsidR="00C65653">
        <w:rPr>
          <w:noProof/>
        </w:rPr>
        <w:t>13</w:t>
      </w:r>
      <w:r>
        <w:fldChar w:fldCharType="end"/>
      </w:r>
      <w:r>
        <w:t>: Flux Density Distribution Over the Motor</w:t>
      </w:r>
      <w:r w:rsidR="00A61287">
        <w:t xml:space="preserve"> (starting moment)</w:t>
      </w:r>
    </w:p>
    <w:p w:rsidR="00B372D0" w:rsidRDefault="00B372D0" w:rsidP="00B372D0">
      <w:pPr>
        <w:keepNext/>
        <w:jc w:val="center"/>
      </w:pPr>
      <w:r>
        <w:rPr>
          <w:noProof/>
          <w:lang w:eastAsia="en-GB"/>
        </w:rPr>
        <w:lastRenderedPageBreak/>
        <w:drawing>
          <wp:inline distT="0" distB="0" distL="0" distR="0" wp14:anchorId="314E405E" wp14:editId="22082C51">
            <wp:extent cx="4462272" cy="3980815"/>
            <wp:effectExtent l="0" t="0" r="0" b="635"/>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22539"/>
                    <a:stretch/>
                  </pic:blipFill>
                  <pic:spPr bwMode="auto">
                    <a:xfrm>
                      <a:off x="0" y="0"/>
                      <a:ext cx="4462272" cy="3980815"/>
                    </a:xfrm>
                    <a:prstGeom prst="rect">
                      <a:avLst/>
                    </a:prstGeom>
                    <a:ln>
                      <a:noFill/>
                    </a:ln>
                    <a:extLst>
                      <a:ext uri="{53640926-AAD7-44D8-BBD7-CCE9431645EC}">
                        <a14:shadowObscured xmlns:a14="http://schemas.microsoft.com/office/drawing/2010/main"/>
                      </a:ext>
                    </a:extLst>
                  </pic:spPr>
                </pic:pic>
              </a:graphicData>
            </a:graphic>
          </wp:inline>
        </w:drawing>
      </w:r>
    </w:p>
    <w:p w:rsidR="00A61287" w:rsidRPr="00A61287" w:rsidRDefault="00B372D0" w:rsidP="00B372D0">
      <w:pPr>
        <w:pStyle w:val="ResimYazs"/>
        <w:jc w:val="center"/>
      </w:pPr>
      <w:r>
        <w:t xml:space="preserve">Figure </w:t>
      </w:r>
      <w:r>
        <w:fldChar w:fldCharType="begin"/>
      </w:r>
      <w:r>
        <w:instrText xml:space="preserve"> SEQ Figure \* ARABIC </w:instrText>
      </w:r>
      <w:r>
        <w:fldChar w:fldCharType="separate"/>
      </w:r>
      <w:r w:rsidR="00C65653">
        <w:rPr>
          <w:noProof/>
        </w:rPr>
        <w:t>14</w:t>
      </w:r>
      <w:r>
        <w:fldChar w:fldCharType="end"/>
      </w:r>
      <w:r>
        <w:t>: Flux Density Distribution Over the Motor (steady-state)</w:t>
      </w:r>
    </w:p>
    <w:p w:rsidR="00A61287" w:rsidRDefault="004D4D78" w:rsidP="004D4D78">
      <w:pPr>
        <w:pStyle w:val="Balk1"/>
        <w:numPr>
          <w:ilvl w:val="0"/>
          <w:numId w:val="2"/>
        </w:numPr>
        <w:rPr>
          <w:lang w:val="tr-TR"/>
        </w:rPr>
      </w:pPr>
      <w:bookmarkStart w:id="5" w:name="_Toc512285272"/>
      <w:r>
        <w:rPr>
          <w:lang w:val="tr-TR"/>
        </w:rPr>
        <w:t>CONCLUSION</w:t>
      </w:r>
      <w:bookmarkEnd w:id="5"/>
    </w:p>
    <w:p w:rsidR="004D4D78" w:rsidRDefault="00130630" w:rsidP="004D4D78">
      <w:r>
        <w:t>In this project, a three phase</w:t>
      </w:r>
      <w:r w:rsidR="004D4D78">
        <w:t xml:space="preserve"> asynchronous motor whose output power is 3kW and rated torque is 20.2Nm is designed for the </w:t>
      </w:r>
      <w:r>
        <w:t>115 mm bore diameter and 150 mm axial length.</w:t>
      </w:r>
      <w:r w:rsidR="00BC248C">
        <w:t xml:space="preserve"> For this purpose, the lamination is selected and type of winding is decided.</w:t>
      </w:r>
      <w:r w:rsidR="004B1685">
        <w:t xml:space="preserve"> Having decided the windings, the MMF plots are obtained and analytical calculations are performed to evaluate performance and parameters of the induction motor. </w:t>
      </w:r>
      <w:r w:rsidR="00F40C6E">
        <w:t xml:space="preserve">Then, the motor is analysed using a finite element analysis program and results are compared. It is seen that the electric and magnetic loading are verified with both analysis and the efficiency and power factor are closer to expected results. There are variations in the phase mutual and leakage inductances. </w:t>
      </w:r>
    </w:p>
    <w:p w:rsidR="00F40C6E" w:rsidRPr="004D4D78" w:rsidRDefault="00F40C6E" w:rsidP="004D4D78">
      <w:r>
        <w:t>Moreover, efficiency-speed, torque-speed, efficiency-output power and current-speed graph are investigated to analyse motor performance and also see the effects of skewing on the squirrel cage rotor. It is seen that if the skewing is not applied the cogging torque increases and it results in higher amount of inrush current which is not desired.</w:t>
      </w:r>
      <w:r w:rsidR="001310D6">
        <w:t xml:space="preserve"> Lastly, the magnetic flux density plots are shared for the beginning and steady state moments and it is verified that the magnetic operation is performed without saturation on teeth and yoke except the teeth’</w:t>
      </w:r>
      <w:r w:rsidR="00535C06">
        <w:t>s edges</w:t>
      </w:r>
      <w:r w:rsidR="001310D6">
        <w:t>.</w:t>
      </w:r>
    </w:p>
    <w:sectPr w:rsidR="00F40C6E" w:rsidRPr="004D4D78" w:rsidSect="00C93BA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719" w:rsidRDefault="00473719" w:rsidP="00411988">
      <w:pPr>
        <w:spacing w:after="0" w:line="240" w:lineRule="auto"/>
      </w:pPr>
      <w:r>
        <w:separator/>
      </w:r>
    </w:p>
  </w:endnote>
  <w:endnote w:type="continuationSeparator" w:id="0">
    <w:p w:rsidR="00473719" w:rsidRDefault="00473719" w:rsidP="00411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719" w:rsidRDefault="00473719" w:rsidP="00411988">
      <w:pPr>
        <w:spacing w:after="0" w:line="240" w:lineRule="auto"/>
      </w:pPr>
      <w:r>
        <w:separator/>
      </w:r>
    </w:p>
  </w:footnote>
  <w:footnote w:type="continuationSeparator" w:id="0">
    <w:p w:rsidR="00473719" w:rsidRDefault="00473719" w:rsidP="00411988">
      <w:pPr>
        <w:spacing w:after="0" w:line="240" w:lineRule="auto"/>
      </w:pPr>
      <w:r>
        <w:continuationSeparator/>
      </w:r>
    </w:p>
  </w:footnote>
  <w:footnote w:id="1">
    <w:p w:rsidR="00E57E95" w:rsidRPr="00411988" w:rsidRDefault="00E57E95">
      <w:pPr>
        <w:pStyle w:val="DipnotMetni"/>
        <w:rPr>
          <w:lang w:val="tr-TR"/>
        </w:rPr>
      </w:pPr>
      <w:r>
        <w:rPr>
          <w:rStyle w:val="DipnotBavurusu"/>
        </w:rPr>
        <w:footnoteRef/>
      </w:r>
      <w:r>
        <w:t xml:space="preserve"> </w:t>
      </w:r>
      <w:r w:rsidRPr="00411988">
        <w:t>https://github.com/odtu/ee564-2018/blob/master/Project2/ks(1).pdf</w:t>
      </w:r>
    </w:p>
  </w:footnote>
  <w:footnote w:id="2">
    <w:p w:rsidR="00E57E95" w:rsidRPr="00D273E0" w:rsidRDefault="00E57E95">
      <w:pPr>
        <w:pStyle w:val="DipnotMetni"/>
        <w:rPr>
          <w:lang w:val="tr-TR"/>
        </w:rPr>
      </w:pPr>
      <w:r>
        <w:rPr>
          <w:rStyle w:val="DipnotBavurusu"/>
        </w:rPr>
        <w:footnoteRef/>
      </w:r>
      <w:r>
        <w:t xml:space="preserve"> </w:t>
      </w:r>
      <w:proofErr w:type="spellStart"/>
      <w:r w:rsidRPr="00D273E0">
        <w:t>Nerg</w:t>
      </w:r>
      <w:proofErr w:type="spellEnd"/>
      <w:r w:rsidRPr="00D273E0">
        <w:t xml:space="preserve">, J., </w:t>
      </w:r>
      <w:proofErr w:type="spellStart"/>
      <w:r w:rsidRPr="00D273E0">
        <w:t>Partanen</w:t>
      </w:r>
      <w:proofErr w:type="spellEnd"/>
      <w:r w:rsidRPr="00D273E0">
        <w:t>, J., &amp; Ritchie, E. (2004). Induction Motor Magnetizing Inductance Modelling as a Function of Torque, 40(4), 2047–2049.</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90428"/>
    <w:multiLevelType w:val="hybridMultilevel"/>
    <w:tmpl w:val="35822C16"/>
    <w:lvl w:ilvl="0" w:tplc="8464597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B72AFD"/>
    <w:multiLevelType w:val="hybridMultilevel"/>
    <w:tmpl w:val="6F72FA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C7"/>
    <w:rsid w:val="0000775C"/>
    <w:rsid w:val="00007C0A"/>
    <w:rsid w:val="000252D6"/>
    <w:rsid w:val="000322E5"/>
    <w:rsid w:val="000520A4"/>
    <w:rsid w:val="00074C67"/>
    <w:rsid w:val="000757C0"/>
    <w:rsid w:val="00091800"/>
    <w:rsid w:val="00095E78"/>
    <w:rsid w:val="0009702C"/>
    <w:rsid w:val="000D5918"/>
    <w:rsid w:val="000E1379"/>
    <w:rsid w:val="000F1984"/>
    <w:rsid w:val="00104C02"/>
    <w:rsid w:val="00110591"/>
    <w:rsid w:val="001218A5"/>
    <w:rsid w:val="001226EA"/>
    <w:rsid w:val="001247A3"/>
    <w:rsid w:val="001251F5"/>
    <w:rsid w:val="0012656C"/>
    <w:rsid w:val="00126A33"/>
    <w:rsid w:val="00130630"/>
    <w:rsid w:val="001310D6"/>
    <w:rsid w:val="00136B80"/>
    <w:rsid w:val="00141BE9"/>
    <w:rsid w:val="00146C78"/>
    <w:rsid w:val="00157008"/>
    <w:rsid w:val="00180682"/>
    <w:rsid w:val="00185493"/>
    <w:rsid w:val="0019793B"/>
    <w:rsid w:val="001B0647"/>
    <w:rsid w:val="001F2CDF"/>
    <w:rsid w:val="001F3257"/>
    <w:rsid w:val="001F399E"/>
    <w:rsid w:val="00202B9D"/>
    <w:rsid w:val="0021266E"/>
    <w:rsid w:val="00213E99"/>
    <w:rsid w:val="00215B93"/>
    <w:rsid w:val="00215E87"/>
    <w:rsid w:val="002314A2"/>
    <w:rsid w:val="00234375"/>
    <w:rsid w:val="00242D13"/>
    <w:rsid w:val="002530A5"/>
    <w:rsid w:val="00255A99"/>
    <w:rsid w:val="00257F34"/>
    <w:rsid w:val="00266BEA"/>
    <w:rsid w:val="002676CE"/>
    <w:rsid w:val="00267946"/>
    <w:rsid w:val="00285435"/>
    <w:rsid w:val="002C0E5D"/>
    <w:rsid w:val="002C6E21"/>
    <w:rsid w:val="002C776C"/>
    <w:rsid w:val="002C7DAB"/>
    <w:rsid w:val="002D53FB"/>
    <w:rsid w:val="002E4350"/>
    <w:rsid w:val="002E5BD3"/>
    <w:rsid w:val="002F0B8B"/>
    <w:rsid w:val="002F5E09"/>
    <w:rsid w:val="002F7D55"/>
    <w:rsid w:val="003224D5"/>
    <w:rsid w:val="00331268"/>
    <w:rsid w:val="0033468C"/>
    <w:rsid w:val="003460D5"/>
    <w:rsid w:val="00383D3F"/>
    <w:rsid w:val="00397E3F"/>
    <w:rsid w:val="003A02C9"/>
    <w:rsid w:val="003B10BA"/>
    <w:rsid w:val="003B1601"/>
    <w:rsid w:val="003D37C7"/>
    <w:rsid w:val="003E13C6"/>
    <w:rsid w:val="00400CB1"/>
    <w:rsid w:val="00411036"/>
    <w:rsid w:val="00411988"/>
    <w:rsid w:val="00411D47"/>
    <w:rsid w:val="00433AD3"/>
    <w:rsid w:val="00436FF8"/>
    <w:rsid w:val="00442717"/>
    <w:rsid w:val="0045037F"/>
    <w:rsid w:val="004702EC"/>
    <w:rsid w:val="00473719"/>
    <w:rsid w:val="00474056"/>
    <w:rsid w:val="004754FF"/>
    <w:rsid w:val="004A3BF3"/>
    <w:rsid w:val="004A58DD"/>
    <w:rsid w:val="004B1685"/>
    <w:rsid w:val="004B2A46"/>
    <w:rsid w:val="004C7556"/>
    <w:rsid w:val="004D411E"/>
    <w:rsid w:val="004D4D78"/>
    <w:rsid w:val="004E0AAF"/>
    <w:rsid w:val="00500786"/>
    <w:rsid w:val="0050460A"/>
    <w:rsid w:val="00525040"/>
    <w:rsid w:val="005327A9"/>
    <w:rsid w:val="00535C06"/>
    <w:rsid w:val="00551F0B"/>
    <w:rsid w:val="005550E3"/>
    <w:rsid w:val="005566AE"/>
    <w:rsid w:val="00590DA7"/>
    <w:rsid w:val="005975D9"/>
    <w:rsid w:val="005B7937"/>
    <w:rsid w:val="005D49E6"/>
    <w:rsid w:val="005E218E"/>
    <w:rsid w:val="005E58BA"/>
    <w:rsid w:val="005F2FCC"/>
    <w:rsid w:val="005F331C"/>
    <w:rsid w:val="00602B08"/>
    <w:rsid w:val="00623050"/>
    <w:rsid w:val="006236C5"/>
    <w:rsid w:val="00624A8B"/>
    <w:rsid w:val="00625D06"/>
    <w:rsid w:val="00696350"/>
    <w:rsid w:val="006A54E7"/>
    <w:rsid w:val="006B3607"/>
    <w:rsid w:val="006B56C4"/>
    <w:rsid w:val="006D4D6C"/>
    <w:rsid w:val="006D594A"/>
    <w:rsid w:val="00720FB7"/>
    <w:rsid w:val="00734850"/>
    <w:rsid w:val="0074338C"/>
    <w:rsid w:val="00751F7E"/>
    <w:rsid w:val="0075673A"/>
    <w:rsid w:val="0076485C"/>
    <w:rsid w:val="00771EB5"/>
    <w:rsid w:val="00795DCF"/>
    <w:rsid w:val="007A3757"/>
    <w:rsid w:val="007A3BB3"/>
    <w:rsid w:val="007A6C48"/>
    <w:rsid w:val="007B3F0A"/>
    <w:rsid w:val="007B6694"/>
    <w:rsid w:val="007C5201"/>
    <w:rsid w:val="007C759B"/>
    <w:rsid w:val="007E0C44"/>
    <w:rsid w:val="00822CE5"/>
    <w:rsid w:val="0083570F"/>
    <w:rsid w:val="00835749"/>
    <w:rsid w:val="0084774A"/>
    <w:rsid w:val="008532C7"/>
    <w:rsid w:val="00864258"/>
    <w:rsid w:val="0087281D"/>
    <w:rsid w:val="00876071"/>
    <w:rsid w:val="00885613"/>
    <w:rsid w:val="00892506"/>
    <w:rsid w:val="00894A1D"/>
    <w:rsid w:val="008B0FC9"/>
    <w:rsid w:val="008B3043"/>
    <w:rsid w:val="008D1DF5"/>
    <w:rsid w:val="008D3A94"/>
    <w:rsid w:val="008E3EFD"/>
    <w:rsid w:val="008F6070"/>
    <w:rsid w:val="00911B83"/>
    <w:rsid w:val="00930A31"/>
    <w:rsid w:val="009470B9"/>
    <w:rsid w:val="009473FE"/>
    <w:rsid w:val="009857CB"/>
    <w:rsid w:val="009A4EE9"/>
    <w:rsid w:val="009B1E5D"/>
    <w:rsid w:val="009B2255"/>
    <w:rsid w:val="009C785E"/>
    <w:rsid w:val="009C7D2A"/>
    <w:rsid w:val="009E2955"/>
    <w:rsid w:val="009E7352"/>
    <w:rsid w:val="009F179A"/>
    <w:rsid w:val="00A14660"/>
    <w:rsid w:val="00A256A5"/>
    <w:rsid w:val="00A40F68"/>
    <w:rsid w:val="00A43785"/>
    <w:rsid w:val="00A4545E"/>
    <w:rsid w:val="00A61287"/>
    <w:rsid w:val="00A65994"/>
    <w:rsid w:val="00A706E9"/>
    <w:rsid w:val="00A7175D"/>
    <w:rsid w:val="00A753C5"/>
    <w:rsid w:val="00A77460"/>
    <w:rsid w:val="00A954F9"/>
    <w:rsid w:val="00AA497F"/>
    <w:rsid w:val="00AA505F"/>
    <w:rsid w:val="00AB00B5"/>
    <w:rsid w:val="00AC1E78"/>
    <w:rsid w:val="00AC2726"/>
    <w:rsid w:val="00AF442B"/>
    <w:rsid w:val="00AF6901"/>
    <w:rsid w:val="00B26AE3"/>
    <w:rsid w:val="00B372D0"/>
    <w:rsid w:val="00B467C2"/>
    <w:rsid w:val="00B50525"/>
    <w:rsid w:val="00B53E50"/>
    <w:rsid w:val="00B5678F"/>
    <w:rsid w:val="00B61BFF"/>
    <w:rsid w:val="00B65CE6"/>
    <w:rsid w:val="00B71976"/>
    <w:rsid w:val="00B86D34"/>
    <w:rsid w:val="00B9034C"/>
    <w:rsid w:val="00BB4034"/>
    <w:rsid w:val="00BB6FE8"/>
    <w:rsid w:val="00BC248C"/>
    <w:rsid w:val="00BE2603"/>
    <w:rsid w:val="00C01F0C"/>
    <w:rsid w:val="00C05F51"/>
    <w:rsid w:val="00C12F37"/>
    <w:rsid w:val="00C42734"/>
    <w:rsid w:val="00C56926"/>
    <w:rsid w:val="00C64019"/>
    <w:rsid w:val="00C65653"/>
    <w:rsid w:val="00C7130C"/>
    <w:rsid w:val="00C77B0A"/>
    <w:rsid w:val="00C90BAC"/>
    <w:rsid w:val="00C91922"/>
    <w:rsid w:val="00C93BA1"/>
    <w:rsid w:val="00C96030"/>
    <w:rsid w:val="00C97FE5"/>
    <w:rsid w:val="00CA3FD1"/>
    <w:rsid w:val="00CA5717"/>
    <w:rsid w:val="00CA7BDD"/>
    <w:rsid w:val="00CB0906"/>
    <w:rsid w:val="00CB6516"/>
    <w:rsid w:val="00CD099C"/>
    <w:rsid w:val="00CD1A08"/>
    <w:rsid w:val="00CD7A71"/>
    <w:rsid w:val="00CE735D"/>
    <w:rsid w:val="00CF2535"/>
    <w:rsid w:val="00CF6183"/>
    <w:rsid w:val="00D2620B"/>
    <w:rsid w:val="00D273E0"/>
    <w:rsid w:val="00D471CB"/>
    <w:rsid w:val="00D56711"/>
    <w:rsid w:val="00D66D08"/>
    <w:rsid w:val="00D7709D"/>
    <w:rsid w:val="00D77E4C"/>
    <w:rsid w:val="00D9328D"/>
    <w:rsid w:val="00D937A3"/>
    <w:rsid w:val="00DA5537"/>
    <w:rsid w:val="00DE0C86"/>
    <w:rsid w:val="00E0053F"/>
    <w:rsid w:val="00E264EC"/>
    <w:rsid w:val="00E42E07"/>
    <w:rsid w:val="00E445BB"/>
    <w:rsid w:val="00E53FFC"/>
    <w:rsid w:val="00E57E95"/>
    <w:rsid w:val="00E57EBC"/>
    <w:rsid w:val="00E61FE2"/>
    <w:rsid w:val="00E66B17"/>
    <w:rsid w:val="00E71BC5"/>
    <w:rsid w:val="00E81476"/>
    <w:rsid w:val="00E96B6E"/>
    <w:rsid w:val="00EA1ED8"/>
    <w:rsid w:val="00EA7757"/>
    <w:rsid w:val="00EF081C"/>
    <w:rsid w:val="00EF3F4F"/>
    <w:rsid w:val="00F047B3"/>
    <w:rsid w:val="00F10818"/>
    <w:rsid w:val="00F12C08"/>
    <w:rsid w:val="00F20D0E"/>
    <w:rsid w:val="00F35165"/>
    <w:rsid w:val="00F40C6E"/>
    <w:rsid w:val="00F42D69"/>
    <w:rsid w:val="00F47B57"/>
    <w:rsid w:val="00F60B87"/>
    <w:rsid w:val="00F921AC"/>
    <w:rsid w:val="00F96B30"/>
    <w:rsid w:val="00F97FD8"/>
    <w:rsid w:val="00FA0648"/>
    <w:rsid w:val="00FA7BBF"/>
    <w:rsid w:val="00FC41C2"/>
    <w:rsid w:val="00FD4C29"/>
    <w:rsid w:val="00FD56A8"/>
    <w:rsid w:val="00FE1296"/>
    <w:rsid w:val="00FF4F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72157"/>
  <w15:chartTrackingRefBased/>
  <w15:docId w15:val="{4B0ED0B9-912A-4715-AA00-D67EB5305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D78"/>
    <w:pPr>
      <w:jc w:val="both"/>
    </w:pPr>
  </w:style>
  <w:style w:type="paragraph" w:styleId="Balk1">
    <w:name w:val="heading 1"/>
    <w:basedOn w:val="Normal"/>
    <w:next w:val="Normal"/>
    <w:link w:val="Balk1Char"/>
    <w:uiPriority w:val="9"/>
    <w:qFormat/>
    <w:rsid w:val="00AC1E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C93BA1"/>
    <w:pPr>
      <w:spacing w:after="0" w:line="240" w:lineRule="auto"/>
    </w:pPr>
    <w:rPr>
      <w:rFonts w:eastAsiaTheme="minorEastAsia"/>
      <w:lang w:eastAsia="en-GB"/>
    </w:rPr>
  </w:style>
  <w:style w:type="character" w:customStyle="1" w:styleId="AralkYokChar">
    <w:name w:val="Aralık Yok Char"/>
    <w:basedOn w:val="VarsaylanParagrafYazTipi"/>
    <w:link w:val="AralkYok"/>
    <w:uiPriority w:val="1"/>
    <w:rsid w:val="00C93BA1"/>
    <w:rPr>
      <w:rFonts w:eastAsiaTheme="minorEastAsia"/>
      <w:lang w:eastAsia="en-GB"/>
    </w:rPr>
  </w:style>
  <w:style w:type="character" w:customStyle="1" w:styleId="Balk1Char">
    <w:name w:val="Başlık 1 Char"/>
    <w:basedOn w:val="VarsaylanParagrafYazTipi"/>
    <w:link w:val="Balk1"/>
    <w:uiPriority w:val="9"/>
    <w:rsid w:val="00AC1E78"/>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AC1E78"/>
    <w:pPr>
      <w:outlineLvl w:val="9"/>
    </w:pPr>
    <w:rPr>
      <w:lang w:eastAsia="en-GB"/>
    </w:rPr>
  </w:style>
  <w:style w:type="paragraph" w:styleId="T1">
    <w:name w:val="toc 1"/>
    <w:basedOn w:val="Normal"/>
    <w:next w:val="Normal"/>
    <w:autoRedefine/>
    <w:uiPriority w:val="39"/>
    <w:unhideWhenUsed/>
    <w:rsid w:val="004754FF"/>
    <w:pPr>
      <w:spacing w:after="100"/>
    </w:pPr>
  </w:style>
  <w:style w:type="character" w:styleId="Kpr">
    <w:name w:val="Hyperlink"/>
    <w:basedOn w:val="VarsaylanParagrafYazTipi"/>
    <w:uiPriority w:val="99"/>
    <w:unhideWhenUsed/>
    <w:rsid w:val="004754FF"/>
    <w:rPr>
      <w:color w:val="0563C1" w:themeColor="hyperlink"/>
      <w:u w:val="single"/>
    </w:rPr>
  </w:style>
  <w:style w:type="paragraph" w:styleId="DipnotMetni">
    <w:name w:val="footnote text"/>
    <w:basedOn w:val="Normal"/>
    <w:link w:val="DipnotMetniChar"/>
    <w:uiPriority w:val="99"/>
    <w:semiHidden/>
    <w:unhideWhenUsed/>
    <w:rsid w:val="00411988"/>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411988"/>
    <w:rPr>
      <w:sz w:val="20"/>
      <w:szCs w:val="20"/>
    </w:rPr>
  </w:style>
  <w:style w:type="character" w:styleId="DipnotBavurusu">
    <w:name w:val="footnote reference"/>
    <w:basedOn w:val="VarsaylanParagrafYazTipi"/>
    <w:uiPriority w:val="99"/>
    <w:semiHidden/>
    <w:unhideWhenUsed/>
    <w:rsid w:val="00411988"/>
    <w:rPr>
      <w:vertAlign w:val="superscript"/>
    </w:rPr>
  </w:style>
  <w:style w:type="table" w:styleId="TabloKlavuzu">
    <w:name w:val="Table Grid"/>
    <w:basedOn w:val="NormalTablo"/>
    <w:uiPriority w:val="39"/>
    <w:rsid w:val="00242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E264EC"/>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4A58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95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32E"/>
    <w:rsid w:val="00410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103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6CF6BA-9F86-4F7F-AE66-3711418C5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2501</Words>
  <Characters>14262</Characters>
  <Application>Microsoft Office Word</Application>
  <DocSecurity>0</DocSecurity>
  <Lines>118</Lines>
  <Paragraphs>33</Paragraphs>
  <ScaleCrop>false</ScaleCrop>
  <HeadingPairs>
    <vt:vector size="2" baseType="variant">
      <vt:variant>
        <vt:lpstr>Konu Başlığı</vt:lpstr>
      </vt:variant>
      <vt:variant>
        <vt:i4>1</vt:i4>
      </vt:variant>
    </vt:vector>
  </HeadingPairs>
  <TitlesOfParts>
    <vt:vector size="1" baseType="lpstr">
      <vt:lpstr>Motor Winding Design &amp; Analysis</vt:lpstr>
    </vt:vector>
  </TitlesOfParts>
  <Company/>
  <LinksUpToDate>false</LinksUpToDate>
  <CharactersWithSpaces>16730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Winding Design &amp; Analysis</dc:title>
  <dc:subject>EE564 – Project 2</dc:subject>
  <dc:creator>Furkan KARAKAYA</dc:creator>
  <cp:keywords/>
  <dc:description/>
  <cp:lastModifiedBy>Furkan KARAKAYA</cp:lastModifiedBy>
  <cp:revision>2</cp:revision>
  <cp:lastPrinted>2018-04-23T19:19:00Z</cp:lastPrinted>
  <dcterms:created xsi:type="dcterms:W3CDTF">2018-04-23T19:19:00Z</dcterms:created>
  <dcterms:modified xsi:type="dcterms:W3CDTF">2018-04-23T19:19:00Z</dcterms:modified>
</cp:coreProperties>
</file>