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FB" w:rsidRDefault="003737DA" w:rsidP="003737DA">
      <w:pPr>
        <w:pStyle w:val="ListParagraph"/>
        <w:numPr>
          <w:ilvl w:val="0"/>
          <w:numId w:val="1"/>
        </w:numPr>
      </w:pPr>
      <w:r>
        <w:t>[1]</w:t>
      </w:r>
      <w:r>
        <w:tab/>
        <w:t xml:space="preserve">X. Lyu </w:t>
      </w:r>
      <w:r>
        <w:rPr>
          <w:i/>
          <w:iCs/>
        </w:rPr>
        <w:t>et al.</w:t>
      </w:r>
      <w:r>
        <w:t xml:space="preserve">, “A Reliable Ultra-Fast Short Circuit Protection Method for E-mode GaN HEMT,” </w:t>
      </w:r>
      <w:r>
        <w:rPr>
          <w:i/>
          <w:iCs/>
        </w:rPr>
        <w:t>IEEE Trans. Power Electron.</w:t>
      </w:r>
      <w:r>
        <w:t>, vol. 8993, no. c, pp. 1–1, 2020.</w:t>
      </w:r>
    </w:p>
    <w:p w:rsidR="003737DA" w:rsidRDefault="003737DA" w:rsidP="003737DA">
      <w:pPr>
        <w:pStyle w:val="ListParagraph"/>
      </w:pPr>
    </w:p>
    <w:p w:rsidR="003737DA" w:rsidRDefault="003737DA" w:rsidP="003737DA">
      <w:pPr>
        <w:pStyle w:val="ListParagraph"/>
      </w:pPr>
      <w:r>
        <w:t>50 ns detection /</w:t>
      </w:r>
      <w:r w:rsidR="003D4137">
        <w:t xml:space="preserve"> 200 ns STO start /</w:t>
      </w:r>
      <w:r>
        <w:t xml:space="preserve"> 2us gate clamping – Bus voltage</w:t>
      </w:r>
      <w:r w:rsidR="00254370">
        <w:t xml:space="preserve"> – HEMT</w:t>
      </w:r>
    </w:p>
    <w:p w:rsidR="00254370" w:rsidRDefault="00254370" w:rsidP="003737DA">
      <w:pPr>
        <w:pStyle w:val="ListParagraph"/>
      </w:pPr>
    </w:p>
    <w:p w:rsidR="003737DA" w:rsidRDefault="00B76F1F" w:rsidP="003737DA">
      <w:pPr>
        <w:pStyle w:val="ListParagraph"/>
        <w:numPr>
          <w:ilvl w:val="0"/>
          <w:numId w:val="1"/>
        </w:numPr>
      </w:pPr>
      <w:r>
        <w:t>[2</w:t>
      </w:r>
      <w:r w:rsidR="00254370">
        <w:t>]</w:t>
      </w:r>
      <w:r w:rsidR="00254370">
        <w:tab/>
        <w:t xml:space="preserve">K. Wang </w:t>
      </w:r>
      <w:r w:rsidR="00254370">
        <w:rPr>
          <w:i/>
          <w:iCs/>
        </w:rPr>
        <w:t>et al.</w:t>
      </w:r>
      <w:r w:rsidR="00254370">
        <w:t xml:space="preserve">, “A Reliable Short-Circuit Protection Method with Ultra-Fast Detection for GaN based Gate Injection Transistors,” in </w:t>
      </w:r>
      <w:r w:rsidR="00254370">
        <w:rPr>
          <w:i/>
          <w:iCs/>
        </w:rPr>
        <w:t>2019 IEEE 7th Workshop on Wide Bandgap Power Devices and Applications (WiPDA)</w:t>
      </w:r>
      <w:r w:rsidR="00254370">
        <w:t>, 2019, vol. 0, pp. 43–46.</w:t>
      </w:r>
    </w:p>
    <w:p w:rsidR="00254370" w:rsidRDefault="00254370" w:rsidP="00254370">
      <w:pPr>
        <w:pStyle w:val="ListParagraph"/>
      </w:pPr>
    </w:p>
    <w:p w:rsidR="00254370" w:rsidRDefault="00254370" w:rsidP="00254370">
      <w:pPr>
        <w:pStyle w:val="ListParagraph"/>
      </w:pPr>
      <w:r>
        <w:t>13 ns detection /</w:t>
      </w:r>
      <w:r w:rsidR="003D4137">
        <w:t xml:space="preserve"> 224 ns clamp start /</w:t>
      </w:r>
      <w:r>
        <w:t xml:space="preserve"> 2.08 us gate clamping – Upper Drain to Lower Source – GIT</w:t>
      </w:r>
    </w:p>
    <w:p w:rsidR="00254370" w:rsidRDefault="00254370" w:rsidP="00254370">
      <w:pPr>
        <w:pStyle w:val="ListParagraph"/>
      </w:pPr>
    </w:p>
    <w:p w:rsidR="00254370" w:rsidRDefault="00B76F1F" w:rsidP="00254370">
      <w:pPr>
        <w:pStyle w:val="ListParagraph"/>
        <w:numPr>
          <w:ilvl w:val="0"/>
          <w:numId w:val="1"/>
        </w:numPr>
      </w:pPr>
      <w:r>
        <w:t>[3</w:t>
      </w:r>
      <w:r w:rsidR="00254370">
        <w:t>]</w:t>
      </w:r>
      <w:r w:rsidR="00254370">
        <w:tab/>
        <w:t xml:space="preserve">B. Huang, Y. Li, T. Q. Zheng, and Y. Zhang, “Design of overcurrent protection circuit for GaN HEMT,” in </w:t>
      </w:r>
      <w:r w:rsidR="00254370">
        <w:rPr>
          <w:i/>
          <w:iCs/>
        </w:rPr>
        <w:t>2014 IEEE Energy Conversion Congress and Exposition, ECCE 2014</w:t>
      </w:r>
      <w:r w:rsidR="00254370">
        <w:t>, 2014, pp. 2844–2848.</w:t>
      </w:r>
    </w:p>
    <w:p w:rsidR="00254370" w:rsidRDefault="00254370" w:rsidP="00254370">
      <w:pPr>
        <w:ind w:left="708"/>
      </w:pPr>
      <w:r>
        <w:t xml:space="preserve">80  ns detection / </w:t>
      </w:r>
      <w:r w:rsidR="00652B21">
        <w:t>203 ns current limitation – Hard Turn Off – Desat.  – HEMT</w:t>
      </w:r>
    </w:p>
    <w:p w:rsidR="00652B21" w:rsidRDefault="00B76F1F" w:rsidP="00652B21">
      <w:pPr>
        <w:pStyle w:val="ListParagraph"/>
        <w:numPr>
          <w:ilvl w:val="0"/>
          <w:numId w:val="1"/>
        </w:numPr>
      </w:pPr>
      <w:r>
        <w:t>[4</w:t>
      </w:r>
      <w:r w:rsidR="00652B21">
        <w:t>]</w:t>
      </w:r>
      <w:r w:rsidR="00652B21">
        <w:tab/>
        <w:t xml:space="preserve">R. Hou and J. Lu, “An ultrafast discrete protection circuit utilizing multi-functional dual-gate pads of GaN HEMTs,” </w:t>
      </w:r>
      <w:r w:rsidR="00652B21">
        <w:rPr>
          <w:i/>
          <w:iCs/>
        </w:rPr>
        <w:t>2019 IEEE Energy Convers. Congr. Expo. ECCE 2019</w:t>
      </w:r>
      <w:r w:rsidR="00652B21">
        <w:t>, pp. 818–823, 2019.</w:t>
      </w:r>
    </w:p>
    <w:p w:rsidR="00652B21" w:rsidRDefault="00652B21" w:rsidP="00652B21">
      <w:pPr>
        <w:pStyle w:val="ListParagraph"/>
      </w:pPr>
    </w:p>
    <w:p w:rsidR="00652B21" w:rsidRDefault="00652B21" w:rsidP="00652B21">
      <w:pPr>
        <w:pStyle w:val="ListParagraph"/>
      </w:pPr>
      <w:r>
        <w:t>70 ns delay for STO / 30 ns for HTO – Clamping – Vds Sense – HEMT</w:t>
      </w:r>
    </w:p>
    <w:p w:rsidR="00652B21" w:rsidRDefault="00652B21" w:rsidP="00652B21">
      <w:pPr>
        <w:pStyle w:val="ListParagraph"/>
      </w:pPr>
      <w:bookmarkStart w:id="0" w:name="_GoBack"/>
      <w:bookmarkEnd w:id="0"/>
    </w:p>
    <w:p w:rsidR="00652B21" w:rsidRDefault="00B76F1F" w:rsidP="00652B21">
      <w:pPr>
        <w:pStyle w:val="ListParagraph"/>
        <w:numPr>
          <w:ilvl w:val="0"/>
          <w:numId w:val="1"/>
        </w:numPr>
      </w:pPr>
      <w:r>
        <w:t>[5</w:t>
      </w:r>
      <w:r w:rsidR="00652B21">
        <w:t>]</w:t>
      </w:r>
      <w:r w:rsidR="00652B21">
        <w:tab/>
        <w:t xml:space="preserve">R. Hou and J. Lu, “An ultrafast discrete protection circuit utilizing multi-functional dual-gate pads of GaN HEMTs,” </w:t>
      </w:r>
      <w:r w:rsidR="00652B21">
        <w:rPr>
          <w:i/>
          <w:iCs/>
        </w:rPr>
        <w:t>2019 IEEE Energy Convers. Congr. Expo. ECCE 2019</w:t>
      </w:r>
      <w:r w:rsidR="00652B21">
        <w:t>, pp. 818–823, 2019.</w:t>
      </w:r>
    </w:p>
    <w:p w:rsidR="00652B21" w:rsidRDefault="00652B21" w:rsidP="00652B21">
      <w:pPr>
        <w:ind w:left="708"/>
      </w:pPr>
      <w:r>
        <w:t>85 n</w:t>
      </w:r>
      <w:r w:rsidR="007D2500">
        <w:t>s delay for STO / 40</w:t>
      </w:r>
      <w:r>
        <w:t xml:space="preserve"> ns delay for HTO – Clamping – Vds sense – HEMT</w:t>
      </w:r>
    </w:p>
    <w:p w:rsidR="00652B21" w:rsidRDefault="00B76F1F" w:rsidP="00652B21">
      <w:pPr>
        <w:pStyle w:val="ListParagraph"/>
        <w:numPr>
          <w:ilvl w:val="0"/>
          <w:numId w:val="1"/>
        </w:numPr>
      </w:pPr>
      <w:r>
        <w:t>[6</w:t>
      </w:r>
      <w:r w:rsidR="00652B21">
        <w:t>]</w:t>
      </w:r>
      <w:r w:rsidR="00652B21">
        <w:tab/>
        <w:t xml:space="preserve">O. S. Alemdar, F. Karakaya, and O. Keysan, “PCB layout based short-circuit protection scheme for GaN HEMTs,” </w:t>
      </w:r>
      <w:r w:rsidR="00652B21">
        <w:rPr>
          <w:i/>
          <w:iCs/>
        </w:rPr>
        <w:t>2019 IEEE Energy Convers. Congr. Expo. ECCE 2019</w:t>
      </w:r>
      <w:r w:rsidR="00652B21">
        <w:t>, pp. 2212–2218, 2019.</w:t>
      </w:r>
    </w:p>
    <w:p w:rsidR="00652B21" w:rsidRDefault="00652B21" w:rsidP="00652B21">
      <w:pPr>
        <w:ind w:left="708"/>
      </w:pPr>
      <w:r>
        <w:t xml:space="preserve">30 ns detection / 80 ns sto start / </w:t>
      </w:r>
      <w:r w:rsidR="007D2500">
        <w:t>290 ns clamping –</w:t>
      </w:r>
      <w:r w:rsidR="006B333A">
        <w:t xml:space="preserve"> Vinduced </w:t>
      </w:r>
      <w:r w:rsidR="007D2500">
        <w:t>– HEMT</w:t>
      </w:r>
    </w:p>
    <w:p w:rsidR="007D2500" w:rsidRDefault="00B76F1F" w:rsidP="008E2676">
      <w:pPr>
        <w:pStyle w:val="ListParagraph"/>
        <w:numPr>
          <w:ilvl w:val="0"/>
          <w:numId w:val="1"/>
        </w:numPr>
      </w:pPr>
      <w:r>
        <w:t>[7</w:t>
      </w:r>
      <w:r w:rsidR="008E2676">
        <w:t>]</w:t>
      </w:r>
      <w:r w:rsidR="008E2676">
        <w:tab/>
        <w:t xml:space="preserve">A. E. Awwad and S. Dieckerhoff, “Short-circuit evaluation and overcurrent protection for SiC power MOSFETs,” </w:t>
      </w:r>
      <w:r w:rsidR="008E2676">
        <w:rPr>
          <w:i/>
          <w:iCs/>
        </w:rPr>
        <w:t>2015 17th Eur. Conf. Power Electron. Appl. EPE-ECCE Eur. 2015</w:t>
      </w:r>
      <w:r w:rsidR="008E2676">
        <w:t>, 2015.</w:t>
      </w:r>
    </w:p>
    <w:p w:rsidR="008E2676" w:rsidRDefault="008E2676" w:rsidP="008E2676">
      <w:pPr>
        <w:pStyle w:val="ListParagraph"/>
      </w:pPr>
    </w:p>
    <w:p w:rsidR="006B333A" w:rsidRDefault="006B333A" w:rsidP="006B333A">
      <w:pPr>
        <w:pStyle w:val="ListParagraph"/>
      </w:pPr>
      <w:r>
        <w:t>90 ns to start sto / 260 ns HTO – Vinduced – SiC</w:t>
      </w:r>
    </w:p>
    <w:p w:rsidR="006B333A" w:rsidRDefault="006B333A" w:rsidP="006B333A">
      <w:pPr>
        <w:pStyle w:val="ListParagraph"/>
      </w:pPr>
    </w:p>
    <w:p w:rsidR="006B333A" w:rsidRDefault="00B76F1F" w:rsidP="006B333A">
      <w:pPr>
        <w:pStyle w:val="ListParagraph"/>
        <w:numPr>
          <w:ilvl w:val="0"/>
          <w:numId w:val="1"/>
        </w:numPr>
      </w:pPr>
      <w:r>
        <w:t>[8</w:t>
      </w:r>
      <w:r w:rsidR="006B333A">
        <w:t>]</w:t>
      </w:r>
      <w:r w:rsidR="006B333A">
        <w:tab/>
        <w:t xml:space="preserve">E. A. Jones, P. Williford, and F. Wang, “A fast overcurrent protection scheme for GaN GITs,” </w:t>
      </w:r>
      <w:r w:rsidR="006B333A">
        <w:rPr>
          <w:i/>
          <w:iCs/>
        </w:rPr>
        <w:t>2017 IEEE 5th Work. Wide Bandgap Power Devices Appl. WiPDA 2017</w:t>
      </w:r>
      <w:r w:rsidR="006B333A">
        <w:t>, vol. 2017-Decem, pp. 277–284, 2017.</w:t>
      </w:r>
    </w:p>
    <w:p w:rsidR="006B333A" w:rsidRDefault="006B333A" w:rsidP="006B333A">
      <w:pPr>
        <w:ind w:left="708"/>
      </w:pPr>
      <w:r>
        <w:t>66.5 ns detection / HTO – GIT</w:t>
      </w:r>
    </w:p>
    <w:p w:rsidR="0044235A" w:rsidRDefault="0044235A" w:rsidP="006B333A">
      <w:pPr>
        <w:ind w:left="708"/>
      </w:pPr>
    </w:p>
    <w:p w:rsidR="0044235A" w:rsidRDefault="0044235A" w:rsidP="006B333A">
      <w:pPr>
        <w:ind w:left="708"/>
      </w:pPr>
    </w:p>
    <w:p w:rsidR="006B333A" w:rsidRDefault="00B76F1F" w:rsidP="006B333A">
      <w:pPr>
        <w:pStyle w:val="ListParagraph"/>
        <w:numPr>
          <w:ilvl w:val="0"/>
          <w:numId w:val="1"/>
        </w:numPr>
      </w:pPr>
      <w:r>
        <w:lastRenderedPageBreak/>
        <w:t>[9</w:t>
      </w:r>
      <w:r w:rsidR="006B333A">
        <w:t>]</w:t>
      </w:r>
      <w:r w:rsidR="006B333A">
        <w:tab/>
        <w:t xml:space="preserve">K. Sun, J. Wang, R. Burgos, D. Boroyevich, Y. Kang, and E. Choi, “Analysis and design of an overcurrent protection scheme based on parasitic inductance of SiC MOSFET power module,” </w:t>
      </w:r>
      <w:r w:rsidR="006B333A">
        <w:rPr>
          <w:i/>
          <w:iCs/>
        </w:rPr>
        <w:t>Conf. Proc. - IEEE Appl. Power Electron. Conf. Expo. - APEC</w:t>
      </w:r>
      <w:r w:rsidR="006B333A">
        <w:t>, vol. 2018-March, pp. 2806–2812, 2018.</w:t>
      </w:r>
    </w:p>
    <w:p w:rsidR="0044235A" w:rsidRDefault="0044235A" w:rsidP="0044235A">
      <w:pPr>
        <w:pStyle w:val="ListParagraph"/>
      </w:pPr>
    </w:p>
    <w:p w:rsidR="006B333A" w:rsidRDefault="006B333A" w:rsidP="006B333A">
      <w:pPr>
        <w:pStyle w:val="ListParagraph"/>
      </w:pPr>
      <w:r>
        <w:t>80 ns STO begins / 1.1 us</w:t>
      </w:r>
      <w:r w:rsidR="00B061C6">
        <w:t xml:space="preserve"> HTO – CSI inductance - SiC</w:t>
      </w:r>
    </w:p>
    <w:p w:rsidR="006B333A" w:rsidRDefault="006B333A" w:rsidP="008E2676">
      <w:pPr>
        <w:pStyle w:val="ListParagraph"/>
      </w:pPr>
    </w:p>
    <w:p w:rsidR="00254370" w:rsidRDefault="00254370" w:rsidP="00254370">
      <w:pPr>
        <w:ind w:left="708"/>
      </w:pPr>
    </w:p>
    <w:p w:rsidR="00254370" w:rsidRDefault="00254370" w:rsidP="00254370">
      <w:pPr>
        <w:pStyle w:val="ListParagraph"/>
      </w:pPr>
    </w:p>
    <w:p w:rsidR="003737DA" w:rsidRDefault="003737DA" w:rsidP="003737DA">
      <w:pPr>
        <w:pStyle w:val="ListParagraph"/>
      </w:pPr>
    </w:p>
    <w:sectPr w:rsidR="00373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FED"/>
    <w:multiLevelType w:val="hybridMultilevel"/>
    <w:tmpl w:val="74CA00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42"/>
    <w:rsid w:val="000B70FB"/>
    <w:rsid w:val="00254370"/>
    <w:rsid w:val="00322D42"/>
    <w:rsid w:val="003737DA"/>
    <w:rsid w:val="003D4137"/>
    <w:rsid w:val="0044235A"/>
    <w:rsid w:val="00652B21"/>
    <w:rsid w:val="006B333A"/>
    <w:rsid w:val="007D2500"/>
    <w:rsid w:val="008E2676"/>
    <w:rsid w:val="00B061C6"/>
    <w:rsid w:val="00B76F1F"/>
    <w:rsid w:val="00EC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ED0E"/>
  <w15:chartTrackingRefBased/>
  <w15:docId w15:val="{6DAB7DA0-A372-460A-B035-7D450E64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5</cp:revision>
  <dcterms:created xsi:type="dcterms:W3CDTF">2020-05-05T08:21:00Z</dcterms:created>
  <dcterms:modified xsi:type="dcterms:W3CDTF">2020-05-05T13:01:00Z</dcterms:modified>
</cp:coreProperties>
</file>