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AC9" w:rsidRPr="00E44AC9" w:rsidRDefault="00805E74" w:rsidP="00E44AC9">
      <w:pPr>
        <w:pStyle w:val="ListParagraph"/>
        <w:numPr>
          <w:ilvl w:val="0"/>
          <w:numId w:val="1"/>
        </w:numPr>
        <w:rPr>
          <w:lang w:val="tr-TR"/>
        </w:rPr>
      </w:pPr>
      <w:r>
        <w:br/>
      </w: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*A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0.01</m:t>
              </m:r>
            </m:num>
            <m:den>
              <m:r>
                <w:rPr>
                  <w:rFonts w:ascii="Cambria Math" w:eastAsiaTheme="minorEastAsia" w:hAnsi="Cambria Math"/>
                </w:rPr>
                <m:t>4*π*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*0.02</m:t>
              </m:r>
            </m:den>
          </m:f>
          <m:r>
            <w:rPr>
              <w:rFonts w:ascii="Cambria Math" w:eastAsiaTheme="minorEastAsia" w:hAnsi="Cambria Math"/>
            </w:rPr>
            <m:t>=3.989*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  <w:lang w:val="tr-TR"/>
            </w:rPr>
            <m:t>∅=</m:t>
          </m:r>
          <m:f>
            <m:fPr>
              <m:ctrlPr>
                <w:rPr>
                  <w:rFonts w:ascii="Cambria Math" w:hAnsi="Cambria Math"/>
                  <w:i/>
                  <w:lang w:val="tr-TR"/>
                </w:rPr>
              </m:ctrlPr>
            </m:fPr>
            <m:num>
              <m:r>
                <w:rPr>
                  <w:rFonts w:ascii="Cambria Math" w:hAnsi="Cambria Math"/>
                  <w:lang w:val="tr-TR"/>
                </w:rPr>
                <m:t>N*I</m:t>
              </m:r>
            </m:num>
            <m:den>
              <m:r>
                <m:rPr>
                  <m:scr m:val="script"/>
                </m:rPr>
                <w:rPr>
                  <w:rFonts w:ascii="Cambria Math" w:hAnsi="Cambria Math"/>
                  <w:lang w:val="tr-TR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tr-TR"/>
            </w:rPr>
            <m:t>=120*</m:t>
          </m:r>
          <m:f>
            <m:fPr>
              <m:ctrlPr>
                <w:rPr>
                  <w:rFonts w:ascii="Cambria Math" w:eastAsiaTheme="minorEastAsia" w:hAnsi="Cambria Math"/>
                  <w:i/>
                  <w:lang w:val="tr-T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tr-TR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  <w:lang w:val="tr-TR"/>
                </w:rPr>
                <m:t>3.989*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tr-T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tr-T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tr-TR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tr-TR"/>
            </w:rPr>
            <m:t>≈0.03 Wb</m:t>
          </m:r>
          <m:r>
            <m:rPr>
              <m:sty m:val="p"/>
            </m:rPr>
            <w:rPr>
              <w:rFonts w:eastAsiaTheme="minorEastAsia"/>
              <w:lang w:val="tr-TR"/>
            </w:rPr>
            <w:br/>
          </m:r>
        </m:oMath>
        <m:oMath>
          <m:r>
            <m:rPr>
              <m:sty m:val="p"/>
            </m:rPr>
            <w:rPr>
              <w:lang w:val="tr-TR"/>
            </w:rPr>
            <w:br/>
          </m:r>
        </m:oMath>
        <m:oMath>
          <m:r>
            <w:rPr>
              <w:rFonts w:ascii="Cambria Math" w:hAnsi="Cambria Math"/>
              <w:lang w:val="tr-TR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tr-TR"/>
                </w:rPr>
              </m:ctrlPr>
            </m:fPr>
            <m:num>
              <m:r>
                <w:rPr>
                  <w:rFonts w:ascii="Cambria Math" w:hAnsi="Cambria Math"/>
                  <w:lang w:val="tr-TR"/>
                </w:rPr>
                <m:t>∅</m:t>
              </m:r>
            </m:num>
            <m:den>
              <m:r>
                <w:rPr>
                  <w:rFonts w:ascii="Cambria Math" w:hAnsi="Cambria Math"/>
                  <w:lang w:val="tr-TR"/>
                </w:rPr>
                <m:t>A</m:t>
              </m:r>
            </m:den>
          </m:f>
          <m:r>
            <w:rPr>
              <w:rFonts w:ascii="Cambria Math" w:hAnsi="Cambria Math"/>
              <w:lang w:val="tr-TR"/>
            </w:rPr>
            <m:t>=1.5 Tesla</m:t>
          </m:r>
        </m:oMath>
      </m:oMathPara>
    </w:p>
    <w:p w:rsidR="00E44AC9" w:rsidRPr="00E44AC9" w:rsidRDefault="00E44AC9" w:rsidP="00E44AC9">
      <w:pPr>
        <w:pStyle w:val="ListParagraph"/>
        <w:numPr>
          <w:ilvl w:val="0"/>
          <w:numId w:val="1"/>
        </w:numPr>
        <w:rPr>
          <w:lang w:val="tr-TR"/>
        </w:rPr>
      </w:pPr>
      <w:r>
        <w:rPr>
          <w:lang w:val="tr-TR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lang w:val="tr-TR"/>
            </w:rPr>
            <m:t>L=</m:t>
          </m:r>
          <m:f>
            <m:fPr>
              <m:ctrlPr>
                <w:rPr>
                  <w:rFonts w:ascii="Cambria Math" w:hAnsi="Cambria Math"/>
                  <w:i/>
                  <w:lang w:val="tr-TR"/>
                </w:rPr>
              </m:ctrlPr>
            </m:fPr>
            <m:num>
              <m:r>
                <w:rPr>
                  <w:rFonts w:ascii="Cambria Math" w:hAnsi="Cambria Math"/>
                  <w:lang w:val="tr-TR"/>
                </w:rPr>
                <m:t>λ</m:t>
              </m:r>
            </m:num>
            <m:den>
              <m:r>
                <w:rPr>
                  <w:rFonts w:ascii="Cambria Math" w:hAnsi="Cambria Math"/>
                  <w:lang w:val="tr-TR"/>
                </w:rPr>
                <m:t>I</m:t>
              </m:r>
            </m:den>
          </m:f>
          <m:r>
            <w:rPr>
              <w:rFonts w:ascii="Cambria Math" w:hAnsi="Cambria Math"/>
              <w:lang w:val="tr-TR"/>
            </w:rPr>
            <m:t>=N*</m:t>
          </m:r>
          <m:f>
            <m:fPr>
              <m:ctrlPr>
                <w:rPr>
                  <w:rFonts w:ascii="Cambria Math" w:hAnsi="Cambria Math"/>
                  <w:i/>
                  <w:lang w:val="tr-TR"/>
                </w:rPr>
              </m:ctrlPr>
            </m:fPr>
            <m:num>
              <m:r>
                <w:rPr>
                  <w:rFonts w:ascii="Cambria Math" w:hAnsi="Cambria Math"/>
                  <w:lang w:val="tr-TR"/>
                </w:rPr>
                <m:t>∅</m:t>
              </m:r>
            </m:num>
            <m:den>
              <m:r>
                <w:rPr>
                  <w:rFonts w:ascii="Cambria Math" w:hAnsi="Cambria Math"/>
                  <w:lang w:val="tr-TR"/>
                </w:rPr>
                <m:t>I</m:t>
              </m:r>
            </m:den>
          </m:f>
          <m:r>
            <w:rPr>
              <w:rFonts w:ascii="Cambria Math" w:hAnsi="Cambria Math"/>
              <w:lang w:val="tr-TR"/>
            </w:rPr>
            <m:t xml:space="preserve">=30 mH  </m:t>
          </m:r>
        </m:oMath>
      </m:oMathPara>
    </w:p>
    <w:p w:rsidR="00E44AC9" w:rsidRDefault="00E44AC9" w:rsidP="00E44AC9">
      <w:pPr>
        <w:pStyle w:val="ListParagraph"/>
        <w:numPr>
          <w:ilvl w:val="0"/>
          <w:numId w:val="1"/>
        </w:numPr>
        <w:rPr>
          <w:lang w:val="tr-TR"/>
        </w:rPr>
      </w:pPr>
    </w:p>
    <w:p w:rsidR="00E44AC9" w:rsidRDefault="00E44AC9" w:rsidP="00E44AC9">
      <w:pPr>
        <w:pStyle w:val="ListParagraph"/>
        <w:keepNext/>
        <w:jc w:val="center"/>
      </w:pPr>
      <w:r w:rsidRPr="00E44AC9">
        <w:rPr>
          <w:lang w:val="tr-TR"/>
        </w:rPr>
        <w:br/>
      </w:r>
      <w:r>
        <w:rPr>
          <w:noProof/>
        </w:rPr>
        <w:drawing>
          <wp:inline distT="0" distB="0" distL="0" distR="0" wp14:anchorId="7BDC0EDE" wp14:editId="0E91EBD7">
            <wp:extent cx="3343701" cy="29796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5790" cy="29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C9" w:rsidRDefault="00E44AC9" w:rsidP="00E44AC9">
      <w:pPr>
        <w:pStyle w:val="Caption"/>
        <w:jc w:val="center"/>
      </w:pPr>
      <w:r>
        <w:t xml:space="preserve">Figure </w:t>
      </w:r>
      <w:r w:rsidR="009145AF">
        <w:fldChar w:fldCharType="begin"/>
      </w:r>
      <w:r w:rsidR="009145AF">
        <w:instrText xml:space="preserve"> SEQ Figure \* ARABIC </w:instrText>
      </w:r>
      <w:r w:rsidR="009145AF">
        <w:fldChar w:fldCharType="separate"/>
      </w:r>
      <w:r w:rsidR="00AE21F8">
        <w:rPr>
          <w:noProof/>
        </w:rPr>
        <w:t>1</w:t>
      </w:r>
      <w:r w:rsidR="009145AF">
        <w:rPr>
          <w:noProof/>
        </w:rPr>
        <w:fldChar w:fldCharType="end"/>
      </w:r>
      <w:r>
        <w:t>: 2D C-Core</w:t>
      </w:r>
    </w:p>
    <w:p w:rsidR="007C072A" w:rsidRDefault="00805060" w:rsidP="00A54C37">
      <w:pPr>
        <w:keepNext/>
        <w:jc w:val="center"/>
      </w:pPr>
      <w:r w:rsidRPr="00805060">
        <w:rPr>
          <w:noProof/>
        </w:rPr>
        <w:lastRenderedPageBreak/>
        <w:drawing>
          <wp:inline distT="0" distB="0" distL="0" distR="0">
            <wp:extent cx="5588635" cy="320421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AC9" w:rsidRDefault="007C072A" w:rsidP="007C072A">
      <w:pPr>
        <w:pStyle w:val="Caption"/>
        <w:jc w:val="center"/>
      </w:pPr>
      <w:r>
        <w:t xml:space="preserve">Figure </w:t>
      </w:r>
      <w:r w:rsidR="009145AF">
        <w:fldChar w:fldCharType="begin"/>
      </w:r>
      <w:r w:rsidR="009145AF">
        <w:instrText xml:space="preserve"> SEQ Figure \* ARABIC </w:instrText>
      </w:r>
      <w:r w:rsidR="009145AF">
        <w:fldChar w:fldCharType="separate"/>
      </w:r>
      <w:r w:rsidR="00AE21F8">
        <w:rPr>
          <w:noProof/>
        </w:rPr>
        <w:t>2</w:t>
      </w:r>
      <w:r w:rsidR="009145AF">
        <w:rPr>
          <w:noProof/>
        </w:rPr>
        <w:fldChar w:fldCharType="end"/>
      </w:r>
      <w:r>
        <w:t>: Flux Density Distribution around the gap</w:t>
      </w:r>
      <w:r w:rsidR="00A54C37">
        <w:t xml:space="preserve"> for</w:t>
      </w:r>
      <w:r w:rsidR="004213A4">
        <w:t xml:space="preserve"> steel material</w:t>
      </w:r>
      <w:r w:rsidR="00A54C37">
        <w:t xml:space="preserve"> without saturation</w:t>
      </w:r>
    </w:p>
    <w:p w:rsidR="00BD518F" w:rsidRDefault="00BD518F" w:rsidP="00BD518F">
      <w:pPr>
        <w:keepNext/>
      </w:pPr>
      <w:r>
        <w:rPr>
          <w:noProof/>
        </w:rPr>
        <w:drawing>
          <wp:inline distT="0" distB="0" distL="0" distR="0" wp14:anchorId="7A5C882F" wp14:editId="408B6789">
            <wp:extent cx="5972810" cy="303593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8F" w:rsidRDefault="00BD518F" w:rsidP="00BD518F">
      <w:pPr>
        <w:pStyle w:val="Caption"/>
        <w:jc w:val="center"/>
      </w:pPr>
      <w:r>
        <w:t xml:space="preserve">Figure </w:t>
      </w:r>
      <w:fldSimple w:instr=" SEQ Figure \* ARABIC ">
        <w:r w:rsidR="00AE21F8">
          <w:rPr>
            <w:noProof/>
          </w:rPr>
          <w:t>3</w:t>
        </w:r>
      </w:fldSimple>
      <w:r>
        <w:t>: F</w:t>
      </w:r>
      <w:r w:rsidR="0005149C">
        <w:t>l</w:t>
      </w:r>
      <w:r>
        <w:t>ux Vectors for steel without saturation</w:t>
      </w:r>
    </w:p>
    <w:p w:rsidR="00107A2C" w:rsidRPr="00107A2C" w:rsidRDefault="00107A2C" w:rsidP="00107A2C"/>
    <w:p w:rsidR="00A54C37" w:rsidRDefault="00A54C37" w:rsidP="00A54C37">
      <w:pPr>
        <w:keepNext/>
        <w:jc w:val="center"/>
      </w:pPr>
      <w:r w:rsidRPr="00A54C37">
        <w:rPr>
          <w:noProof/>
        </w:rPr>
        <w:lastRenderedPageBreak/>
        <w:drawing>
          <wp:inline distT="0" distB="0" distL="0" distR="0">
            <wp:extent cx="5588635" cy="320421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C37" w:rsidRDefault="00A54C37" w:rsidP="0079366B">
      <w:pPr>
        <w:pStyle w:val="Caption"/>
        <w:jc w:val="center"/>
      </w:pPr>
      <w:r>
        <w:t xml:space="preserve">Figure </w:t>
      </w:r>
      <w:r w:rsidR="009145AF">
        <w:fldChar w:fldCharType="begin"/>
      </w:r>
      <w:r w:rsidR="009145AF">
        <w:instrText xml:space="preserve"> SEQ Figure \* ARABIC </w:instrText>
      </w:r>
      <w:r w:rsidR="009145AF">
        <w:fldChar w:fldCharType="separate"/>
      </w:r>
      <w:r w:rsidR="00AE21F8">
        <w:rPr>
          <w:noProof/>
        </w:rPr>
        <w:t>4</w:t>
      </w:r>
      <w:r w:rsidR="009145AF">
        <w:rPr>
          <w:noProof/>
        </w:rPr>
        <w:fldChar w:fldCharType="end"/>
      </w:r>
      <w:r>
        <w:t>: Flux Density Distribution around the gap for steel-1010 material</w:t>
      </w:r>
    </w:p>
    <w:p w:rsidR="00107A2C" w:rsidRDefault="00107A2C" w:rsidP="00107A2C">
      <w:pPr>
        <w:keepNext/>
      </w:pPr>
      <w:r>
        <w:rPr>
          <w:noProof/>
        </w:rPr>
        <w:drawing>
          <wp:inline distT="0" distB="0" distL="0" distR="0" wp14:anchorId="57078997" wp14:editId="10D12E8F">
            <wp:extent cx="5972810" cy="30359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C" w:rsidRDefault="00107A2C" w:rsidP="00107A2C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AE21F8">
          <w:rPr>
            <w:noProof/>
          </w:rPr>
          <w:t>5</w:t>
        </w:r>
      </w:fldSimple>
      <w:r>
        <w:t xml:space="preserve">: Flux Density Vectors </w:t>
      </w:r>
      <w:r>
        <w:rPr>
          <w:noProof/>
        </w:rPr>
        <w:t>for Steel-1010</w:t>
      </w:r>
    </w:p>
    <w:p w:rsidR="0089373A" w:rsidRPr="0089373A" w:rsidRDefault="0089373A" w:rsidP="0089373A"/>
    <w:p w:rsidR="008D5D9D" w:rsidRDefault="008D5D9D" w:rsidP="008D5D9D">
      <w:pPr>
        <w:keepNext/>
      </w:pPr>
      <w:r w:rsidRPr="008D5D9D">
        <w:rPr>
          <w:noProof/>
        </w:rPr>
        <w:lastRenderedPageBreak/>
        <w:drawing>
          <wp:inline distT="0" distB="0" distL="0" distR="0">
            <wp:extent cx="5588635" cy="320421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9D" w:rsidRDefault="008D5D9D" w:rsidP="008D5D9D">
      <w:pPr>
        <w:pStyle w:val="Caption"/>
        <w:jc w:val="center"/>
      </w:pPr>
      <w:r>
        <w:t xml:space="preserve">Figure </w:t>
      </w:r>
      <w:r w:rsidR="009145AF">
        <w:fldChar w:fldCharType="begin"/>
      </w:r>
      <w:r w:rsidR="009145AF">
        <w:instrText xml:space="preserve"> SEQ Figure \* ARABIC </w:instrText>
      </w:r>
      <w:r w:rsidR="009145AF">
        <w:fldChar w:fldCharType="separate"/>
      </w:r>
      <w:r w:rsidR="00AE21F8">
        <w:rPr>
          <w:noProof/>
        </w:rPr>
        <w:t>6</w:t>
      </w:r>
      <w:r w:rsidR="009145AF">
        <w:rPr>
          <w:noProof/>
        </w:rPr>
        <w:fldChar w:fldCharType="end"/>
      </w:r>
      <w:r>
        <w:t>: Flux Density Distribution around the gap for iron</w:t>
      </w:r>
    </w:p>
    <w:p w:rsidR="0089373A" w:rsidRDefault="0089373A" w:rsidP="0089373A">
      <w:pPr>
        <w:keepNext/>
      </w:pPr>
      <w:r>
        <w:rPr>
          <w:noProof/>
        </w:rPr>
        <w:drawing>
          <wp:inline distT="0" distB="0" distL="0" distR="0" wp14:anchorId="238121DD" wp14:editId="31E10C65">
            <wp:extent cx="5972810" cy="30359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3A" w:rsidRPr="0089373A" w:rsidRDefault="0089373A" w:rsidP="0089373A">
      <w:pPr>
        <w:pStyle w:val="Caption"/>
        <w:jc w:val="center"/>
      </w:pPr>
      <w:r>
        <w:t xml:space="preserve">Figure </w:t>
      </w:r>
      <w:fldSimple w:instr=" SEQ Figure \* ARABIC ">
        <w:r w:rsidR="00AE21F8">
          <w:rPr>
            <w:noProof/>
          </w:rPr>
          <w:t>7</w:t>
        </w:r>
      </w:fldSimple>
      <w:r>
        <w:t>: Flux Density Vectors for Iron Core</w:t>
      </w:r>
    </w:p>
    <w:p w:rsidR="00805060" w:rsidRPr="00805060" w:rsidRDefault="00805060" w:rsidP="00805060"/>
    <w:p w:rsidR="00F109A4" w:rsidRDefault="00F109A4" w:rsidP="00F109A4">
      <w:pPr>
        <w:keepNext/>
      </w:pPr>
      <w:r w:rsidRPr="00F109A4">
        <w:rPr>
          <w:noProof/>
        </w:rPr>
        <w:lastRenderedPageBreak/>
        <w:drawing>
          <wp:inline distT="0" distB="0" distL="0" distR="0">
            <wp:extent cx="5588635" cy="320421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3A4" w:rsidRDefault="00F109A4" w:rsidP="00F109A4">
      <w:pPr>
        <w:pStyle w:val="Caption"/>
        <w:jc w:val="center"/>
      </w:pPr>
      <w:r>
        <w:t xml:space="preserve">Figure </w:t>
      </w:r>
      <w:r w:rsidR="009145AF">
        <w:fldChar w:fldCharType="begin"/>
      </w:r>
      <w:r w:rsidR="009145AF">
        <w:instrText xml:space="preserve"> SEQ Figure \* A</w:instrText>
      </w:r>
      <w:r w:rsidR="009145AF">
        <w:instrText xml:space="preserve">RABIC </w:instrText>
      </w:r>
      <w:r w:rsidR="009145AF">
        <w:fldChar w:fldCharType="separate"/>
      </w:r>
      <w:r w:rsidR="00AE21F8">
        <w:rPr>
          <w:noProof/>
        </w:rPr>
        <w:t>8</w:t>
      </w:r>
      <w:r w:rsidR="009145AF">
        <w:rPr>
          <w:noProof/>
        </w:rPr>
        <w:fldChar w:fldCharType="end"/>
      </w:r>
      <w:r>
        <w:t>: Flux Density Distribution around the gap for air-core</w:t>
      </w:r>
    </w:p>
    <w:p w:rsidR="00AE21F8" w:rsidRDefault="00AE21F8" w:rsidP="00AE21F8">
      <w:pPr>
        <w:keepNext/>
        <w:jc w:val="center"/>
      </w:pPr>
      <w:r>
        <w:rPr>
          <w:noProof/>
        </w:rPr>
        <w:drawing>
          <wp:inline distT="0" distB="0" distL="0" distR="0" wp14:anchorId="41C8949D" wp14:editId="0551FC0D">
            <wp:extent cx="5972810" cy="30359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F8" w:rsidRPr="00AE21F8" w:rsidRDefault="00AE21F8" w:rsidP="00AE21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Flux Density Vectors for Air-Core</w:t>
      </w:r>
    </w:p>
    <w:p w:rsidR="00E573A1" w:rsidRDefault="00EA7FC9" w:rsidP="00E573A1">
      <w:pPr>
        <w:keepNext/>
      </w:pPr>
      <w:r>
        <w:rPr>
          <w:noProof/>
        </w:rPr>
        <w:lastRenderedPageBreak/>
        <w:drawing>
          <wp:inline distT="0" distB="0" distL="0" distR="0" wp14:anchorId="63C80CCE" wp14:editId="00055DA8">
            <wp:extent cx="5972810" cy="30359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A4" w:rsidRDefault="00E573A1" w:rsidP="00E573A1">
      <w:pPr>
        <w:pStyle w:val="Caption"/>
        <w:jc w:val="center"/>
      </w:pPr>
      <w:r>
        <w:t xml:space="preserve">Figure </w:t>
      </w:r>
      <w:fldSimple w:instr=" SEQ Figure \* ARABIC ">
        <w:r w:rsidR="00AE21F8">
          <w:rPr>
            <w:noProof/>
          </w:rPr>
          <w:t>10</w:t>
        </w:r>
      </w:fldSimple>
      <w:r>
        <w:t>: Flux Vectors around the air gap</w:t>
      </w:r>
      <w:r w:rsidR="00867276">
        <w:t xml:space="preserve"> for unsaturated steel</w:t>
      </w:r>
      <w:r w:rsidR="009145AF">
        <w:t xml:space="preserve"> core</w:t>
      </w:r>
      <w:bookmarkStart w:id="0" w:name="_GoBack"/>
      <w:bookmarkEnd w:id="0"/>
    </w:p>
    <w:p w:rsidR="00867276" w:rsidRPr="00867276" w:rsidRDefault="00867276" w:rsidP="00867276"/>
    <w:p w:rsidR="007761AC" w:rsidRPr="007761AC" w:rsidRDefault="007761AC" w:rsidP="007761AC"/>
    <w:p w:rsidR="00E573A1" w:rsidRPr="004213A4" w:rsidRDefault="00E573A1" w:rsidP="004213A4">
      <w:pPr>
        <w:rPr>
          <w:lang w:val="tr-TR"/>
        </w:rPr>
      </w:pPr>
    </w:p>
    <w:sectPr w:rsidR="00E573A1" w:rsidRPr="004213A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0937D4"/>
    <w:multiLevelType w:val="hybridMultilevel"/>
    <w:tmpl w:val="2BD286AE"/>
    <w:lvl w:ilvl="0" w:tplc="4828AEC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57C"/>
    <w:rsid w:val="0005149C"/>
    <w:rsid w:val="00107A2C"/>
    <w:rsid w:val="002F0F2F"/>
    <w:rsid w:val="004213A4"/>
    <w:rsid w:val="007761AC"/>
    <w:rsid w:val="0079366B"/>
    <w:rsid w:val="007C072A"/>
    <w:rsid w:val="00805060"/>
    <w:rsid w:val="00805E74"/>
    <w:rsid w:val="00867276"/>
    <w:rsid w:val="0089373A"/>
    <w:rsid w:val="008D5D9D"/>
    <w:rsid w:val="009145AF"/>
    <w:rsid w:val="00A54C37"/>
    <w:rsid w:val="00AE21F8"/>
    <w:rsid w:val="00BD518F"/>
    <w:rsid w:val="00DB1180"/>
    <w:rsid w:val="00E44AC9"/>
    <w:rsid w:val="00E573A1"/>
    <w:rsid w:val="00EA7FC9"/>
    <w:rsid w:val="00F1057C"/>
    <w:rsid w:val="00F1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6DBC26-89BD-41C8-88BE-397591F1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E7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5E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44A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ugurm</dc:creator>
  <cp:keywords/>
  <dc:description/>
  <cp:lastModifiedBy>ugurm</cp:lastModifiedBy>
  <cp:revision>20</cp:revision>
  <dcterms:created xsi:type="dcterms:W3CDTF">2017-11-01T16:40:00Z</dcterms:created>
  <dcterms:modified xsi:type="dcterms:W3CDTF">2017-11-02T07:45:00Z</dcterms:modified>
</cp:coreProperties>
</file>