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ab/>
      </w:r>
      <w:r>
        <w:rPr/>
        <w:t>Program yalnızca İTÜ’ye bağlı e-posta adresleri ile çalıştırılabilir.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  <w:r>
        <w:rPr/>
        <w:t xml:space="preserve">Program her çalıştırıldığında </w:t>
      </w:r>
      <w:r>
        <w:rPr/>
        <w:t>cc gönderilip gönderilmeyeceğini sorar. Evet veya hayır dışında cevap verilmemesi gerekir. Büyük küçük harf önemsizdir.</w:t>
      </w:r>
      <w:r>
        <w:rPr/>
        <w:t xml:space="preserve"> </w:t>
      </w:r>
      <w:r>
        <w:rPr/>
        <w:t>CC gönderme işlemine evet denmesi durumunda g</w:t>
      </w:r>
      <w:r>
        <w:rPr/>
        <w:t>önderilen postalar cc olarak "igrs@itu.edu.tr", "oztopal@itu.edu.tr", "</w:t>
      </w:r>
      <w:hyperlink r:id="rId2">
        <w:r>
          <w:rPr>
            <w:rStyle w:val="Hyperlink"/>
          </w:rPr>
          <w:t>girayg@itu.edu.tr</w:t>
        </w:r>
      </w:hyperlink>
      <w:r>
        <w:rPr/>
        <w:t>" adreslerine de gönderilir.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  <w:r>
        <w:rPr/>
        <w:t xml:space="preserve">Excel dosyasında e-posta adreslerinin türkçe karakter içermemesine dikkat edilmelidir. Aksi durumda program </w:t>
      </w:r>
      <w:r>
        <w:rPr/>
        <w:t>excel dosyasındaki</w:t>
      </w:r>
      <w:r>
        <w:rPr/>
        <w:t xml:space="preserve"> türkçe karakterli </w:t>
      </w:r>
      <w:r>
        <w:rPr/>
        <w:t>postayı içeren</w:t>
      </w:r>
      <w:r>
        <w:rPr/>
        <w:t xml:space="preserve"> sütuna geldiğinde duracaktır. Program durduğunda, excel dosyasında posta sütununda hatalı postaya kadar olan satırlar silinerek program tekrar çalıştırılabilir.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ab/>
      </w:r>
      <w:r>
        <w:rPr/>
        <w:t>E-posta adresinin hatalı olması durumunda da program duracaktır. Program durduğunda, excel dosyasında posta sütununda hatalı postaya kadar olan satırlar silinerek program tekrar çalıştırılabilir.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ab/>
      </w:r>
      <w:r>
        <w:rPr/>
        <w:t xml:space="preserve">Metin kutusunda Param_1 , Param_2 gibi ifadeler sınırsız şekilde kullanılabilir. Metin kutusunda format ayarlaması excel fonksiyon satırı üzerinden yapılabilir. Excel fonksiyon satırında satır başları </w:t>
      </w:r>
      <w:r>
        <w:rPr/>
        <w:t>shift+enter tuşu ile yapılmaktadır. Uzun metinlerde excel üzerinde ilgili satır yüksekliği çok fazla olabilir. Bu sorunu çözmek için satıra sağ tıklayıp satır yüksekliğini varsayılan olarak ayarlamak gerekir.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327660</wp:posOffset>
                </wp:positionH>
                <wp:positionV relativeFrom="paragraph">
                  <wp:posOffset>304165</wp:posOffset>
                </wp:positionV>
                <wp:extent cx="83185" cy="1345565"/>
                <wp:effectExtent l="33020" t="36830" r="36830" b="0"/>
                <wp:wrapNone/>
                <wp:docPr id="1" name="Çizgi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3160" cy="1345680"/>
                        </a:xfrm>
                        <a:prstGeom prst="line">
                          <a:avLst/>
                        </a:prstGeom>
                        <a:ln cap="rnd" w="73080">
                          <a:solidFill>
                            <a:srgbClr val="3465a4"/>
                          </a:solidFill>
                          <a:prstDash val="sysDot"/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8pt,23.95pt" to="32.3pt,129.85pt" ID="Çizgi 1" stroked="t" o:allowincell="f" style="position:absolute;flip:x">
                <v:stroke color="#3465a4" weight="73080" dashstyle="shortdot" endarrow="block" endarrowwidth="medium" endarrowlength="medium" joinstyle="round" endcap="round"/>
                <v:fill o:detectmouseclick="t" on="false"/>
                <w10:wrap type="none"/>
              </v:line>
            </w:pict>
          </mc:Fallback>
        </mc:AlternateContent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51230"/>
            <wp:effectExtent l="0" t="0" r="0" b="0"/>
            <wp:wrapSquare wrapText="largest"/>
            <wp:docPr id="2" name="Görüntü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örüntü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FONKSİYON SATIRI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458470</wp:posOffset>
                </wp:positionH>
                <wp:positionV relativeFrom="paragraph">
                  <wp:posOffset>1123315</wp:posOffset>
                </wp:positionV>
                <wp:extent cx="416560" cy="1428750"/>
                <wp:effectExtent l="20320" t="36830" r="36830" b="0"/>
                <wp:wrapNone/>
                <wp:docPr id="3" name="Çizgi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16520" cy="1428840"/>
                        </a:xfrm>
                        <a:prstGeom prst="line">
                          <a:avLst/>
                        </a:prstGeom>
                        <a:ln cap="rnd" w="73080">
                          <a:solidFill>
                            <a:srgbClr val="3465a4"/>
                          </a:solidFill>
                          <a:prstDash val="sysDot"/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1pt,88.45pt" to="68.85pt,200.9pt" ID="Çizgi 2" stroked="t" o:allowincell="f" style="position:absolute;flip:x">
                <v:stroke color="#3465a4" weight="73080" dashstyle="shortdot" endarrow="block" endarrowwidth="medium" endarrowlength="medium" joinstyle="round" endcap="round"/>
                <v:fill o:detectmouseclick="t" on="false"/>
                <w10:wrap type="none"/>
              </v:line>
            </w:pict>
          </mc:Fallback>
        </mc:AlternateContent>
        <w:tab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01140"/>
            <wp:effectExtent l="0" t="0" r="0" b="0"/>
            <wp:wrapSquare wrapText="largest"/>
            <wp:docPr id="4" name="Görüntü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örüntü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9211E"/>
        </w:rPr>
        <w:b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BOZUK SATIR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899160</wp:posOffset>
                </wp:positionH>
                <wp:positionV relativeFrom="paragraph">
                  <wp:posOffset>1243965</wp:posOffset>
                </wp:positionV>
                <wp:extent cx="1857375" cy="1595755"/>
                <wp:effectExtent l="0" t="36830" r="36830" b="0"/>
                <wp:wrapNone/>
                <wp:docPr id="5" name="Çizgi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57240" cy="1595880"/>
                        </a:xfrm>
                        <a:prstGeom prst="line">
                          <a:avLst/>
                        </a:prstGeom>
                        <a:ln cap="rnd" w="73080">
                          <a:solidFill>
                            <a:srgbClr val="3465a4"/>
                          </a:solidFill>
                          <a:prstDash val="sysDot"/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pt,97.95pt" to="217pt,223.55pt" ID="Çizgi 3" stroked="t" o:allowincell="f" style="position:absolute;flip:x">
                <v:stroke color="#3465a4" weight="73080" dashstyle="shortdot" endarrow="block" endarrowwidth="medium" endarrowlength="medium" joinstyle="round" endcap="round"/>
                <v:fill o:detectmouseclick="t" on="false"/>
                <w10:wrap type="none"/>
              </v:line>
            </w:pict>
          </mc:Fallback>
        </mc:AlternateContent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52800" cy="2209800"/>
            <wp:effectExtent l="0" t="0" r="0" b="0"/>
            <wp:wrapSquare wrapText="largest"/>
            <wp:docPr id="6" name="Görüntü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örüntü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9211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VARSAYILAN DEĞER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803910</wp:posOffset>
                </wp:positionH>
                <wp:positionV relativeFrom="paragraph">
                  <wp:posOffset>426085</wp:posOffset>
                </wp:positionV>
                <wp:extent cx="3785870" cy="1333500"/>
                <wp:effectExtent l="0" t="36830" r="36830" b="17145"/>
                <wp:wrapNone/>
                <wp:docPr id="7" name="Çizgi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785760" cy="1333440"/>
                        </a:xfrm>
                        <a:prstGeom prst="line">
                          <a:avLst/>
                        </a:prstGeom>
                        <a:ln cap="rnd" w="73080">
                          <a:solidFill>
                            <a:srgbClr val="3465a4"/>
                          </a:solidFill>
                          <a:prstDash val="sysDot"/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pt,33.55pt" to="361.35pt,138.5pt" ID="Çizgi 4" stroked="t" o:allowincell="f" style="position:absolute;flip:x">
                <v:stroke color="#3465a4" weight="73080" dashstyle="shortdot" endarrow="block" endarrowwidth="medium" endarrowlength="medium" joinstyle="round" endcap="round"/>
                <v:fill o:detectmouseclick="t" on="false"/>
                <w10:wrap type="none"/>
              </v:line>
            </w:pict>
          </mc:Fallback>
        </mc:AlternateContent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48715"/>
            <wp:effectExtent l="0" t="0" r="0" b="0"/>
            <wp:wrapSquare wrapText="largest"/>
            <wp:docPr id="8" name="Görüntü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örüntü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9211E"/>
        </w:rPr>
        <w:br/>
        <w:br/>
        <w:br/>
        <w:br/>
      </w:r>
      <w:r>
        <w:rPr>
          <w:color w:val="C9211E"/>
        </w:rPr>
        <w:t>DÜZELTİLMİŞ SATIR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tr-TR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irayg@itu.edu.tr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LibreOffice/24.2.2.2$Linux_X86_64 LibreOffice_project/420$Build-2</Application>
  <AppVersion>15.0000</AppVersion>
  <Pages>2</Pages>
  <Words>160</Words>
  <Characters>1213</Characters>
  <CharactersWithSpaces>1394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2024-04-03T23:44:58Z</dcterms:created>
  <dc:creator/>
  <dc:description/>
  <dc:language>tr-TR</dc:language>
  <cp:lastModifiedBy/>
  <dcterms:modified xsi:type="dcterms:W3CDTF">2024-04-04T00:16:32Z</dcterms:modified>
  <cp:revision>1</cp:revision>
  <dc:subject/>
  <dc:title/>
</cp:coreProperties>
</file>