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6979" w14:textId="02EC4942" w:rsidR="00D300C4" w:rsidRPr="00105FDA" w:rsidRDefault="00C46270">
      <w:pPr>
        <w:rPr>
          <w:color w:val="FF0000"/>
          <w:sz w:val="48"/>
          <w:szCs w:val="48"/>
        </w:rPr>
      </w:pPr>
      <w:proofErr w:type="spellStart"/>
      <w:r w:rsidRPr="00105FDA">
        <w:rPr>
          <w:color w:val="FF0000"/>
          <w:sz w:val="48"/>
          <w:szCs w:val="48"/>
        </w:rPr>
        <w:t>PacketFence</w:t>
      </w:r>
      <w:proofErr w:type="spellEnd"/>
      <w:r w:rsidRPr="00105FDA">
        <w:rPr>
          <w:color w:val="FF0000"/>
          <w:sz w:val="48"/>
          <w:szCs w:val="48"/>
        </w:rPr>
        <w:t xml:space="preserve"> (NAC)</w:t>
      </w:r>
    </w:p>
    <w:p w14:paraId="3DC31855" w14:textId="2C679B0D" w:rsidR="00C46270" w:rsidRPr="00105FDA" w:rsidRDefault="00357BF6">
      <w:pPr>
        <w:rPr>
          <w:color w:val="4472C4" w:themeColor="accent1"/>
          <w:sz w:val="32"/>
          <w:szCs w:val="32"/>
        </w:rPr>
      </w:pPr>
      <w:r w:rsidRPr="00105FDA">
        <w:rPr>
          <w:color w:val="4472C4" w:themeColor="accent1"/>
          <w:sz w:val="32"/>
          <w:szCs w:val="32"/>
        </w:rPr>
        <w:t>Genel Bakış</w:t>
      </w:r>
    </w:p>
    <w:p w14:paraId="7AA1CF12" w14:textId="77777777" w:rsidR="009157AD" w:rsidRPr="00A81E05" w:rsidRDefault="009157AD" w:rsidP="00545F3B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A81E05">
        <w:rPr>
          <w:sz w:val="24"/>
          <w:szCs w:val="24"/>
        </w:rPr>
        <w:t xml:space="preserve">Tam destekli, </w:t>
      </w:r>
      <w:proofErr w:type="spellStart"/>
      <w:r w:rsidRPr="00A81E05">
        <w:rPr>
          <w:sz w:val="24"/>
          <w:szCs w:val="24"/>
        </w:rPr>
        <w:t>güvenillir</w:t>
      </w:r>
      <w:proofErr w:type="spellEnd"/>
      <w:r w:rsidRPr="00A81E05">
        <w:rPr>
          <w:sz w:val="24"/>
          <w:szCs w:val="24"/>
        </w:rPr>
        <w:t>, ücretsiz ve açık kaynak</w:t>
      </w:r>
    </w:p>
    <w:p w14:paraId="1DB40B14" w14:textId="70D6E9ED" w:rsidR="00357BF6" w:rsidRPr="00A81E05" w:rsidRDefault="009157AD" w:rsidP="00545F3B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A81E05">
        <w:rPr>
          <w:sz w:val="24"/>
          <w:szCs w:val="24"/>
        </w:rPr>
        <w:t xml:space="preserve"> </w:t>
      </w:r>
      <w:r w:rsidR="00967C7F" w:rsidRPr="00A81E05">
        <w:rPr>
          <w:sz w:val="24"/>
          <w:szCs w:val="24"/>
        </w:rPr>
        <w:t>Öne Çıkan Özellikleri:</w:t>
      </w:r>
    </w:p>
    <w:p w14:paraId="3433163A" w14:textId="6DF6DECC" w:rsidR="00222F61" w:rsidRPr="00A81E05" w:rsidRDefault="00F92581" w:rsidP="00222F61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A81E05">
        <w:rPr>
          <w:sz w:val="24"/>
          <w:szCs w:val="24"/>
        </w:rPr>
        <w:t xml:space="preserve">Kayıt ve düzeltme işlemleri için bir </w:t>
      </w:r>
      <w:proofErr w:type="spellStart"/>
      <w:r w:rsidRPr="00A81E05">
        <w:rPr>
          <w:sz w:val="24"/>
          <w:szCs w:val="24"/>
        </w:rPr>
        <w:t>captive</w:t>
      </w:r>
      <w:proofErr w:type="spellEnd"/>
      <w:r w:rsidRPr="00A81E05">
        <w:rPr>
          <w:sz w:val="24"/>
          <w:szCs w:val="24"/>
        </w:rPr>
        <w:t xml:space="preserve"> portal</w:t>
      </w:r>
      <w:r w:rsidR="00E55664" w:rsidRPr="00A81E05">
        <w:rPr>
          <w:sz w:val="24"/>
          <w:szCs w:val="24"/>
        </w:rPr>
        <w:t xml:space="preserve"> </w:t>
      </w:r>
    </w:p>
    <w:p w14:paraId="7FD9295F" w14:textId="14FB0B78" w:rsidR="00967C7F" w:rsidRPr="00A81E05" w:rsidRDefault="00222F61" w:rsidP="00D62A0E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A81E05">
        <w:rPr>
          <w:sz w:val="24"/>
          <w:szCs w:val="24"/>
        </w:rPr>
        <w:t>Merkezi kablolu ve kablosuz yönetimi</w:t>
      </w:r>
    </w:p>
    <w:p w14:paraId="15008B4A" w14:textId="5E1A9CD8" w:rsidR="00E45D39" w:rsidRPr="00A81E05" w:rsidRDefault="00E45D39" w:rsidP="00B37BCA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A81E05">
        <w:rPr>
          <w:sz w:val="24"/>
          <w:szCs w:val="24"/>
        </w:rPr>
        <w:t>802.1X kimlik doğrulama desteği</w:t>
      </w:r>
    </w:p>
    <w:p w14:paraId="3DFFECDA" w14:textId="33EC5442" w:rsidR="00B37BCA" w:rsidRPr="00A81E05" w:rsidRDefault="00B37BCA" w:rsidP="00B37BCA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A81E05">
        <w:rPr>
          <w:sz w:val="24"/>
          <w:szCs w:val="24"/>
        </w:rPr>
        <w:t>Problemli cihazlara karşı L2 izolasyonu</w:t>
      </w:r>
    </w:p>
    <w:p w14:paraId="0C69463D" w14:textId="5FBD4FA8" w:rsidR="00B37BCA" w:rsidRPr="00A81E05" w:rsidRDefault="00DF1457" w:rsidP="00B37BCA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A81E05">
        <w:rPr>
          <w:sz w:val="24"/>
          <w:szCs w:val="24"/>
        </w:rPr>
        <w:t>Snort</w:t>
      </w:r>
      <w:proofErr w:type="spellEnd"/>
      <w:r w:rsidRPr="00A81E05">
        <w:rPr>
          <w:sz w:val="24"/>
          <w:szCs w:val="24"/>
        </w:rPr>
        <w:t xml:space="preserve"> IDS ve </w:t>
      </w:r>
      <w:proofErr w:type="spellStart"/>
      <w:r w:rsidRPr="00A81E05">
        <w:rPr>
          <w:sz w:val="24"/>
          <w:szCs w:val="24"/>
        </w:rPr>
        <w:t>Nessus</w:t>
      </w:r>
      <w:proofErr w:type="spellEnd"/>
      <w:r w:rsidRPr="00A81E05">
        <w:rPr>
          <w:sz w:val="24"/>
          <w:szCs w:val="24"/>
        </w:rPr>
        <w:t xml:space="preserve"> gibi zafiyet tarayıcılar ile entegrasyon</w:t>
      </w:r>
    </w:p>
    <w:p w14:paraId="7CA5C15C" w14:textId="7D2EC366" w:rsidR="00DF1457" w:rsidRPr="00A81E05" w:rsidRDefault="00F00979" w:rsidP="00F00979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A81E05">
        <w:rPr>
          <w:sz w:val="24"/>
          <w:szCs w:val="24"/>
        </w:rPr>
        <w:t xml:space="preserve">Küçük olandan çok geniş olan </w:t>
      </w:r>
      <w:proofErr w:type="spellStart"/>
      <w:r w:rsidRPr="00A81E05">
        <w:rPr>
          <w:sz w:val="24"/>
          <w:szCs w:val="24"/>
        </w:rPr>
        <w:t>heterojenik</w:t>
      </w:r>
      <w:proofErr w:type="spellEnd"/>
      <w:r w:rsidRPr="00A81E05">
        <w:rPr>
          <w:sz w:val="24"/>
          <w:szCs w:val="24"/>
        </w:rPr>
        <w:t xml:space="preserve"> ağlara, ağların güvenliğini sağlamak için kullanılabilir</w:t>
      </w:r>
    </w:p>
    <w:p w14:paraId="5AF28437" w14:textId="77E873DC" w:rsidR="00D252BB" w:rsidRPr="00105FDA" w:rsidRDefault="00C321A2" w:rsidP="00126350">
      <w:pPr>
        <w:rPr>
          <w:color w:val="4472C4" w:themeColor="accent1"/>
          <w:sz w:val="32"/>
          <w:szCs w:val="32"/>
        </w:rPr>
      </w:pPr>
      <w:r w:rsidRPr="00105FDA">
        <w:rPr>
          <w:color w:val="4472C4" w:themeColor="accent1"/>
          <w:sz w:val="32"/>
          <w:szCs w:val="32"/>
        </w:rPr>
        <w:t>Kategori B</w:t>
      </w:r>
      <w:r w:rsidR="00455EA9" w:rsidRPr="00105FDA">
        <w:rPr>
          <w:color w:val="4472C4" w:themeColor="accent1"/>
          <w:sz w:val="32"/>
          <w:szCs w:val="32"/>
        </w:rPr>
        <w:t>a</w:t>
      </w:r>
      <w:r w:rsidRPr="00105FDA">
        <w:rPr>
          <w:color w:val="4472C4" w:themeColor="accent1"/>
          <w:sz w:val="32"/>
          <w:szCs w:val="32"/>
        </w:rPr>
        <w:t>zlı</w:t>
      </w:r>
      <w:r w:rsidR="00455EA9" w:rsidRPr="00105FDA">
        <w:rPr>
          <w:color w:val="4472C4" w:themeColor="accent1"/>
          <w:sz w:val="32"/>
          <w:szCs w:val="32"/>
        </w:rPr>
        <w:t xml:space="preserve"> </w:t>
      </w:r>
      <w:r w:rsidR="00D33318" w:rsidRPr="00105FDA">
        <w:rPr>
          <w:color w:val="4472C4" w:themeColor="accent1"/>
          <w:sz w:val="32"/>
          <w:szCs w:val="32"/>
        </w:rPr>
        <w:t>Birlikte Çalıştığı Teknolojiler</w:t>
      </w:r>
    </w:p>
    <w:p w14:paraId="658421F5" w14:textId="1B009143" w:rsidR="00D33318" w:rsidRDefault="006D02E2" w:rsidP="00126350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4462875" wp14:editId="27EB59CB">
            <wp:extent cx="5936615" cy="360235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E770A" w14:textId="77777777" w:rsidR="00772514" w:rsidRDefault="00772514" w:rsidP="00FB0662">
      <w:pPr>
        <w:rPr>
          <w:color w:val="4472C4" w:themeColor="accent1"/>
          <w:sz w:val="32"/>
          <w:szCs w:val="32"/>
        </w:rPr>
      </w:pPr>
    </w:p>
    <w:p w14:paraId="485B3B4D" w14:textId="77777777" w:rsidR="00152113" w:rsidRDefault="00152113" w:rsidP="00FB0662">
      <w:pPr>
        <w:rPr>
          <w:color w:val="4472C4" w:themeColor="accent1"/>
          <w:sz w:val="32"/>
          <w:szCs w:val="32"/>
        </w:rPr>
      </w:pPr>
    </w:p>
    <w:p w14:paraId="77BB62E8" w14:textId="77777777" w:rsidR="00F03F9C" w:rsidRDefault="00F03F9C" w:rsidP="00FB0662">
      <w:pPr>
        <w:rPr>
          <w:color w:val="4472C4" w:themeColor="accent1"/>
          <w:sz w:val="32"/>
          <w:szCs w:val="32"/>
        </w:rPr>
      </w:pPr>
    </w:p>
    <w:p w14:paraId="708B7691" w14:textId="7BA80456" w:rsidR="00FB0662" w:rsidRPr="00105FDA" w:rsidRDefault="00FB0662" w:rsidP="00FB0662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lastRenderedPageBreak/>
        <w:t>Ağ Mimarisi</w:t>
      </w:r>
    </w:p>
    <w:p w14:paraId="7FD17886" w14:textId="10A654ED" w:rsidR="003C5B77" w:rsidRDefault="00772514" w:rsidP="0012635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25ABE3" wp14:editId="3B6748C9">
            <wp:extent cx="5943600" cy="533717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D2A5" w14:textId="2903D3C8" w:rsidR="00B83E87" w:rsidRPr="00105FDA" w:rsidRDefault="00E03BF2" w:rsidP="00126350">
      <w:pPr>
        <w:rPr>
          <w:color w:val="4472C4" w:themeColor="accent1"/>
          <w:sz w:val="32"/>
          <w:szCs w:val="32"/>
        </w:rPr>
      </w:pPr>
      <w:r w:rsidRPr="00105FDA">
        <w:rPr>
          <w:color w:val="4472C4" w:themeColor="accent1"/>
          <w:sz w:val="32"/>
          <w:szCs w:val="32"/>
        </w:rPr>
        <w:t>NAC Politikalarını İcra Etme Yöntemleri</w:t>
      </w:r>
    </w:p>
    <w:p w14:paraId="12E07839" w14:textId="615D46E0" w:rsidR="00C50605" w:rsidRDefault="002F0334" w:rsidP="00126350">
      <w:pPr>
        <w:rPr>
          <w:color w:val="ED7D31" w:themeColor="accent2"/>
          <w:sz w:val="28"/>
          <w:szCs w:val="28"/>
        </w:rPr>
      </w:pPr>
      <w:proofErr w:type="spellStart"/>
      <w:r>
        <w:rPr>
          <w:color w:val="ED7D31" w:themeColor="accent2"/>
          <w:sz w:val="28"/>
          <w:szCs w:val="28"/>
        </w:rPr>
        <w:t>Out</w:t>
      </w:r>
      <w:proofErr w:type="spellEnd"/>
      <w:r>
        <w:rPr>
          <w:color w:val="ED7D31" w:themeColor="accent2"/>
          <w:sz w:val="28"/>
          <w:szCs w:val="28"/>
        </w:rPr>
        <w:t>-of-</w:t>
      </w:r>
      <w:proofErr w:type="spellStart"/>
      <w:r>
        <w:rPr>
          <w:color w:val="ED7D31" w:themeColor="accent2"/>
          <w:sz w:val="28"/>
          <w:szCs w:val="28"/>
        </w:rPr>
        <w:t>band</w:t>
      </w:r>
      <w:proofErr w:type="spellEnd"/>
      <w:r w:rsidR="001964F7">
        <w:rPr>
          <w:color w:val="ED7D31" w:themeColor="accent2"/>
          <w:sz w:val="28"/>
          <w:szCs w:val="28"/>
        </w:rPr>
        <w:t xml:space="preserve"> Dağıtım</w:t>
      </w:r>
    </w:p>
    <w:p w14:paraId="696C63B7" w14:textId="2BE088C1" w:rsidR="00EF2BC4" w:rsidRPr="00001D42" w:rsidRDefault="00A04CA7" w:rsidP="00126350">
      <w:pPr>
        <w:rPr>
          <w:sz w:val="24"/>
          <w:szCs w:val="24"/>
        </w:rPr>
      </w:pPr>
      <w:r w:rsidRPr="00001D42">
        <w:rPr>
          <w:sz w:val="24"/>
          <w:szCs w:val="24"/>
        </w:rPr>
        <w:t>Her zamanki veri akışı üzerinde seyahat etmeyen ayrı haberleşme kanallarına sahip olma anlamına gelir.</w:t>
      </w:r>
    </w:p>
    <w:p w14:paraId="5FEB1DC4" w14:textId="2D607C38" w:rsidR="00377963" w:rsidRDefault="00C125B5" w:rsidP="00126350">
      <w:pPr>
        <w:rPr>
          <w:sz w:val="24"/>
          <w:szCs w:val="24"/>
        </w:rPr>
      </w:pPr>
      <w:proofErr w:type="spellStart"/>
      <w:r w:rsidRPr="00001D42">
        <w:rPr>
          <w:sz w:val="24"/>
          <w:szCs w:val="24"/>
        </w:rPr>
        <w:t>PacketFence</w:t>
      </w:r>
      <w:proofErr w:type="spellEnd"/>
      <w:r w:rsidRPr="00001D42">
        <w:rPr>
          <w:sz w:val="24"/>
          <w:szCs w:val="24"/>
        </w:rPr>
        <w:t xml:space="preserve"> tamamen </w:t>
      </w:r>
      <w:r w:rsidR="00463E8E" w:rsidRPr="00001D42">
        <w:rPr>
          <w:sz w:val="24"/>
          <w:szCs w:val="24"/>
        </w:rPr>
        <w:t>çözümün coğrafi olarak ölçeklendirilmesi ve başarısızlıklara karşı daha dayanıklı</w:t>
      </w:r>
      <w:r w:rsidR="006526B2" w:rsidRPr="00001D42">
        <w:rPr>
          <w:sz w:val="24"/>
          <w:szCs w:val="24"/>
        </w:rPr>
        <w:t xml:space="preserve"> olmasını sağlayan</w:t>
      </w:r>
      <w:r w:rsidR="00F75905" w:rsidRPr="00001D42">
        <w:rPr>
          <w:sz w:val="24"/>
          <w:szCs w:val="24"/>
        </w:rPr>
        <w:t xml:space="preserve"> bant dışı </w:t>
      </w:r>
      <w:r w:rsidR="00DD199B" w:rsidRPr="00001D42">
        <w:rPr>
          <w:sz w:val="24"/>
          <w:szCs w:val="24"/>
        </w:rPr>
        <w:t>niteliğindedir.</w:t>
      </w:r>
      <w:r w:rsidR="00E24405">
        <w:rPr>
          <w:sz w:val="24"/>
          <w:szCs w:val="24"/>
        </w:rPr>
        <w:t xml:space="preserve"> Doğru teknoloji kullanıldığında (port güvenliği gibi); sadece bir </w:t>
      </w:r>
      <w:proofErr w:type="spellStart"/>
      <w:r w:rsidR="00E24405">
        <w:rPr>
          <w:sz w:val="24"/>
          <w:szCs w:val="24"/>
        </w:rPr>
        <w:t>PacketFence</w:t>
      </w:r>
      <w:proofErr w:type="spellEnd"/>
      <w:r w:rsidR="00E24405">
        <w:rPr>
          <w:sz w:val="24"/>
          <w:szCs w:val="24"/>
        </w:rPr>
        <w:t xml:space="preserve"> Sunucusu, yüzlerce </w:t>
      </w:r>
      <w:proofErr w:type="spellStart"/>
      <w:r w:rsidR="00E24405">
        <w:rPr>
          <w:sz w:val="24"/>
          <w:szCs w:val="24"/>
        </w:rPr>
        <w:t>switch</w:t>
      </w:r>
      <w:proofErr w:type="spellEnd"/>
      <w:r w:rsidR="00E24405">
        <w:rPr>
          <w:sz w:val="24"/>
          <w:szCs w:val="24"/>
        </w:rPr>
        <w:t xml:space="preserve"> ve kendilerine bağlı olan binlerce </w:t>
      </w:r>
      <w:proofErr w:type="spellStart"/>
      <w:r w:rsidR="00E24405">
        <w:rPr>
          <w:sz w:val="24"/>
          <w:szCs w:val="24"/>
        </w:rPr>
        <w:t>node</w:t>
      </w:r>
      <w:proofErr w:type="spellEnd"/>
      <w:r w:rsidR="00F91A87">
        <w:rPr>
          <w:sz w:val="24"/>
          <w:szCs w:val="24"/>
        </w:rPr>
        <w:t xml:space="preserve"> ‘u güvenlik kılmak için kullanılabilir.</w:t>
      </w:r>
    </w:p>
    <w:p w14:paraId="698A302E" w14:textId="7A684FAD" w:rsidR="000E367A" w:rsidRDefault="000E367A" w:rsidP="00126350">
      <w:pPr>
        <w:rPr>
          <w:sz w:val="24"/>
          <w:szCs w:val="24"/>
        </w:rPr>
      </w:pPr>
    </w:p>
    <w:p w14:paraId="67DDEDAB" w14:textId="15D035B5" w:rsidR="00B115BC" w:rsidRDefault="00B115BC" w:rsidP="00B115BC">
      <w:pPr>
        <w:rPr>
          <w:color w:val="ED7D31" w:themeColor="accent2"/>
          <w:sz w:val="28"/>
          <w:szCs w:val="28"/>
        </w:rPr>
      </w:pPr>
      <w:proofErr w:type="spellStart"/>
      <w:r>
        <w:rPr>
          <w:color w:val="ED7D31" w:themeColor="accent2"/>
          <w:sz w:val="28"/>
          <w:szCs w:val="28"/>
        </w:rPr>
        <w:lastRenderedPageBreak/>
        <w:t>Inline</w:t>
      </w:r>
      <w:proofErr w:type="spellEnd"/>
      <w:r>
        <w:rPr>
          <w:color w:val="ED7D31" w:themeColor="accent2"/>
          <w:sz w:val="28"/>
          <w:szCs w:val="28"/>
        </w:rPr>
        <w:t xml:space="preserve"> Dağıtım</w:t>
      </w:r>
    </w:p>
    <w:p w14:paraId="0EC58860" w14:textId="7C36F1BB" w:rsidR="00B115BC" w:rsidRDefault="00981A55" w:rsidP="0012635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PacketFence</w:t>
      </w:r>
      <w:proofErr w:type="spellEnd"/>
      <w:r>
        <w:rPr>
          <w:sz w:val="24"/>
          <w:szCs w:val="24"/>
        </w:rPr>
        <w:t xml:space="preserve"> dağıtımında genellikle </w:t>
      </w:r>
      <w:proofErr w:type="spellStart"/>
      <w:r>
        <w:rPr>
          <w:sz w:val="24"/>
          <w:szCs w:val="24"/>
        </w:rPr>
        <w:t>Out</w:t>
      </w:r>
      <w:proofErr w:type="spellEnd"/>
      <w:r>
        <w:rPr>
          <w:sz w:val="24"/>
          <w:szCs w:val="24"/>
        </w:rPr>
        <w:t>-of-</w:t>
      </w:r>
      <w:proofErr w:type="spellStart"/>
      <w:r>
        <w:rPr>
          <w:sz w:val="24"/>
          <w:szCs w:val="24"/>
        </w:rPr>
        <w:t>band</w:t>
      </w:r>
      <w:proofErr w:type="spellEnd"/>
      <w:r>
        <w:rPr>
          <w:sz w:val="24"/>
          <w:szCs w:val="24"/>
        </w:rPr>
        <w:t xml:space="preserve"> dağıtım tercih edilirken, bir inline dağıtım da yönetilemeyen kablolu ve kablosuz ekipmanlar tarafından desteklenebilir.</w:t>
      </w:r>
      <w:r w:rsidR="00FA1D20">
        <w:rPr>
          <w:sz w:val="24"/>
          <w:szCs w:val="24"/>
        </w:rPr>
        <w:tab/>
        <w:t xml:space="preserve"> </w:t>
      </w:r>
      <w:proofErr w:type="spellStart"/>
      <w:r w:rsidR="00FA1D20">
        <w:rPr>
          <w:sz w:val="24"/>
          <w:szCs w:val="24"/>
        </w:rPr>
        <w:t>PacketFence’i</w:t>
      </w:r>
      <w:proofErr w:type="spellEnd"/>
      <w:r w:rsidR="00FA1D20">
        <w:rPr>
          <w:sz w:val="24"/>
          <w:szCs w:val="24"/>
        </w:rPr>
        <w:t xml:space="preserve"> </w:t>
      </w:r>
      <w:proofErr w:type="spellStart"/>
      <w:r w:rsidR="00FA1D20">
        <w:rPr>
          <w:sz w:val="24"/>
          <w:szCs w:val="24"/>
        </w:rPr>
        <w:t>Inline</w:t>
      </w:r>
      <w:proofErr w:type="spellEnd"/>
      <w:r w:rsidR="00FA1D20">
        <w:rPr>
          <w:sz w:val="24"/>
          <w:szCs w:val="24"/>
        </w:rPr>
        <w:t xml:space="preserve"> </w:t>
      </w:r>
      <w:proofErr w:type="spellStart"/>
      <w:r w:rsidR="00FA1D20">
        <w:rPr>
          <w:sz w:val="24"/>
          <w:szCs w:val="24"/>
        </w:rPr>
        <w:t>mode</w:t>
      </w:r>
      <w:proofErr w:type="spellEnd"/>
      <w:r w:rsidR="00FA1D20">
        <w:rPr>
          <w:sz w:val="24"/>
          <w:szCs w:val="24"/>
        </w:rPr>
        <w:t xml:space="preserve"> kullanarak dağıtmak dakikalar içerisinde gerçekleştirilebilir.</w:t>
      </w:r>
      <w:r w:rsidR="0041219F">
        <w:rPr>
          <w:sz w:val="24"/>
          <w:szCs w:val="24"/>
        </w:rPr>
        <w:t xml:space="preserve"> Ayrıca şu da kayda değer bir bilgidir ki: inline mod, </w:t>
      </w:r>
      <w:proofErr w:type="spellStart"/>
      <w:r w:rsidR="0041219F">
        <w:rPr>
          <w:sz w:val="24"/>
          <w:szCs w:val="24"/>
        </w:rPr>
        <w:t>out</w:t>
      </w:r>
      <w:proofErr w:type="spellEnd"/>
      <w:r w:rsidR="0041219F">
        <w:rPr>
          <w:sz w:val="24"/>
          <w:szCs w:val="24"/>
        </w:rPr>
        <w:t>-of-</w:t>
      </w:r>
      <w:proofErr w:type="spellStart"/>
      <w:r w:rsidR="0041219F">
        <w:rPr>
          <w:sz w:val="24"/>
          <w:szCs w:val="24"/>
        </w:rPr>
        <w:t>band</w:t>
      </w:r>
      <w:proofErr w:type="spellEnd"/>
      <w:r w:rsidR="0041219F">
        <w:rPr>
          <w:sz w:val="24"/>
          <w:szCs w:val="24"/>
        </w:rPr>
        <w:t xml:space="preserve"> </w:t>
      </w:r>
      <w:proofErr w:type="spellStart"/>
      <w:r w:rsidR="0041219F">
        <w:rPr>
          <w:sz w:val="24"/>
          <w:szCs w:val="24"/>
        </w:rPr>
        <w:t>mode</w:t>
      </w:r>
      <w:proofErr w:type="spellEnd"/>
      <w:r w:rsidR="0041219F">
        <w:rPr>
          <w:sz w:val="24"/>
          <w:szCs w:val="24"/>
        </w:rPr>
        <w:t xml:space="preserve"> ile beraber de pek tabi bir arada var olabilir.</w:t>
      </w:r>
    </w:p>
    <w:p w14:paraId="62E47D8E" w14:textId="0D66AA1A" w:rsidR="00E67CDA" w:rsidRDefault="00E67CDA" w:rsidP="00126350">
      <w:pPr>
        <w:rPr>
          <w:sz w:val="24"/>
          <w:szCs w:val="24"/>
        </w:rPr>
      </w:pPr>
    </w:p>
    <w:p w14:paraId="190C9BEB" w14:textId="6A2790C1" w:rsidR="005976D8" w:rsidRPr="00105FDA" w:rsidRDefault="005976D8" w:rsidP="005976D8">
      <w:pPr>
        <w:rPr>
          <w:color w:val="4472C4" w:themeColor="accent1"/>
          <w:sz w:val="32"/>
          <w:szCs w:val="32"/>
        </w:rPr>
      </w:pPr>
      <w:r w:rsidRPr="00105FDA">
        <w:rPr>
          <w:color w:val="4472C4" w:themeColor="accent1"/>
          <w:sz w:val="32"/>
          <w:szCs w:val="32"/>
        </w:rPr>
        <w:t>Kimlik Doğrulama &amp; Kayıt</w:t>
      </w:r>
    </w:p>
    <w:p w14:paraId="0AE93234" w14:textId="73A532EF" w:rsidR="005976D8" w:rsidRDefault="00224591" w:rsidP="005976D8">
      <w:pPr>
        <w:rPr>
          <w:color w:val="ED7D31" w:themeColor="accent2"/>
          <w:sz w:val="28"/>
          <w:szCs w:val="28"/>
        </w:rPr>
      </w:pPr>
      <w:r w:rsidRPr="00105FDA">
        <w:rPr>
          <w:color w:val="ED7D31" w:themeColor="accent2"/>
          <w:sz w:val="28"/>
          <w:szCs w:val="28"/>
        </w:rPr>
        <w:t>802.1X Desteği</w:t>
      </w:r>
    </w:p>
    <w:p w14:paraId="239FEFCA" w14:textId="6F1878D6" w:rsidR="00105FDA" w:rsidRPr="00732186" w:rsidRDefault="00670D76" w:rsidP="005976D8">
      <w:pPr>
        <w:rPr>
          <w:sz w:val="24"/>
          <w:szCs w:val="24"/>
        </w:rPr>
      </w:pPr>
      <w:proofErr w:type="spellStart"/>
      <w:r w:rsidRPr="00732186">
        <w:rPr>
          <w:sz w:val="24"/>
          <w:szCs w:val="24"/>
        </w:rPr>
        <w:t>PacketFence’e</w:t>
      </w:r>
      <w:proofErr w:type="spellEnd"/>
      <w:r w:rsidRPr="00732186">
        <w:rPr>
          <w:sz w:val="24"/>
          <w:szCs w:val="24"/>
        </w:rPr>
        <w:t xml:space="preserve"> dahil olan bir </w:t>
      </w:r>
      <w:proofErr w:type="spellStart"/>
      <w:r w:rsidRPr="00732186">
        <w:rPr>
          <w:sz w:val="24"/>
          <w:szCs w:val="24"/>
        </w:rPr>
        <w:t>FreeRADIUS</w:t>
      </w:r>
      <w:proofErr w:type="spellEnd"/>
      <w:r w:rsidRPr="00732186">
        <w:rPr>
          <w:sz w:val="24"/>
          <w:szCs w:val="24"/>
        </w:rPr>
        <w:t xml:space="preserve"> modülü </w:t>
      </w:r>
      <w:r w:rsidR="00AF1535" w:rsidRPr="00732186">
        <w:rPr>
          <w:sz w:val="24"/>
          <w:szCs w:val="24"/>
        </w:rPr>
        <w:t>aracılığıyla</w:t>
      </w:r>
      <w:r w:rsidRPr="00732186">
        <w:rPr>
          <w:sz w:val="24"/>
          <w:szCs w:val="24"/>
        </w:rPr>
        <w:t xml:space="preserve"> destekl</w:t>
      </w:r>
      <w:r w:rsidR="00951A90" w:rsidRPr="00732186">
        <w:rPr>
          <w:sz w:val="24"/>
          <w:szCs w:val="24"/>
        </w:rPr>
        <w:t>enir.</w:t>
      </w:r>
    </w:p>
    <w:p w14:paraId="36985022" w14:textId="69541023" w:rsidR="005976D8" w:rsidRDefault="00901CD6" w:rsidP="00126350">
      <w:pPr>
        <w:rPr>
          <w:sz w:val="24"/>
          <w:szCs w:val="24"/>
        </w:rPr>
      </w:pPr>
      <w:r>
        <w:rPr>
          <w:sz w:val="24"/>
          <w:szCs w:val="24"/>
        </w:rPr>
        <w:t xml:space="preserve">PEAP-TLS, EAP-PEAP ve daha birçok EAP </w:t>
      </w:r>
      <w:r w:rsidR="00023E6C">
        <w:rPr>
          <w:sz w:val="24"/>
          <w:szCs w:val="24"/>
        </w:rPr>
        <w:t>mekanizması</w:t>
      </w:r>
      <w:r>
        <w:rPr>
          <w:sz w:val="24"/>
          <w:szCs w:val="24"/>
        </w:rPr>
        <w:t xml:space="preserve"> kullanılabilir.</w:t>
      </w:r>
    </w:p>
    <w:p w14:paraId="291C3DA4" w14:textId="5807039D" w:rsidR="00710BEA" w:rsidRDefault="00A16EEA" w:rsidP="00A16EEA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Cihazların Kaydı</w:t>
      </w:r>
    </w:p>
    <w:p w14:paraId="202287E9" w14:textId="6BA8D6E8" w:rsidR="00393100" w:rsidRDefault="00393100" w:rsidP="00A16EEA">
      <w:pPr>
        <w:rPr>
          <w:sz w:val="24"/>
          <w:szCs w:val="24"/>
        </w:rPr>
      </w:pPr>
      <w:proofErr w:type="spellStart"/>
      <w:r w:rsidRPr="003E777D">
        <w:rPr>
          <w:sz w:val="24"/>
          <w:szCs w:val="24"/>
        </w:rPr>
        <w:t>PacketFence</w:t>
      </w:r>
      <w:proofErr w:type="spellEnd"/>
      <w:r w:rsidR="00414AD7" w:rsidRPr="003E777D">
        <w:rPr>
          <w:sz w:val="24"/>
          <w:szCs w:val="24"/>
        </w:rPr>
        <w:t xml:space="preserve">, </w:t>
      </w:r>
      <w:proofErr w:type="spellStart"/>
      <w:r w:rsidR="00414AD7" w:rsidRPr="003E777D">
        <w:rPr>
          <w:sz w:val="24"/>
          <w:szCs w:val="24"/>
        </w:rPr>
        <w:t>captive</w:t>
      </w:r>
      <w:proofErr w:type="spellEnd"/>
      <w:r w:rsidR="00414AD7" w:rsidRPr="003E777D">
        <w:rPr>
          <w:sz w:val="24"/>
          <w:szCs w:val="24"/>
        </w:rPr>
        <w:t xml:space="preserve"> portal çözümlerine benzer bir kayıt mekanizması destekler.</w:t>
      </w:r>
      <w:r w:rsidR="00A13B48" w:rsidRPr="003E777D">
        <w:rPr>
          <w:sz w:val="24"/>
          <w:szCs w:val="24"/>
        </w:rPr>
        <w:t xml:space="preserve"> Çoğu </w:t>
      </w:r>
      <w:proofErr w:type="spellStart"/>
      <w:r w:rsidR="00A13B48" w:rsidRPr="003E777D">
        <w:rPr>
          <w:sz w:val="24"/>
          <w:szCs w:val="24"/>
        </w:rPr>
        <w:t>captive</w:t>
      </w:r>
      <w:proofErr w:type="spellEnd"/>
      <w:r w:rsidR="00A13B48" w:rsidRPr="003E777D">
        <w:rPr>
          <w:sz w:val="24"/>
          <w:szCs w:val="24"/>
        </w:rPr>
        <w:t xml:space="preserve"> portal çözümlerinin tersine</w:t>
      </w:r>
      <w:r w:rsidR="002B695B" w:rsidRPr="003E777D">
        <w:rPr>
          <w:sz w:val="24"/>
          <w:szCs w:val="24"/>
        </w:rPr>
        <w:t>;</w:t>
      </w:r>
      <w:r w:rsidR="00A13B48" w:rsidRPr="003E777D">
        <w:rPr>
          <w:sz w:val="24"/>
          <w:szCs w:val="24"/>
        </w:rPr>
        <w:t xml:space="preserve"> </w:t>
      </w:r>
      <w:proofErr w:type="spellStart"/>
      <w:r w:rsidR="002B695B" w:rsidRPr="003E777D">
        <w:rPr>
          <w:sz w:val="24"/>
          <w:szCs w:val="24"/>
        </w:rPr>
        <w:t>PacketFence</w:t>
      </w:r>
      <w:proofErr w:type="spellEnd"/>
      <w:r w:rsidR="002B695B" w:rsidRPr="003E777D">
        <w:rPr>
          <w:sz w:val="24"/>
          <w:szCs w:val="24"/>
        </w:rPr>
        <w:t xml:space="preserve">, önceden kaydolmuş kullanıcıları hatırlar ve otomatik olarak </w:t>
      </w:r>
      <w:r w:rsidR="00744BF1" w:rsidRPr="003E777D">
        <w:rPr>
          <w:sz w:val="24"/>
          <w:szCs w:val="24"/>
        </w:rPr>
        <w:t>onlara</w:t>
      </w:r>
      <w:r w:rsidR="002B695B" w:rsidRPr="003E777D">
        <w:rPr>
          <w:sz w:val="24"/>
          <w:szCs w:val="24"/>
        </w:rPr>
        <w:t xml:space="preserve"> </w:t>
      </w:r>
      <w:r w:rsidR="00C143B5" w:rsidRPr="003E777D">
        <w:rPr>
          <w:sz w:val="24"/>
          <w:szCs w:val="24"/>
        </w:rPr>
        <w:t>başka bir kimlik do</w:t>
      </w:r>
      <w:r w:rsidR="00DA4B87" w:rsidRPr="003E777D">
        <w:rPr>
          <w:sz w:val="24"/>
          <w:szCs w:val="24"/>
        </w:rPr>
        <w:t>ğ</w:t>
      </w:r>
      <w:r w:rsidR="00C143B5" w:rsidRPr="003E777D">
        <w:rPr>
          <w:sz w:val="24"/>
          <w:szCs w:val="24"/>
        </w:rPr>
        <w:t>rulama</w:t>
      </w:r>
      <w:r w:rsidR="00DA4B87" w:rsidRPr="003E777D">
        <w:rPr>
          <w:sz w:val="24"/>
          <w:szCs w:val="24"/>
        </w:rPr>
        <w:t xml:space="preserve"> olmaksızın</w:t>
      </w:r>
      <w:r w:rsidR="00F2404C" w:rsidRPr="003E777D">
        <w:rPr>
          <w:sz w:val="24"/>
          <w:szCs w:val="24"/>
        </w:rPr>
        <w:t xml:space="preserve"> erişim</w:t>
      </w:r>
      <w:r w:rsidR="00C143B5" w:rsidRPr="003E777D">
        <w:rPr>
          <w:sz w:val="24"/>
          <w:szCs w:val="24"/>
        </w:rPr>
        <w:t xml:space="preserve"> </w:t>
      </w:r>
      <w:r w:rsidR="002B695B" w:rsidRPr="003E777D">
        <w:rPr>
          <w:sz w:val="24"/>
          <w:szCs w:val="24"/>
        </w:rPr>
        <w:t>izni verir</w:t>
      </w:r>
      <w:r w:rsidR="000412BA" w:rsidRPr="003E777D">
        <w:rPr>
          <w:sz w:val="24"/>
          <w:szCs w:val="24"/>
        </w:rPr>
        <w:t>.</w:t>
      </w:r>
      <w:r w:rsidR="00153C44" w:rsidRPr="003E777D">
        <w:rPr>
          <w:sz w:val="24"/>
          <w:szCs w:val="24"/>
        </w:rPr>
        <w:t xml:space="preserve"> Tabi ki bu yapılandırılabilir (sonradan tercihen değiştirilebilir) bir şeydir</w:t>
      </w:r>
      <w:r w:rsidR="00DE3429" w:rsidRPr="003E777D">
        <w:rPr>
          <w:sz w:val="24"/>
          <w:szCs w:val="24"/>
        </w:rPr>
        <w:t>.</w:t>
      </w:r>
      <w:r w:rsidR="00B86C16" w:rsidRPr="003E777D">
        <w:rPr>
          <w:sz w:val="24"/>
          <w:szCs w:val="24"/>
        </w:rPr>
        <w:t xml:space="preserve"> Kullanıcılar, önce</w:t>
      </w:r>
      <w:r w:rsidR="006139F1" w:rsidRPr="003E777D">
        <w:rPr>
          <w:sz w:val="24"/>
          <w:szCs w:val="24"/>
        </w:rPr>
        <w:t>sinde</w:t>
      </w:r>
      <w:r w:rsidR="00B86C16" w:rsidRPr="003E777D">
        <w:rPr>
          <w:sz w:val="24"/>
          <w:szCs w:val="24"/>
        </w:rPr>
        <w:t xml:space="preserve"> kabul edilmeden</w:t>
      </w:r>
      <w:r w:rsidR="00540032" w:rsidRPr="003E777D">
        <w:rPr>
          <w:sz w:val="24"/>
          <w:szCs w:val="24"/>
        </w:rPr>
        <w:t xml:space="preserve"> ağa giremeyecek </w:t>
      </w:r>
      <w:r w:rsidR="004D3043" w:rsidRPr="003E777D">
        <w:rPr>
          <w:sz w:val="24"/>
          <w:szCs w:val="24"/>
        </w:rPr>
        <w:t>şekilde bir (</w:t>
      </w:r>
      <w:proofErr w:type="spellStart"/>
      <w:r w:rsidR="004D3043" w:rsidRPr="003E777D">
        <w:rPr>
          <w:sz w:val="24"/>
          <w:szCs w:val="24"/>
        </w:rPr>
        <w:t>Acceptable</w:t>
      </w:r>
      <w:proofErr w:type="spellEnd"/>
      <w:r w:rsidR="004D3043" w:rsidRPr="003E777D">
        <w:rPr>
          <w:sz w:val="24"/>
          <w:szCs w:val="24"/>
        </w:rPr>
        <w:t xml:space="preserve"> </w:t>
      </w:r>
      <w:proofErr w:type="spellStart"/>
      <w:r w:rsidR="004D3043" w:rsidRPr="003E777D">
        <w:rPr>
          <w:sz w:val="24"/>
          <w:szCs w:val="24"/>
        </w:rPr>
        <w:t>Use</w:t>
      </w:r>
      <w:proofErr w:type="spellEnd"/>
      <w:r w:rsidR="004D3043" w:rsidRPr="003E777D">
        <w:rPr>
          <w:sz w:val="24"/>
          <w:szCs w:val="24"/>
        </w:rPr>
        <w:t xml:space="preserve"> </w:t>
      </w:r>
      <w:proofErr w:type="spellStart"/>
      <w:r w:rsidR="004D3043" w:rsidRPr="003E777D">
        <w:rPr>
          <w:sz w:val="24"/>
          <w:szCs w:val="24"/>
        </w:rPr>
        <w:t>Policy</w:t>
      </w:r>
      <w:proofErr w:type="spellEnd"/>
      <w:r w:rsidR="004D3043" w:rsidRPr="003E777D">
        <w:rPr>
          <w:sz w:val="24"/>
          <w:szCs w:val="24"/>
        </w:rPr>
        <w:t>) Kabul Görür Kullanım Politikası</w:t>
      </w:r>
      <w:r w:rsidR="00DC1CA3">
        <w:rPr>
          <w:sz w:val="24"/>
          <w:szCs w:val="24"/>
        </w:rPr>
        <w:t xml:space="preserve"> gibi bir </w:t>
      </w:r>
      <w:proofErr w:type="spellStart"/>
      <w:r w:rsidR="00DC1CA3">
        <w:rPr>
          <w:sz w:val="24"/>
          <w:szCs w:val="24"/>
        </w:rPr>
        <w:t>poli</w:t>
      </w:r>
      <w:r w:rsidR="00FB34B8">
        <w:rPr>
          <w:sz w:val="24"/>
          <w:szCs w:val="24"/>
        </w:rPr>
        <w:t>cy</w:t>
      </w:r>
      <w:proofErr w:type="spellEnd"/>
      <w:r w:rsidR="00FB34B8">
        <w:rPr>
          <w:sz w:val="24"/>
          <w:szCs w:val="24"/>
        </w:rPr>
        <w:t xml:space="preserve"> de</w:t>
      </w:r>
      <w:r w:rsidR="00A74A45">
        <w:rPr>
          <w:sz w:val="24"/>
          <w:szCs w:val="24"/>
        </w:rPr>
        <w:t xml:space="preserve"> </w:t>
      </w:r>
      <w:r w:rsidR="000C0F44" w:rsidRPr="003E777D">
        <w:rPr>
          <w:sz w:val="24"/>
          <w:szCs w:val="24"/>
        </w:rPr>
        <w:t>belirlenebilir.</w:t>
      </w:r>
    </w:p>
    <w:p w14:paraId="31D9455C" w14:textId="3D9B0EC8" w:rsidR="002C56D2" w:rsidRDefault="002C56D2" w:rsidP="002C56D2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Kablosuz Entegrasyonu</w:t>
      </w:r>
    </w:p>
    <w:p w14:paraId="0092EF18" w14:textId="7C31BC7C" w:rsidR="00A40FE3" w:rsidRDefault="00693FBC" w:rsidP="002C56D2">
      <w:pPr>
        <w:rPr>
          <w:sz w:val="24"/>
          <w:szCs w:val="24"/>
        </w:rPr>
      </w:pPr>
      <w:proofErr w:type="spellStart"/>
      <w:r w:rsidRPr="00581DF9">
        <w:rPr>
          <w:sz w:val="24"/>
          <w:szCs w:val="24"/>
        </w:rPr>
        <w:t>FreeRADIUS</w:t>
      </w:r>
      <w:proofErr w:type="spellEnd"/>
      <w:r w:rsidRPr="00581DF9">
        <w:rPr>
          <w:sz w:val="24"/>
          <w:szCs w:val="24"/>
        </w:rPr>
        <w:t xml:space="preserve"> mod</w:t>
      </w:r>
      <w:r w:rsidR="00B2154E" w:rsidRPr="00581DF9">
        <w:rPr>
          <w:sz w:val="24"/>
          <w:szCs w:val="24"/>
        </w:rPr>
        <w:t>ülü</w:t>
      </w:r>
      <w:r w:rsidRPr="00581DF9">
        <w:rPr>
          <w:sz w:val="24"/>
          <w:szCs w:val="24"/>
        </w:rPr>
        <w:t xml:space="preserve"> aracılığıyla </w:t>
      </w:r>
      <w:proofErr w:type="spellStart"/>
      <w:r w:rsidR="00912E4F" w:rsidRPr="00581DF9">
        <w:rPr>
          <w:sz w:val="24"/>
          <w:szCs w:val="24"/>
        </w:rPr>
        <w:t>PacketFence</w:t>
      </w:r>
      <w:proofErr w:type="spellEnd"/>
      <w:r w:rsidR="00912E4F" w:rsidRPr="00581DF9">
        <w:rPr>
          <w:sz w:val="24"/>
          <w:szCs w:val="24"/>
        </w:rPr>
        <w:t xml:space="preserve">, </w:t>
      </w:r>
      <w:proofErr w:type="spellStart"/>
      <w:r w:rsidR="00912E4F" w:rsidRPr="00581DF9">
        <w:rPr>
          <w:sz w:val="24"/>
          <w:szCs w:val="24"/>
        </w:rPr>
        <w:t>mükkemmel</w:t>
      </w:r>
      <w:proofErr w:type="spellEnd"/>
      <w:r w:rsidR="00912E4F" w:rsidRPr="00581DF9">
        <w:rPr>
          <w:sz w:val="24"/>
          <w:szCs w:val="24"/>
        </w:rPr>
        <w:t xml:space="preserve"> bir şekilde kablosuz ağlara entegre edilebilir.</w:t>
      </w:r>
      <w:r w:rsidR="008A2B3C">
        <w:rPr>
          <w:sz w:val="24"/>
          <w:szCs w:val="24"/>
        </w:rPr>
        <w:t xml:space="preserve"> Bu da </w:t>
      </w:r>
      <w:r w:rsidR="00BC20D2">
        <w:rPr>
          <w:sz w:val="24"/>
          <w:szCs w:val="24"/>
        </w:rPr>
        <w:t>size tutarlı bir kullanıcı deneyimi sunarak</w:t>
      </w:r>
      <w:r w:rsidR="0049146C">
        <w:rPr>
          <w:sz w:val="24"/>
          <w:szCs w:val="24"/>
        </w:rPr>
        <w:t xml:space="preserve">, </w:t>
      </w:r>
      <w:r w:rsidR="008A2B3C">
        <w:rPr>
          <w:sz w:val="24"/>
          <w:szCs w:val="24"/>
        </w:rPr>
        <w:t xml:space="preserve">aynı kullanıcı veri tabanı ve aynı </w:t>
      </w:r>
      <w:proofErr w:type="spellStart"/>
      <w:r w:rsidR="008A2B3C">
        <w:rPr>
          <w:sz w:val="24"/>
          <w:szCs w:val="24"/>
        </w:rPr>
        <w:t>captive</w:t>
      </w:r>
      <w:proofErr w:type="spellEnd"/>
      <w:r w:rsidR="008A2B3C">
        <w:rPr>
          <w:sz w:val="24"/>
          <w:szCs w:val="24"/>
        </w:rPr>
        <w:t xml:space="preserve"> portal kullanarak kablolu ve kablosuz ağlarınızı güvenli hale getirmenizi sağlar.</w:t>
      </w:r>
    </w:p>
    <w:p w14:paraId="5B40D687" w14:textId="4BA25908" w:rsidR="00DC64CF" w:rsidRDefault="00DC64CF" w:rsidP="00DC64CF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VoIP Desteği</w:t>
      </w:r>
    </w:p>
    <w:p w14:paraId="2E3E6A23" w14:textId="1DDA4028" w:rsidR="00DC64CF" w:rsidRDefault="00DC0C46" w:rsidP="00DC64CF">
      <w:pPr>
        <w:rPr>
          <w:sz w:val="24"/>
          <w:szCs w:val="24"/>
        </w:rPr>
      </w:pPr>
      <w:r w:rsidRPr="00685322">
        <w:rPr>
          <w:sz w:val="24"/>
          <w:szCs w:val="24"/>
        </w:rPr>
        <w:t xml:space="preserve">Ayrıca IP Telefonu olarak adlandırılan </w:t>
      </w:r>
      <w:r w:rsidR="00F10A2A" w:rsidRPr="00685322">
        <w:rPr>
          <w:sz w:val="24"/>
          <w:szCs w:val="24"/>
        </w:rPr>
        <w:t xml:space="preserve">Voice </w:t>
      </w:r>
      <w:proofErr w:type="spellStart"/>
      <w:r w:rsidR="00F10A2A" w:rsidRPr="00685322">
        <w:rPr>
          <w:sz w:val="24"/>
          <w:szCs w:val="24"/>
        </w:rPr>
        <w:t>over</w:t>
      </w:r>
      <w:proofErr w:type="spellEnd"/>
      <w:r w:rsidR="00F10A2A" w:rsidRPr="00685322">
        <w:rPr>
          <w:sz w:val="24"/>
          <w:szCs w:val="24"/>
        </w:rPr>
        <w:t xml:space="preserve"> IP,</w:t>
      </w:r>
      <w:r w:rsidR="00781039" w:rsidRPr="00685322">
        <w:rPr>
          <w:sz w:val="24"/>
          <w:szCs w:val="24"/>
        </w:rPr>
        <w:t xml:space="preserve"> (karma ortamlarda dahi) </w:t>
      </w:r>
      <w:r w:rsidR="00E627BB" w:rsidRPr="00685322">
        <w:rPr>
          <w:sz w:val="24"/>
          <w:szCs w:val="24"/>
        </w:rPr>
        <w:t>birden çok</w:t>
      </w:r>
      <w:r w:rsidR="00FD0361" w:rsidRPr="00685322">
        <w:rPr>
          <w:sz w:val="24"/>
          <w:szCs w:val="24"/>
        </w:rPr>
        <w:t xml:space="preserve"> </w:t>
      </w:r>
      <w:proofErr w:type="spellStart"/>
      <w:r w:rsidR="00FD0361" w:rsidRPr="00685322">
        <w:rPr>
          <w:sz w:val="24"/>
          <w:szCs w:val="24"/>
        </w:rPr>
        <w:t>switch</w:t>
      </w:r>
      <w:proofErr w:type="spellEnd"/>
      <w:r w:rsidR="00FD0361" w:rsidRPr="00685322">
        <w:rPr>
          <w:sz w:val="24"/>
          <w:szCs w:val="24"/>
        </w:rPr>
        <w:t xml:space="preserve"> satıcıları</w:t>
      </w:r>
      <w:r w:rsidR="00224180" w:rsidRPr="00685322">
        <w:rPr>
          <w:sz w:val="24"/>
          <w:szCs w:val="24"/>
        </w:rPr>
        <w:t xml:space="preserve"> (</w:t>
      </w:r>
      <w:r w:rsidR="00224180" w:rsidRPr="00685322">
        <w:rPr>
          <w:rFonts w:cstheme="minorHAnsi"/>
          <w:sz w:val="24"/>
          <w:szCs w:val="24"/>
          <w:shd w:val="clear" w:color="auto" w:fill="FFFFFF"/>
        </w:rPr>
        <w:t xml:space="preserve">Cisco, </w:t>
      </w:r>
      <w:proofErr w:type="spellStart"/>
      <w:r w:rsidR="00224180" w:rsidRPr="00685322">
        <w:rPr>
          <w:rFonts w:cstheme="minorHAnsi"/>
          <w:sz w:val="24"/>
          <w:szCs w:val="24"/>
          <w:shd w:val="clear" w:color="auto" w:fill="FFFFFF"/>
        </w:rPr>
        <w:t>Edge-Core</w:t>
      </w:r>
      <w:proofErr w:type="spellEnd"/>
      <w:r w:rsidR="00224180" w:rsidRPr="00685322">
        <w:rPr>
          <w:rFonts w:cstheme="minorHAnsi"/>
          <w:sz w:val="24"/>
          <w:szCs w:val="24"/>
          <w:shd w:val="clear" w:color="auto" w:fill="FFFFFF"/>
        </w:rPr>
        <w:t xml:space="preserve">, HP, </w:t>
      </w:r>
      <w:proofErr w:type="spellStart"/>
      <w:r w:rsidR="00224180" w:rsidRPr="00685322">
        <w:rPr>
          <w:rFonts w:cstheme="minorHAnsi"/>
          <w:sz w:val="24"/>
          <w:szCs w:val="24"/>
          <w:shd w:val="clear" w:color="auto" w:fill="FFFFFF"/>
        </w:rPr>
        <w:t>LinkSys</w:t>
      </w:r>
      <w:proofErr w:type="spellEnd"/>
      <w:r w:rsidR="00224180" w:rsidRPr="00685322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="00224180" w:rsidRPr="00685322">
        <w:rPr>
          <w:rFonts w:cstheme="minorHAnsi"/>
          <w:sz w:val="24"/>
          <w:szCs w:val="24"/>
          <w:shd w:val="clear" w:color="auto" w:fill="FFFFFF"/>
        </w:rPr>
        <w:t>Nortel</w:t>
      </w:r>
      <w:proofErr w:type="spellEnd"/>
      <w:r w:rsidR="00224180" w:rsidRPr="00685322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24180" w:rsidRPr="00685322">
        <w:rPr>
          <w:rFonts w:cstheme="minorHAnsi"/>
          <w:sz w:val="24"/>
          <w:szCs w:val="24"/>
          <w:shd w:val="clear" w:color="auto" w:fill="FFFFFF"/>
        </w:rPr>
        <w:t>Ağları ve dahası</w:t>
      </w:r>
      <w:r w:rsidR="00224180" w:rsidRPr="00685322">
        <w:rPr>
          <w:sz w:val="24"/>
          <w:szCs w:val="24"/>
        </w:rPr>
        <w:t>)</w:t>
      </w:r>
      <w:r w:rsidR="00FD0361" w:rsidRPr="00685322">
        <w:rPr>
          <w:sz w:val="24"/>
          <w:szCs w:val="24"/>
        </w:rPr>
        <w:t xml:space="preserve"> </w:t>
      </w:r>
      <w:r w:rsidR="00531F6A" w:rsidRPr="00685322">
        <w:rPr>
          <w:sz w:val="24"/>
          <w:szCs w:val="24"/>
        </w:rPr>
        <w:t xml:space="preserve">için </w:t>
      </w:r>
      <w:r w:rsidR="00781039" w:rsidRPr="00685322">
        <w:rPr>
          <w:sz w:val="24"/>
          <w:szCs w:val="24"/>
        </w:rPr>
        <w:t>tam desteklidir.</w:t>
      </w:r>
    </w:p>
    <w:p w14:paraId="58DC0437" w14:textId="47475E9E" w:rsidR="00F235E0" w:rsidRDefault="00F235E0" w:rsidP="00DC64CF">
      <w:pPr>
        <w:rPr>
          <w:sz w:val="24"/>
          <w:szCs w:val="24"/>
        </w:rPr>
      </w:pPr>
    </w:p>
    <w:p w14:paraId="400C7C0A" w14:textId="77777777" w:rsidR="006D6A7E" w:rsidRDefault="006D6A7E" w:rsidP="006D6A7E">
      <w:pPr>
        <w:rPr>
          <w:color w:val="4472C4" w:themeColor="accent1"/>
          <w:sz w:val="32"/>
          <w:szCs w:val="32"/>
        </w:rPr>
      </w:pPr>
    </w:p>
    <w:p w14:paraId="2B66BF42" w14:textId="23AE7744" w:rsidR="006D6A7E" w:rsidRDefault="006D6A7E" w:rsidP="006D6A7E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Uyumluluk</w:t>
      </w:r>
    </w:p>
    <w:p w14:paraId="160853BB" w14:textId="0F50116E" w:rsidR="003E1818" w:rsidRDefault="003E1818" w:rsidP="003E1818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Anormal Ağ Olaylarının Tespiti</w:t>
      </w:r>
    </w:p>
    <w:p w14:paraId="0DB9723F" w14:textId="0F29D7DB" w:rsidR="002B39AE" w:rsidRDefault="00926D5A" w:rsidP="003E1818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Zafiyetlere Karşı Yapılan Taramalar</w:t>
      </w:r>
    </w:p>
    <w:p w14:paraId="534AA0A2" w14:textId="587471B2" w:rsidR="003572D4" w:rsidRDefault="003572D4" w:rsidP="003E1818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lastRenderedPageBreak/>
        <w:t>Windows Yönetim Aletleri</w:t>
      </w:r>
    </w:p>
    <w:p w14:paraId="063A9C59" w14:textId="78DA8FEA" w:rsidR="000258E7" w:rsidRDefault="00E761F2" w:rsidP="003E1818">
      <w:pPr>
        <w:rPr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Güvenlik A</w:t>
      </w:r>
      <w:r w:rsidR="00720875">
        <w:rPr>
          <w:color w:val="ED7D31" w:themeColor="accent2"/>
          <w:sz w:val="28"/>
          <w:szCs w:val="28"/>
        </w:rPr>
        <w:t>racıları</w:t>
      </w:r>
    </w:p>
    <w:p w14:paraId="5A2244A5" w14:textId="5AF9D55A" w:rsidR="00A46C5D" w:rsidRDefault="00720875" w:rsidP="003E1818">
      <w:pPr>
        <w:rPr>
          <w:sz w:val="24"/>
          <w:szCs w:val="24"/>
        </w:rPr>
      </w:pPr>
      <w:proofErr w:type="spellStart"/>
      <w:r w:rsidRPr="00282B29">
        <w:rPr>
          <w:sz w:val="24"/>
          <w:szCs w:val="24"/>
        </w:rPr>
        <w:t>PacketFence</w:t>
      </w:r>
      <w:proofErr w:type="spellEnd"/>
      <w:r w:rsidRPr="00282B29">
        <w:rPr>
          <w:sz w:val="24"/>
          <w:szCs w:val="24"/>
        </w:rPr>
        <w:t xml:space="preserve"> OSPWAT </w:t>
      </w:r>
      <w:proofErr w:type="spellStart"/>
      <w:r w:rsidRPr="00282B29">
        <w:rPr>
          <w:sz w:val="24"/>
          <w:szCs w:val="24"/>
        </w:rPr>
        <w:t>Metadefender</w:t>
      </w:r>
      <w:proofErr w:type="spellEnd"/>
      <w:r w:rsidRPr="00282B29">
        <w:rPr>
          <w:sz w:val="24"/>
          <w:szCs w:val="24"/>
        </w:rPr>
        <w:t xml:space="preserve"> </w:t>
      </w:r>
      <w:proofErr w:type="spellStart"/>
      <w:r w:rsidRPr="00282B29">
        <w:rPr>
          <w:sz w:val="24"/>
          <w:szCs w:val="24"/>
        </w:rPr>
        <w:t>Endpoint</w:t>
      </w:r>
      <w:proofErr w:type="spellEnd"/>
      <w:r w:rsidRPr="00282B29">
        <w:rPr>
          <w:sz w:val="24"/>
          <w:szCs w:val="24"/>
        </w:rPr>
        <w:t xml:space="preserve"> Management</w:t>
      </w:r>
      <w:r w:rsidR="00883FE6">
        <w:rPr>
          <w:sz w:val="24"/>
          <w:szCs w:val="24"/>
        </w:rPr>
        <w:t xml:space="preserve">, </w:t>
      </w:r>
      <w:proofErr w:type="spellStart"/>
      <w:r w:rsidR="00883FE6">
        <w:rPr>
          <w:rFonts w:ascii="Fira Sans" w:hAnsi="Fira Sans"/>
          <w:shd w:val="clear" w:color="auto" w:fill="FFFFFF"/>
        </w:rPr>
        <w:t>Symantec</w:t>
      </w:r>
      <w:proofErr w:type="spellEnd"/>
      <w:r w:rsidR="00883FE6">
        <w:rPr>
          <w:rFonts w:ascii="Fira Sans" w:hAnsi="Fira Sans"/>
          <w:shd w:val="clear" w:color="auto" w:fill="FFFFFF"/>
        </w:rPr>
        <w:t xml:space="preserve"> SEPM</w:t>
      </w:r>
      <w:r w:rsidR="00C16166">
        <w:rPr>
          <w:rFonts w:ascii="Fira Sans" w:hAnsi="Fira Sans"/>
          <w:shd w:val="clear" w:color="auto" w:fill="FFFFFF"/>
        </w:rPr>
        <w:t xml:space="preserve"> </w:t>
      </w:r>
      <w:r w:rsidRPr="00282B29">
        <w:rPr>
          <w:sz w:val="24"/>
          <w:szCs w:val="24"/>
        </w:rPr>
        <w:t xml:space="preserve">gibi Security Agent Çözümleri ile </w:t>
      </w:r>
      <w:proofErr w:type="spellStart"/>
      <w:r w:rsidR="0074580F" w:rsidRPr="00282B29">
        <w:rPr>
          <w:sz w:val="24"/>
          <w:szCs w:val="24"/>
        </w:rPr>
        <w:t>entgre</w:t>
      </w:r>
      <w:proofErr w:type="spellEnd"/>
      <w:r w:rsidR="0074580F" w:rsidRPr="00282B29">
        <w:rPr>
          <w:sz w:val="24"/>
          <w:szCs w:val="24"/>
        </w:rPr>
        <w:t xml:space="preserve"> vaziyettedir</w:t>
      </w:r>
      <w:r w:rsidR="003708B1" w:rsidRPr="00282B29">
        <w:rPr>
          <w:sz w:val="24"/>
          <w:szCs w:val="24"/>
        </w:rPr>
        <w:t xml:space="preserve">. </w:t>
      </w:r>
      <w:proofErr w:type="spellStart"/>
      <w:r w:rsidR="00D43FA9">
        <w:rPr>
          <w:sz w:val="24"/>
          <w:szCs w:val="24"/>
        </w:rPr>
        <w:t>PacketFence</w:t>
      </w:r>
      <w:proofErr w:type="spellEnd"/>
      <w:r w:rsidR="00D43FA9">
        <w:rPr>
          <w:sz w:val="24"/>
          <w:szCs w:val="24"/>
        </w:rPr>
        <w:t>, ağ erişimini vermeden önce aracının kurulu olduğundan emin olabilir.</w:t>
      </w:r>
      <w:r w:rsidR="00A46C5D">
        <w:rPr>
          <w:sz w:val="24"/>
          <w:szCs w:val="24"/>
        </w:rPr>
        <w:t xml:space="preserve"> Bunun yanında, uç nokta cihazlarında postürlerini (mevkilerini) kontrol edip eğer uygun değilse diğer uç noktalardan onu izole edebilir.</w:t>
      </w:r>
    </w:p>
    <w:p w14:paraId="3D7ACD90" w14:textId="28BC0980" w:rsidR="006E2515" w:rsidRDefault="00DE73A8" w:rsidP="003E1818">
      <w:pPr>
        <w:rPr>
          <w:color w:val="ED7D31" w:themeColor="accent2"/>
          <w:sz w:val="28"/>
          <w:szCs w:val="28"/>
        </w:rPr>
      </w:pPr>
      <w:r w:rsidRPr="0069003F">
        <w:rPr>
          <w:color w:val="ED7D31" w:themeColor="accent2"/>
          <w:sz w:val="28"/>
          <w:szCs w:val="28"/>
        </w:rPr>
        <w:t xml:space="preserve">Sorunlu </w:t>
      </w:r>
      <w:r w:rsidR="006E0551" w:rsidRPr="0069003F">
        <w:rPr>
          <w:color w:val="ED7D31" w:themeColor="accent2"/>
          <w:sz w:val="28"/>
          <w:szCs w:val="28"/>
        </w:rPr>
        <w:t>C</w:t>
      </w:r>
      <w:r w:rsidRPr="0069003F">
        <w:rPr>
          <w:color w:val="ED7D31" w:themeColor="accent2"/>
          <w:sz w:val="28"/>
          <w:szCs w:val="28"/>
        </w:rPr>
        <w:t>ihazların İzolasyonu</w:t>
      </w:r>
    </w:p>
    <w:p w14:paraId="50C52FBE" w14:textId="28244278" w:rsidR="00D60F2F" w:rsidRDefault="00D60F2F" w:rsidP="003E1818">
      <w:pPr>
        <w:rPr>
          <w:color w:val="ED7D31" w:themeColor="accent2"/>
          <w:sz w:val="28"/>
          <w:szCs w:val="28"/>
        </w:rPr>
      </w:pPr>
      <w:proofErr w:type="spellStart"/>
      <w:r>
        <w:rPr>
          <w:color w:val="ED7D31" w:themeColor="accent2"/>
          <w:sz w:val="28"/>
          <w:szCs w:val="28"/>
        </w:rPr>
        <w:t>Captive</w:t>
      </w:r>
      <w:proofErr w:type="spellEnd"/>
      <w:r>
        <w:rPr>
          <w:color w:val="ED7D31" w:themeColor="accent2"/>
          <w:sz w:val="28"/>
          <w:szCs w:val="28"/>
        </w:rPr>
        <w:t xml:space="preserve"> Portal Aracılığıyla </w:t>
      </w:r>
      <w:r w:rsidR="005531BB">
        <w:rPr>
          <w:color w:val="ED7D31" w:themeColor="accent2"/>
          <w:sz w:val="28"/>
          <w:szCs w:val="28"/>
        </w:rPr>
        <w:t>Düzeltme</w:t>
      </w:r>
    </w:p>
    <w:p w14:paraId="772234C1" w14:textId="5C407D84" w:rsidR="00662F88" w:rsidRDefault="0067342E" w:rsidP="006D6A7E">
      <w:pPr>
        <w:rPr>
          <w:sz w:val="24"/>
          <w:szCs w:val="24"/>
        </w:rPr>
      </w:pPr>
      <w:r w:rsidRPr="007218D8">
        <w:rPr>
          <w:sz w:val="24"/>
          <w:szCs w:val="24"/>
        </w:rPr>
        <w:t xml:space="preserve">Bir kere ağa girdi mi, tüm ağ trafiği </w:t>
      </w:r>
      <w:proofErr w:type="spellStart"/>
      <w:r w:rsidRPr="007218D8">
        <w:rPr>
          <w:sz w:val="24"/>
          <w:szCs w:val="24"/>
        </w:rPr>
        <w:t>PacketFence</w:t>
      </w:r>
      <w:proofErr w:type="spellEnd"/>
      <w:r w:rsidRPr="007218D8">
        <w:rPr>
          <w:sz w:val="24"/>
          <w:szCs w:val="24"/>
        </w:rPr>
        <w:t xml:space="preserve"> sisteminde sonlanır.</w:t>
      </w:r>
      <w:r w:rsidR="00116914" w:rsidRPr="007218D8">
        <w:rPr>
          <w:sz w:val="24"/>
          <w:szCs w:val="24"/>
        </w:rPr>
        <w:t xml:space="preserve"> </w:t>
      </w:r>
      <w:proofErr w:type="spellStart"/>
      <w:r w:rsidR="00116914" w:rsidRPr="007218D8">
        <w:rPr>
          <w:sz w:val="24"/>
          <w:szCs w:val="24"/>
        </w:rPr>
        <w:t>Node’ların</w:t>
      </w:r>
      <w:proofErr w:type="spellEnd"/>
      <w:r w:rsidR="00116914" w:rsidRPr="007218D8">
        <w:rPr>
          <w:sz w:val="24"/>
          <w:szCs w:val="24"/>
        </w:rPr>
        <w:t xml:space="preserve"> (Kaydolmamış, ihlale açık vs.) anlık durumları baz alınarak</w:t>
      </w:r>
      <w:r w:rsidR="00761528" w:rsidRPr="007218D8">
        <w:rPr>
          <w:sz w:val="24"/>
          <w:szCs w:val="24"/>
        </w:rPr>
        <w:t>,</w:t>
      </w:r>
      <w:r w:rsidR="00AB27FE" w:rsidRPr="007218D8">
        <w:rPr>
          <w:sz w:val="24"/>
          <w:szCs w:val="24"/>
        </w:rPr>
        <w:t xml:space="preserve"> kullanıcı uygun URL’e y</w:t>
      </w:r>
      <w:r w:rsidR="009D7A4D" w:rsidRPr="007218D8">
        <w:rPr>
          <w:sz w:val="24"/>
          <w:szCs w:val="24"/>
        </w:rPr>
        <w:t>ö</w:t>
      </w:r>
      <w:r w:rsidR="00AB27FE" w:rsidRPr="007218D8">
        <w:rPr>
          <w:sz w:val="24"/>
          <w:szCs w:val="24"/>
        </w:rPr>
        <w:t>nlendirilir.</w:t>
      </w:r>
    </w:p>
    <w:p w14:paraId="311C0FF7" w14:textId="77777777" w:rsidR="00B22C6E" w:rsidRPr="00B22C6E" w:rsidRDefault="00B22C6E" w:rsidP="006D6A7E">
      <w:pPr>
        <w:rPr>
          <w:sz w:val="24"/>
          <w:szCs w:val="24"/>
        </w:rPr>
      </w:pPr>
    </w:p>
    <w:p w14:paraId="4E9FB4F9" w14:textId="67FB99DA" w:rsidR="00B22C6E" w:rsidRDefault="00B22C6E" w:rsidP="00B22C6E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Yönetim</w:t>
      </w:r>
    </w:p>
    <w:p w14:paraId="535AC3FE" w14:textId="77777777" w:rsidR="005E609B" w:rsidRPr="005E609B" w:rsidRDefault="005E609B" w:rsidP="00B22C6E">
      <w:pPr>
        <w:rPr>
          <w:rFonts w:cstheme="minorHAnsi"/>
          <w:color w:val="ED7D31" w:themeColor="accent2"/>
          <w:sz w:val="28"/>
          <w:szCs w:val="28"/>
        </w:rPr>
      </w:pPr>
      <w:r w:rsidRPr="005E609B">
        <w:rPr>
          <w:rFonts w:cstheme="minorHAnsi"/>
          <w:color w:val="ED7D31" w:themeColor="accent2"/>
          <w:sz w:val="28"/>
          <w:szCs w:val="28"/>
        </w:rPr>
        <w:t xml:space="preserve">Komut satırı ve Web Tabanlı Yönetim </w:t>
      </w:r>
    </w:p>
    <w:p w14:paraId="3A4A3875" w14:textId="085E7B3E" w:rsidR="00F83542" w:rsidRPr="005E609B" w:rsidRDefault="005E609B" w:rsidP="00B22C6E">
      <w:pPr>
        <w:rPr>
          <w:color w:val="4472C4" w:themeColor="accent1"/>
          <w:sz w:val="28"/>
          <w:szCs w:val="28"/>
        </w:rPr>
      </w:pPr>
      <w:r w:rsidRPr="005E609B">
        <w:rPr>
          <w:rFonts w:ascii="Roboto" w:hAnsi="Roboto"/>
          <w:color w:val="252525"/>
          <w:sz w:val="24"/>
          <w:szCs w:val="24"/>
        </w:rPr>
        <w:t xml:space="preserve">Tüm yönetim görevleri için web tabanlı ve komut satırı arayüzleri. Web tabanlı yönetim, kullanıcılar için farklı izin düzeylerini ve kullanıcıların LDAP veya Microsoft Active </w:t>
      </w:r>
      <w:proofErr w:type="spellStart"/>
      <w:r w:rsidRPr="005E609B">
        <w:rPr>
          <w:rFonts w:ascii="Roboto" w:hAnsi="Roboto"/>
          <w:color w:val="252525"/>
          <w:sz w:val="24"/>
          <w:szCs w:val="24"/>
        </w:rPr>
        <w:t>Directory'ye</w:t>
      </w:r>
      <w:proofErr w:type="spellEnd"/>
      <w:r w:rsidRPr="005E609B">
        <w:rPr>
          <w:rFonts w:ascii="Roboto" w:hAnsi="Roboto"/>
          <w:color w:val="252525"/>
          <w:sz w:val="24"/>
          <w:szCs w:val="24"/>
        </w:rPr>
        <w:t xml:space="preserve"> </w:t>
      </w:r>
      <w:r w:rsidR="0048066E">
        <w:rPr>
          <w:rFonts w:ascii="Roboto" w:hAnsi="Roboto"/>
          <w:color w:val="252525"/>
          <w:sz w:val="24"/>
          <w:szCs w:val="24"/>
        </w:rPr>
        <w:t>ile</w:t>
      </w:r>
      <w:r w:rsidRPr="005E609B">
        <w:rPr>
          <w:rFonts w:ascii="Roboto" w:hAnsi="Roboto"/>
          <w:color w:val="252525"/>
          <w:sz w:val="24"/>
          <w:szCs w:val="24"/>
        </w:rPr>
        <w:t xml:space="preserve"> kimlik doğrulamasını destekler.</w:t>
      </w:r>
      <w:r w:rsidRPr="005E609B">
        <w:rPr>
          <w:color w:val="4472C4" w:themeColor="accent1"/>
          <w:sz w:val="28"/>
          <w:szCs w:val="28"/>
        </w:rPr>
        <w:tab/>
      </w:r>
    </w:p>
    <w:p w14:paraId="1805A3B9" w14:textId="77777777" w:rsidR="006D6A7E" w:rsidRPr="00685322" w:rsidRDefault="006D6A7E" w:rsidP="00DC64CF">
      <w:pPr>
        <w:rPr>
          <w:sz w:val="24"/>
          <w:szCs w:val="24"/>
        </w:rPr>
      </w:pPr>
    </w:p>
    <w:p w14:paraId="1B18E90B" w14:textId="77777777" w:rsidR="009A17C1" w:rsidRPr="00581DF9" w:rsidRDefault="009A17C1" w:rsidP="002C56D2">
      <w:pPr>
        <w:rPr>
          <w:sz w:val="24"/>
          <w:szCs w:val="24"/>
        </w:rPr>
      </w:pPr>
    </w:p>
    <w:p w14:paraId="47496230" w14:textId="77777777" w:rsidR="002C56D2" w:rsidRDefault="002C56D2" w:rsidP="00A16EEA">
      <w:pPr>
        <w:rPr>
          <w:sz w:val="24"/>
          <w:szCs w:val="24"/>
        </w:rPr>
      </w:pPr>
    </w:p>
    <w:p w14:paraId="30B9F93C" w14:textId="77777777" w:rsidR="006362F3" w:rsidRPr="003E777D" w:rsidRDefault="006362F3" w:rsidP="00A16EEA">
      <w:pPr>
        <w:rPr>
          <w:sz w:val="24"/>
          <w:szCs w:val="24"/>
        </w:rPr>
      </w:pPr>
    </w:p>
    <w:p w14:paraId="58FBF84A" w14:textId="77777777" w:rsidR="00A16EEA" w:rsidRDefault="00A16EEA" w:rsidP="00126350">
      <w:pPr>
        <w:rPr>
          <w:sz w:val="24"/>
          <w:szCs w:val="24"/>
        </w:rPr>
      </w:pPr>
    </w:p>
    <w:p w14:paraId="43F764F3" w14:textId="77777777" w:rsidR="002F0334" w:rsidRPr="00001D42" w:rsidRDefault="002F0334" w:rsidP="00126350">
      <w:pPr>
        <w:rPr>
          <w:sz w:val="24"/>
          <w:szCs w:val="24"/>
        </w:rPr>
      </w:pPr>
    </w:p>
    <w:p w14:paraId="221B9B5E" w14:textId="77777777" w:rsidR="005274AF" w:rsidRPr="00FA584A" w:rsidRDefault="005274AF" w:rsidP="00126350">
      <w:pPr>
        <w:rPr>
          <w:color w:val="ED7D31" w:themeColor="accent2"/>
          <w:sz w:val="24"/>
          <w:szCs w:val="24"/>
        </w:rPr>
      </w:pPr>
    </w:p>
    <w:p w14:paraId="69F0BA14" w14:textId="77777777" w:rsidR="003F1399" w:rsidRPr="00FA584A" w:rsidRDefault="003F1399" w:rsidP="00126350">
      <w:pPr>
        <w:rPr>
          <w:color w:val="ED7D31" w:themeColor="accent2"/>
          <w:sz w:val="24"/>
          <w:szCs w:val="24"/>
        </w:rPr>
      </w:pPr>
    </w:p>
    <w:sectPr w:rsidR="003F1399" w:rsidRPr="00FA5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5CF"/>
    <w:multiLevelType w:val="hybridMultilevel"/>
    <w:tmpl w:val="B2D05E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4BAB"/>
    <w:multiLevelType w:val="hybridMultilevel"/>
    <w:tmpl w:val="44A28A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1E7069F"/>
    <w:multiLevelType w:val="hybridMultilevel"/>
    <w:tmpl w:val="E46821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139347">
    <w:abstractNumId w:val="2"/>
  </w:num>
  <w:num w:numId="2" w16cid:durableId="1392116956">
    <w:abstractNumId w:val="1"/>
  </w:num>
  <w:num w:numId="3" w16cid:durableId="165047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E5"/>
    <w:rsid w:val="00001D42"/>
    <w:rsid w:val="000132AE"/>
    <w:rsid w:val="00023E6C"/>
    <w:rsid w:val="000258E7"/>
    <w:rsid w:val="000412BA"/>
    <w:rsid w:val="00093207"/>
    <w:rsid w:val="000B53D2"/>
    <w:rsid w:val="000C0F44"/>
    <w:rsid w:val="000E367A"/>
    <w:rsid w:val="00105FDA"/>
    <w:rsid w:val="00116914"/>
    <w:rsid w:val="00126350"/>
    <w:rsid w:val="00152113"/>
    <w:rsid w:val="00153C44"/>
    <w:rsid w:val="001720E9"/>
    <w:rsid w:val="0019138F"/>
    <w:rsid w:val="001964F7"/>
    <w:rsid w:val="00222F61"/>
    <w:rsid w:val="00224180"/>
    <w:rsid w:val="00224591"/>
    <w:rsid w:val="00282B29"/>
    <w:rsid w:val="00287A32"/>
    <w:rsid w:val="002B39AE"/>
    <w:rsid w:val="002B695B"/>
    <w:rsid w:val="002C56D2"/>
    <w:rsid w:val="002F0334"/>
    <w:rsid w:val="002F34E1"/>
    <w:rsid w:val="00343523"/>
    <w:rsid w:val="003572D4"/>
    <w:rsid w:val="00357BF6"/>
    <w:rsid w:val="003708B1"/>
    <w:rsid w:val="00377963"/>
    <w:rsid w:val="00393100"/>
    <w:rsid w:val="003C5B77"/>
    <w:rsid w:val="003E1818"/>
    <w:rsid w:val="003E777D"/>
    <w:rsid w:val="003F1399"/>
    <w:rsid w:val="0041219F"/>
    <w:rsid w:val="00414AD7"/>
    <w:rsid w:val="00455EA9"/>
    <w:rsid w:val="00463E8E"/>
    <w:rsid w:val="0048066E"/>
    <w:rsid w:val="0049146C"/>
    <w:rsid w:val="004D3043"/>
    <w:rsid w:val="005274AF"/>
    <w:rsid w:val="00531F6A"/>
    <w:rsid w:val="00540032"/>
    <w:rsid w:val="00545F3B"/>
    <w:rsid w:val="005531BB"/>
    <w:rsid w:val="00581DF9"/>
    <w:rsid w:val="005874C6"/>
    <w:rsid w:val="005976D8"/>
    <w:rsid w:val="005A7FE5"/>
    <w:rsid w:val="005E609B"/>
    <w:rsid w:val="006139F1"/>
    <w:rsid w:val="006362F3"/>
    <w:rsid w:val="006526B2"/>
    <w:rsid w:val="00662F88"/>
    <w:rsid w:val="00670D76"/>
    <w:rsid w:val="0067342E"/>
    <w:rsid w:val="00685322"/>
    <w:rsid w:val="0069003F"/>
    <w:rsid w:val="00693FBC"/>
    <w:rsid w:val="006D02E2"/>
    <w:rsid w:val="006D6A7E"/>
    <w:rsid w:val="006E0551"/>
    <w:rsid w:val="006E2515"/>
    <w:rsid w:val="00710BEA"/>
    <w:rsid w:val="00716148"/>
    <w:rsid w:val="00720875"/>
    <w:rsid w:val="007218D8"/>
    <w:rsid w:val="00732186"/>
    <w:rsid w:val="00744BF1"/>
    <w:rsid w:val="0074580F"/>
    <w:rsid w:val="00761528"/>
    <w:rsid w:val="00772514"/>
    <w:rsid w:val="00781039"/>
    <w:rsid w:val="007977B9"/>
    <w:rsid w:val="00883FE6"/>
    <w:rsid w:val="008A2B3C"/>
    <w:rsid w:val="008E5588"/>
    <w:rsid w:val="00901CD6"/>
    <w:rsid w:val="00912E4F"/>
    <w:rsid w:val="009157AD"/>
    <w:rsid w:val="00926D5A"/>
    <w:rsid w:val="00951A90"/>
    <w:rsid w:val="00967C7F"/>
    <w:rsid w:val="00981A55"/>
    <w:rsid w:val="009A17C1"/>
    <w:rsid w:val="009B730D"/>
    <w:rsid w:val="009D7A4D"/>
    <w:rsid w:val="00A04CA7"/>
    <w:rsid w:val="00A13B48"/>
    <w:rsid w:val="00A16EEA"/>
    <w:rsid w:val="00A40FE3"/>
    <w:rsid w:val="00A46C5D"/>
    <w:rsid w:val="00A5028A"/>
    <w:rsid w:val="00A74A45"/>
    <w:rsid w:val="00A81E05"/>
    <w:rsid w:val="00AB27FE"/>
    <w:rsid w:val="00AF1535"/>
    <w:rsid w:val="00B115BC"/>
    <w:rsid w:val="00B2154E"/>
    <w:rsid w:val="00B22C6E"/>
    <w:rsid w:val="00B37BCA"/>
    <w:rsid w:val="00B83E87"/>
    <w:rsid w:val="00B86C16"/>
    <w:rsid w:val="00BC0DE8"/>
    <w:rsid w:val="00BC20D2"/>
    <w:rsid w:val="00BD6020"/>
    <w:rsid w:val="00BD7B28"/>
    <w:rsid w:val="00C125B5"/>
    <w:rsid w:val="00C143B5"/>
    <w:rsid w:val="00C16166"/>
    <w:rsid w:val="00C321A2"/>
    <w:rsid w:val="00C46270"/>
    <w:rsid w:val="00C46C4C"/>
    <w:rsid w:val="00C50605"/>
    <w:rsid w:val="00CA0D80"/>
    <w:rsid w:val="00CC7AB1"/>
    <w:rsid w:val="00D07B7D"/>
    <w:rsid w:val="00D252BB"/>
    <w:rsid w:val="00D300C4"/>
    <w:rsid w:val="00D33318"/>
    <w:rsid w:val="00D43FA9"/>
    <w:rsid w:val="00D60F2F"/>
    <w:rsid w:val="00D62A0E"/>
    <w:rsid w:val="00D8429A"/>
    <w:rsid w:val="00DA4B87"/>
    <w:rsid w:val="00DB4218"/>
    <w:rsid w:val="00DC0C46"/>
    <w:rsid w:val="00DC1CA3"/>
    <w:rsid w:val="00DC64CF"/>
    <w:rsid w:val="00DD199B"/>
    <w:rsid w:val="00DE3429"/>
    <w:rsid w:val="00DE73A8"/>
    <w:rsid w:val="00DF1457"/>
    <w:rsid w:val="00E03BF2"/>
    <w:rsid w:val="00E24405"/>
    <w:rsid w:val="00E45D39"/>
    <w:rsid w:val="00E55664"/>
    <w:rsid w:val="00E627BB"/>
    <w:rsid w:val="00E65C3F"/>
    <w:rsid w:val="00E67CDA"/>
    <w:rsid w:val="00E761F2"/>
    <w:rsid w:val="00EF2BC4"/>
    <w:rsid w:val="00F00979"/>
    <w:rsid w:val="00F03F9C"/>
    <w:rsid w:val="00F10A2A"/>
    <w:rsid w:val="00F235E0"/>
    <w:rsid w:val="00F2404C"/>
    <w:rsid w:val="00F75905"/>
    <w:rsid w:val="00F83542"/>
    <w:rsid w:val="00F85846"/>
    <w:rsid w:val="00F91A87"/>
    <w:rsid w:val="00F92581"/>
    <w:rsid w:val="00FA1D20"/>
    <w:rsid w:val="00FA584A"/>
    <w:rsid w:val="00FB0662"/>
    <w:rsid w:val="00FB34B8"/>
    <w:rsid w:val="00FD0361"/>
    <w:rsid w:val="00FE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3362"/>
  <w15:chartTrackingRefBased/>
  <w15:docId w15:val="{81A964CB-0731-4DC5-9704-F82984A7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45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1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Peker</dc:creator>
  <cp:keywords/>
  <dc:description/>
  <cp:lastModifiedBy>Furkan Peker</cp:lastModifiedBy>
  <cp:revision>164</cp:revision>
  <dcterms:created xsi:type="dcterms:W3CDTF">2022-08-29T05:40:00Z</dcterms:created>
  <dcterms:modified xsi:type="dcterms:W3CDTF">2022-08-29T07:11:00Z</dcterms:modified>
</cp:coreProperties>
</file>