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  <w:lang w:val="en-US"/>
        </w:rPr>
        <w:t xml:space="preserve">Temporary: </w:t>
      </w:r>
      <w:r>
        <w:rPr>
          <w:b w:val="0"/>
          <w:bCs w:val="0"/>
          <w:spacing w:val="0"/>
          <w:rtl w:val="0"/>
        </w:rPr>
        <w:t xml:space="preserve">Blk 23, </w:t>
      </w:r>
      <w:r>
        <w:rPr>
          <w:b w:val="0"/>
          <w:bCs w:val="0"/>
          <w:spacing w:val="0"/>
          <w:rtl w:val="0"/>
          <w:lang w:val="en-US"/>
        </w:rPr>
        <w:t>T</w:t>
      </w:r>
      <w:r>
        <w:rPr>
          <w:b w:val="0"/>
          <w:bCs w:val="0"/>
          <w:spacing w:val="0"/>
          <w:rtl w:val="0"/>
        </w:rPr>
        <w:t xml:space="preserve">elok </w:t>
      </w:r>
      <w:r>
        <w:rPr>
          <w:b w:val="0"/>
          <w:bCs w:val="0"/>
          <w:spacing w:val="0"/>
          <w:rtl w:val="0"/>
          <w:lang w:val="en-US"/>
        </w:rPr>
        <w:t>B</w:t>
      </w:r>
      <w:r>
        <w:rPr>
          <w:b w:val="0"/>
          <w:bCs w:val="0"/>
          <w:spacing w:val="0"/>
          <w:rtl w:val="0"/>
        </w:rPr>
        <w:t xml:space="preserve">langah </w:t>
      </w:r>
      <w:r>
        <w:rPr>
          <w:b w:val="0"/>
          <w:bCs w:val="0"/>
          <w:spacing w:val="0"/>
          <w:rtl w:val="0"/>
          <w:lang w:val="en-US"/>
        </w:rPr>
        <w:t>C</w:t>
      </w:r>
      <w:r>
        <w:rPr>
          <w:b w:val="0"/>
          <w:bCs w:val="0"/>
          <w:spacing w:val="0"/>
          <w:rtl w:val="0"/>
          <w:lang w:val="it-IT"/>
        </w:rPr>
        <w:t>rescent , # 08-34, Singapore , 090023</w: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ind w:hanging="820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65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8581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6901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en-US"/>
        </w:rPr>
        <w:t>sahinffurkan@gmail.com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sz w:val="22"/>
          <w:szCs w:val="22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sz w:val="22"/>
          <w:szCs w:val="22"/>
          <w:rtl w:val="0"/>
          <w:lang w:val="en-US"/>
        </w:rPr>
        <w:t>/furkansahin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264056</wp:posOffset>
                </wp:positionH>
                <wp:positionV relativeFrom="line">
                  <wp:posOffset>147165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0.8pt;margin-top:11.6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tabs>
          <w:tab w:val="left" w:pos="283"/>
        </w:tabs>
        <w:spacing w:before="9" w:line="160" w:lineRule="exact"/>
        <w:ind w:left="0" w:firstLine="0"/>
        <w:jc w:val="center"/>
        <w:rPr>
          <w:sz w:val="17"/>
          <w:szCs w:val="17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2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2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Exchange student. Courses: </w:t>
      </w:r>
      <w:r>
        <w:rPr>
          <w:rStyle w:val="None"/>
          <w:b w:val="0"/>
          <w:bCs w:val="0"/>
          <w:spacing w:val="0"/>
          <w:rtl w:val="0"/>
          <w:lang w:val="en-US"/>
        </w:rPr>
        <w:t>Algorithms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Functional Programming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Lab on Apps Development for Tablets and Smartphones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fr-FR"/>
        </w:rPr>
        <w:t>Projet en Informatique I</w:t>
      </w:r>
      <w:r>
        <w:rPr>
          <w:rStyle w:val="None"/>
          <w:b w:val="0"/>
          <w:bCs w:val="0"/>
          <w:spacing w:val="0"/>
          <w:rtl w:val="0"/>
          <w:lang w:val="en-US"/>
        </w:rPr>
        <w:t>(Supervised by professor Pearl Pu).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July</w:t>
      </w:r>
      <w:r>
        <w:rPr>
          <w:rStyle w:val="None"/>
          <w:spacing w:val="0"/>
          <w:rtl w:val="0"/>
          <w:lang w:val="en-US"/>
        </w:rPr>
        <w:t xml:space="preserve"> - 2016 October, Institute for High Performance Research, A*Star, Singapore</w:t>
      </w:r>
    </w:p>
    <w:p>
      <w:pPr>
        <w:pStyle w:val="Body"/>
        <w:ind w:right="651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Research Assistant.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ind w:right="651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May</w:t>
      </w:r>
      <w:r>
        <w:rPr>
          <w:rStyle w:val="None"/>
          <w:spacing w:val="0"/>
          <w:rtl w:val="0"/>
          <w:lang w:val="en-US"/>
        </w:rPr>
        <w:t xml:space="preserve"> - 2016 July, Citus Data, Istanbul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Software Engineering Internship. Created percentile approximations extension for PostgreSQL.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line="360" w:lineRule="auto"/>
      </w:pPr>
      <w:r>
        <w:rPr>
          <w:rtl w:val="0"/>
          <w:lang w:val="en-US"/>
        </w:rPr>
        <w:t>2016, SIPGA (</w:t>
      </w:r>
      <w:r>
        <w:rPr>
          <w:rtl w:val="0"/>
          <w:lang w:val="en-US"/>
        </w:rPr>
        <w:t>Singapore International Pre-Graduate Award</w:t>
      </w:r>
      <w:r>
        <w:rPr>
          <w:rtl w:val="0"/>
          <w:lang w:val="en-US"/>
        </w:rPr>
        <w:t>)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2015,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3,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</w:rPr>
        <w:t>2014</w:t>
      </w:r>
      <w:r>
        <w:rPr>
          <w:rStyle w:val="None"/>
          <w:b w:val="1"/>
          <w:bCs w:val="1"/>
          <w:rtl w:val="0"/>
          <w:lang w:val="en-US"/>
        </w:rPr>
        <w:t>,</w:t>
      </w:r>
      <w:r>
        <w:rPr>
          <w:rStyle w:val="None"/>
          <w:b w:val="1"/>
          <w:bCs w:val="1"/>
          <w:rtl w:val="0"/>
          <w:lang w:val="de-DE"/>
        </w:rPr>
        <w:t xml:space="preserve">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rStyle w:val="None"/>
          <w:b w:val="0"/>
          <w:bCs w:val="0"/>
          <w:rtl w:val="0"/>
          <w:lang w:val="nl-NL"/>
        </w:rPr>
        <w:t xml:space="preserve"> in Turkey,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rStyle w:val="None"/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rStyle w:val="None"/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rtl w:val="0"/>
          <w:lang w:val="en-US"/>
        </w:rPr>
        <w:t>,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HDR is a Histogram based percentile approximation extension for PostgreSQL database systems. It provides </w:t>
      </w:r>
      <w:r>
        <w:rPr>
          <w:rStyle w:val="None"/>
          <w:b w:val="0"/>
          <w:bCs w:val="0"/>
          <w:spacing w:val="0"/>
          <w:rtl w:val="0"/>
          <w:lang w:val="en-US"/>
        </w:rPr>
        <w:t>notable performance increase in percentile queries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"http://www.swiss-affinity.ch"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iVis-GVT, iVis Research Group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 that is created with JavaScript.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>Android.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0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at</w:t>
      </w:r>
      <w:r>
        <w:rPr>
          <w:rStyle w:val="None"/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-3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-1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-1"/>
          <w:rtl w:val="0"/>
        </w:rPr>
        <w:t>t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-1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rStyle w:val="None"/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rStyle w:val="None"/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-3"/>
          <w:rtl w:val="0"/>
        </w:rPr>
        <w:t>s</w:t>
      </w:r>
      <w:r>
        <w:rPr>
          <w:rStyle w:val="None"/>
          <w:b w:val="0"/>
          <w:bCs w:val="0"/>
          <w:spacing w:val="-1"/>
          <w:rtl w:val="0"/>
        </w:rPr>
        <w:t>e</w:t>
      </w:r>
      <w:r>
        <w:rPr>
          <w:rStyle w:val="None"/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rStyle w:val="None"/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-3"/>
          <w:rtl w:val="0"/>
        </w:rPr>
        <w:t>d</w:t>
      </w:r>
      <w:r>
        <w:rPr>
          <w:rStyle w:val="None"/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sz w:val="22"/>
      <w:szCs w:val="22"/>
    </w:rPr>
  </w:style>
  <w:style w:type="character" w:styleId="Hyperlink.2">
    <w:name w:val="Hyperlink.2"/>
    <w:basedOn w:val="Link"/>
    <w:next w:val="Hyperlink.2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