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5D1E" w:rsidRPr="00A21659" w:rsidRDefault="00BB5D1E" w:rsidP="00BB5D1E">
      <w:pPr>
        <w:pStyle w:val="AralkYok"/>
        <w:jc w:val="both"/>
        <w:rPr>
          <w:rFonts w:ascii="Minion Pro" w:hAnsi="Minion Pro" w:cstheme="minorHAnsi"/>
          <w:color w:val="0070C0"/>
          <w:sz w:val="24"/>
          <w:szCs w:val="24"/>
        </w:rPr>
      </w:pPr>
      <w:r w:rsidRPr="00A21659">
        <w:rPr>
          <w:rFonts w:ascii="Minion Pro" w:hAnsi="Minion Pro" w:cstheme="minorHAnsi"/>
          <w:b/>
          <w:color w:val="0070C0"/>
          <w:sz w:val="24"/>
          <w:szCs w:val="24"/>
        </w:rPr>
        <w:t>AYRIK OTU</w:t>
      </w:r>
      <w:r w:rsidRPr="00A21659">
        <w:rPr>
          <w:rFonts w:ascii="Minion Pro" w:hAnsi="Minion Pro" w:cstheme="minorHAnsi"/>
          <w:i/>
          <w:color w:val="0070C0"/>
          <w:sz w:val="24"/>
          <w:szCs w:val="24"/>
        </w:rPr>
        <w:t xml:space="preserve"> </w:t>
      </w:r>
      <w:r w:rsidRPr="00A21659">
        <w:rPr>
          <w:rFonts w:ascii="Minion Pro" w:hAnsi="Minion Pro" w:cstheme="minorHAnsi"/>
          <w:color w:val="0070C0"/>
          <w:sz w:val="24"/>
          <w:szCs w:val="24"/>
        </w:rPr>
        <w:t>(</w:t>
      </w:r>
      <w:r w:rsidR="00F1494C" w:rsidRPr="00A21659">
        <w:rPr>
          <w:rFonts w:ascii="Minion Pro" w:hAnsi="Minion Pro"/>
          <w:i/>
          <w:iCs/>
          <w:color w:val="0070C0"/>
          <w:sz w:val="20"/>
          <w:szCs w:val="20"/>
        </w:rPr>
        <w:t>Agropyron repens</w:t>
      </w:r>
      <w:r w:rsidR="00F1494C" w:rsidRPr="00A21659">
        <w:rPr>
          <w:rFonts w:ascii="Minion Pro" w:hAnsi="Minion Pro"/>
          <w:color w:val="0070C0"/>
          <w:sz w:val="20"/>
          <w:szCs w:val="20"/>
        </w:rPr>
        <w:t xml:space="preserve"> (L.) P. Beauv.</w:t>
      </w:r>
      <w:r w:rsidRPr="00A21659">
        <w:rPr>
          <w:rFonts w:ascii="Minion Pro" w:hAnsi="Minion Pro" w:cstheme="minorHAnsi"/>
          <w:color w:val="0070C0"/>
          <w:sz w:val="24"/>
          <w:szCs w:val="24"/>
        </w:rPr>
        <w:t>)</w:t>
      </w:r>
    </w:p>
    <w:p w:rsidR="00BB5D1E" w:rsidRPr="00A21659" w:rsidRDefault="00BB5D1E" w:rsidP="00BB5D1E">
      <w:pPr>
        <w:pStyle w:val="AralkYok"/>
        <w:jc w:val="both"/>
        <w:rPr>
          <w:rFonts w:ascii="Minion Pro" w:hAnsi="Minion Pro" w:cstheme="minorHAnsi"/>
          <w:color w:val="0070C0"/>
          <w:sz w:val="20"/>
          <w:szCs w:val="20"/>
        </w:rPr>
      </w:pPr>
    </w:p>
    <w:p w:rsidR="00BB5D1E" w:rsidRPr="00A21659" w:rsidRDefault="00BB5D1E" w:rsidP="00BB5D1E">
      <w:pPr>
        <w:pStyle w:val="AralkYok"/>
        <w:jc w:val="both"/>
        <w:rPr>
          <w:rFonts w:ascii="Minion Pro" w:hAnsi="Minion Pro" w:cstheme="minorHAnsi"/>
          <w:b/>
          <w:color w:val="0070C0"/>
          <w:sz w:val="20"/>
          <w:szCs w:val="20"/>
        </w:rPr>
      </w:pPr>
      <w:r w:rsidRPr="00A21659">
        <w:rPr>
          <w:rFonts w:ascii="Minion Pro" w:hAnsi="Minion Pro" w:cstheme="minorHAnsi"/>
          <w:b/>
          <w:color w:val="0070C0"/>
          <w:sz w:val="20"/>
          <w:szCs w:val="20"/>
        </w:rPr>
        <w:t xml:space="preserve">Bilimsel Sınıflandırması                                                      </w:t>
      </w:r>
    </w:p>
    <w:p w:rsidR="00BB5D1E" w:rsidRPr="00A21659" w:rsidRDefault="00BB5D1E" w:rsidP="00BB5D1E">
      <w:pPr>
        <w:pStyle w:val="AralkYok"/>
        <w:jc w:val="both"/>
        <w:rPr>
          <w:rFonts w:ascii="Minion Pro" w:hAnsi="Minion Pro" w:cstheme="minorHAnsi"/>
        </w:rPr>
      </w:pPr>
      <w:r w:rsidRPr="00A21659">
        <w:rPr>
          <w:rFonts w:ascii="Minion Pro" w:hAnsi="Minion Pro" w:cstheme="minorHAnsi"/>
          <w:color w:val="0070C0"/>
        </w:rPr>
        <w:t>Alemi:</w:t>
      </w:r>
      <w:r w:rsidRPr="00A21659">
        <w:rPr>
          <w:rFonts w:ascii="Minion Pro" w:hAnsi="Minion Pro" w:cstheme="minorHAnsi"/>
        </w:rPr>
        <w:t xml:space="preserve"> Plantae (Bitkiler)</w:t>
      </w:r>
    </w:p>
    <w:p w:rsidR="00BB5D1E" w:rsidRPr="00A21659" w:rsidRDefault="00BB5D1E" w:rsidP="00BB5D1E">
      <w:pPr>
        <w:pStyle w:val="AralkYok"/>
        <w:jc w:val="both"/>
        <w:rPr>
          <w:rFonts w:ascii="Minion Pro" w:hAnsi="Minion Pro" w:cs="Times New Roman"/>
        </w:rPr>
      </w:pPr>
      <w:r w:rsidRPr="00A21659">
        <w:rPr>
          <w:rFonts w:ascii="Minion Pro" w:hAnsi="Minion Pro" w:cs="Times New Roman"/>
          <w:color w:val="0070C0"/>
        </w:rPr>
        <w:t>Bölümü</w:t>
      </w:r>
      <w:r w:rsidRPr="00A21659">
        <w:rPr>
          <w:rFonts w:ascii="Minion Pro" w:hAnsi="Minion Pro" w:cs="Times New Roman"/>
        </w:rPr>
        <w:t xml:space="preserve">: Magnoliophyta (Kapalı tohumlular) </w:t>
      </w:r>
    </w:p>
    <w:p w:rsidR="00BB5D1E" w:rsidRPr="00A21659" w:rsidRDefault="00BB5D1E" w:rsidP="00BB5D1E">
      <w:pPr>
        <w:pStyle w:val="AralkYok"/>
        <w:jc w:val="both"/>
        <w:rPr>
          <w:rFonts w:ascii="Minion Pro" w:hAnsi="Minion Pro" w:cs="Times New Roman"/>
        </w:rPr>
      </w:pPr>
      <w:r w:rsidRPr="00A21659">
        <w:rPr>
          <w:rFonts w:ascii="Minion Pro" w:hAnsi="Minion Pro" w:cs="Times New Roman"/>
          <w:color w:val="0070C0"/>
        </w:rPr>
        <w:t>Sınıfı:</w:t>
      </w:r>
      <w:r w:rsidRPr="00A21659">
        <w:rPr>
          <w:rFonts w:ascii="Minion Pro" w:hAnsi="Minion Pro" w:cs="Times New Roman"/>
        </w:rPr>
        <w:t xml:space="preserve"> </w:t>
      </w:r>
      <w:r w:rsidR="003C535B" w:rsidRPr="00A21659">
        <w:rPr>
          <w:rFonts w:ascii="Minion Pro" w:hAnsi="Minion Pro" w:cs="Times New Roman"/>
        </w:rPr>
        <w:t>Lil</w:t>
      </w:r>
      <w:r w:rsidRPr="00A21659">
        <w:rPr>
          <w:rFonts w:ascii="Minion Pro" w:hAnsi="Minion Pro" w:cs="Times New Roman"/>
        </w:rPr>
        <w:t>iopsida (</w:t>
      </w:r>
      <w:r w:rsidR="003C535B" w:rsidRPr="00A21659">
        <w:rPr>
          <w:rFonts w:ascii="Minion Pro" w:hAnsi="Minion Pro" w:cs="Times New Roman"/>
        </w:rPr>
        <w:t>Bir</w:t>
      </w:r>
      <w:r w:rsidRPr="00A21659">
        <w:rPr>
          <w:rFonts w:ascii="Minion Pro" w:hAnsi="Minion Pro" w:cs="Times New Roman"/>
        </w:rPr>
        <w:t xml:space="preserve"> çenekliler)</w:t>
      </w:r>
    </w:p>
    <w:p w:rsidR="00BB5D1E" w:rsidRPr="00A21659" w:rsidRDefault="00BB5D1E" w:rsidP="00BB5D1E">
      <w:pPr>
        <w:pStyle w:val="AralkYok"/>
        <w:jc w:val="both"/>
        <w:rPr>
          <w:rFonts w:ascii="Minion Pro" w:hAnsi="Minion Pro" w:cs="Times New Roman"/>
        </w:rPr>
      </w:pPr>
      <w:r w:rsidRPr="00A21659">
        <w:rPr>
          <w:rFonts w:ascii="Minion Pro" w:hAnsi="Minion Pro" w:cs="Times New Roman"/>
          <w:color w:val="0070C0"/>
        </w:rPr>
        <w:t>Takımı:</w:t>
      </w:r>
      <w:r w:rsidRPr="00A21659">
        <w:rPr>
          <w:rFonts w:ascii="Minion Pro" w:hAnsi="Minion Pro" w:cs="Times New Roman"/>
        </w:rPr>
        <w:t xml:space="preserve"> </w:t>
      </w:r>
      <w:r w:rsidR="003C535B" w:rsidRPr="00A21659">
        <w:rPr>
          <w:rFonts w:ascii="Minion Pro" w:hAnsi="Minion Pro" w:cs="Times New Roman"/>
        </w:rPr>
        <w:t>Po</w:t>
      </w:r>
      <w:r w:rsidRPr="00A21659">
        <w:rPr>
          <w:rFonts w:ascii="Minion Pro" w:hAnsi="Minion Pro" w:cs="Times New Roman"/>
        </w:rPr>
        <w:t>ales</w:t>
      </w:r>
    </w:p>
    <w:p w:rsidR="00BB5D1E" w:rsidRPr="00A21659" w:rsidRDefault="00BB5D1E" w:rsidP="00BB5D1E">
      <w:pPr>
        <w:pStyle w:val="AralkYok"/>
        <w:jc w:val="both"/>
        <w:rPr>
          <w:rFonts w:ascii="Minion Pro" w:hAnsi="Minion Pro" w:cs="Times New Roman"/>
        </w:rPr>
      </w:pPr>
      <w:r w:rsidRPr="00A21659">
        <w:rPr>
          <w:rFonts w:ascii="Minion Pro" w:hAnsi="Minion Pro" w:cs="Times New Roman"/>
          <w:color w:val="0070C0"/>
        </w:rPr>
        <w:t>Familyası:</w:t>
      </w:r>
      <w:r w:rsidRPr="00A21659">
        <w:rPr>
          <w:rFonts w:ascii="Minion Pro" w:hAnsi="Minion Pro" w:cs="Times New Roman"/>
        </w:rPr>
        <w:t xml:space="preserve"> </w:t>
      </w:r>
      <w:r w:rsidR="003C535B" w:rsidRPr="00A21659">
        <w:rPr>
          <w:rFonts w:ascii="Minion Pro" w:hAnsi="Minion Pro" w:cs="Times New Roman"/>
        </w:rPr>
        <w:t>Po</w:t>
      </w:r>
      <w:r w:rsidRPr="00A21659">
        <w:rPr>
          <w:rFonts w:ascii="Minion Pro" w:hAnsi="Minion Pro" w:cs="Times New Roman"/>
        </w:rPr>
        <w:t>aceae (</w:t>
      </w:r>
      <w:r w:rsidR="003C535B" w:rsidRPr="00A21659">
        <w:rPr>
          <w:rFonts w:ascii="Minion Pro" w:hAnsi="Minion Pro" w:cs="Times New Roman"/>
        </w:rPr>
        <w:t>Buğday</w:t>
      </w:r>
      <w:r w:rsidRPr="00A21659">
        <w:rPr>
          <w:rFonts w:ascii="Minion Pro" w:hAnsi="Minion Pro" w:cs="Times New Roman"/>
        </w:rPr>
        <w:t>giller)</w:t>
      </w:r>
    </w:p>
    <w:p w:rsidR="00BB5D1E" w:rsidRPr="00A21659" w:rsidRDefault="00BB5D1E" w:rsidP="00BB5D1E">
      <w:pPr>
        <w:pStyle w:val="AralkYok"/>
        <w:jc w:val="both"/>
        <w:rPr>
          <w:rFonts w:ascii="Minion Pro" w:hAnsi="Minion Pro" w:cs="Times New Roman"/>
        </w:rPr>
      </w:pPr>
      <w:r w:rsidRPr="00A21659">
        <w:rPr>
          <w:rFonts w:ascii="Minion Pro" w:hAnsi="Minion Pro" w:cs="Times New Roman"/>
          <w:color w:val="0070C0"/>
        </w:rPr>
        <w:t>Cinsi:</w:t>
      </w:r>
      <w:r w:rsidRPr="00A21659">
        <w:rPr>
          <w:rFonts w:ascii="Minion Pro" w:hAnsi="Minion Pro" w:cs="Times New Roman"/>
        </w:rPr>
        <w:t xml:space="preserve"> </w:t>
      </w:r>
      <w:r w:rsidR="00C61D0A" w:rsidRPr="00A21659">
        <w:rPr>
          <w:rFonts w:ascii="Minion Pro" w:hAnsi="Minion Pro"/>
          <w:i/>
          <w:iCs/>
        </w:rPr>
        <w:t>Agropyron</w:t>
      </w:r>
    </w:p>
    <w:p w:rsidR="00F1494C" w:rsidRPr="00A21659" w:rsidRDefault="00BB5D1E" w:rsidP="00BB5D1E">
      <w:pPr>
        <w:pStyle w:val="AralkYok"/>
        <w:jc w:val="both"/>
        <w:rPr>
          <w:rFonts w:ascii="Minion Pro" w:hAnsi="Minion Pro" w:cs="Times New Roman"/>
        </w:rPr>
      </w:pPr>
      <w:r w:rsidRPr="00A21659">
        <w:rPr>
          <w:rFonts w:ascii="Minion Pro" w:hAnsi="Minion Pro" w:cs="Times New Roman"/>
          <w:color w:val="0070C0"/>
        </w:rPr>
        <w:t>Botanik Tür</w:t>
      </w:r>
      <w:r w:rsidR="00F1494C" w:rsidRPr="00A21659">
        <w:rPr>
          <w:rFonts w:ascii="Minion Pro" w:hAnsi="Minion Pro" w:cs="Times New Roman"/>
          <w:color w:val="0070C0"/>
        </w:rPr>
        <w:t>ü</w:t>
      </w:r>
      <w:r w:rsidRPr="00A21659">
        <w:rPr>
          <w:rFonts w:ascii="Minion Pro" w:hAnsi="Minion Pro" w:cs="Times New Roman"/>
          <w:color w:val="0070C0"/>
        </w:rPr>
        <w:t>:</w:t>
      </w:r>
      <w:r w:rsidRPr="00A21659">
        <w:rPr>
          <w:rFonts w:ascii="Minion Pro" w:hAnsi="Minion Pro" w:cs="Times New Roman"/>
        </w:rPr>
        <w:t xml:space="preserve"> </w:t>
      </w:r>
      <w:r w:rsidR="00F1494C" w:rsidRPr="00A21659">
        <w:rPr>
          <w:rFonts w:ascii="Minion Pro" w:hAnsi="Minion Pro"/>
          <w:i/>
          <w:iCs/>
        </w:rPr>
        <w:t>Agropyron repens</w:t>
      </w:r>
      <w:r w:rsidR="00F1494C" w:rsidRPr="00A21659">
        <w:rPr>
          <w:rFonts w:ascii="Minion Pro" w:hAnsi="Minion Pro"/>
        </w:rPr>
        <w:t xml:space="preserve"> (L.) P. Beauv.</w:t>
      </w:r>
      <w:r w:rsidR="00F1494C" w:rsidRPr="00A21659">
        <w:rPr>
          <w:rFonts w:ascii="Minion Pro" w:hAnsi="Minion Pro" w:cs="Times New Roman"/>
        </w:rPr>
        <w:t xml:space="preserve"> </w:t>
      </w:r>
    </w:p>
    <w:p w:rsidR="007A7932" w:rsidRPr="00A21659" w:rsidRDefault="007A7932" w:rsidP="00BB5D1E">
      <w:pPr>
        <w:pStyle w:val="AralkYok"/>
        <w:jc w:val="both"/>
        <w:rPr>
          <w:rFonts w:ascii="Minion Pro" w:hAnsi="Minion Pro" w:cs="Times New Roman"/>
          <w:sz w:val="20"/>
          <w:szCs w:val="20"/>
        </w:rPr>
      </w:pPr>
    </w:p>
    <w:p w:rsidR="00F1494C" w:rsidRPr="00A21659" w:rsidRDefault="00F1494C" w:rsidP="00F1494C">
      <w:pPr>
        <w:pStyle w:val="AralkYok"/>
        <w:jc w:val="both"/>
        <w:rPr>
          <w:rFonts w:ascii="Minion Pro" w:hAnsi="Minion Pro" w:cstheme="minorHAnsi"/>
          <w:b/>
          <w:color w:val="0070C0"/>
          <w:sz w:val="20"/>
          <w:szCs w:val="20"/>
        </w:rPr>
      </w:pPr>
      <w:r w:rsidRPr="00A21659">
        <w:rPr>
          <w:rFonts w:ascii="Minion Pro" w:hAnsi="Minion Pro" w:cs="Times New Roman"/>
          <w:b/>
          <w:color w:val="0070C0"/>
          <w:sz w:val="20"/>
          <w:szCs w:val="20"/>
        </w:rPr>
        <w:t xml:space="preserve">Diğer </w:t>
      </w:r>
      <w:r w:rsidRPr="00A21659">
        <w:rPr>
          <w:rFonts w:ascii="Minion Pro" w:hAnsi="Minion Pro" w:cstheme="minorHAnsi"/>
          <w:b/>
          <w:color w:val="0070C0"/>
          <w:sz w:val="20"/>
          <w:szCs w:val="20"/>
        </w:rPr>
        <w:t>Botanik Türleri</w:t>
      </w:r>
    </w:p>
    <w:p w:rsidR="00F1494C" w:rsidRPr="00A21659" w:rsidRDefault="00F5663C" w:rsidP="00BB5D1E">
      <w:pPr>
        <w:pStyle w:val="AralkYok"/>
        <w:jc w:val="both"/>
        <w:rPr>
          <w:rFonts w:ascii="Minion Pro" w:hAnsi="Minion Pro" w:cs="Times New Roman"/>
          <w:sz w:val="20"/>
          <w:szCs w:val="20"/>
        </w:rPr>
      </w:pPr>
      <w:r w:rsidRPr="00A21659">
        <w:rPr>
          <w:rFonts w:ascii="Minion Pro" w:hAnsi="Minion Pro"/>
          <w:iCs/>
        </w:rPr>
        <w:t xml:space="preserve">Elymus, Elytrigium ve Agropyron olarak üç farklı cinse ayrılır. Bu cinslerin taksonomik olarak çeşitli alt türleri bulunur. </w:t>
      </w:r>
      <w:r w:rsidR="00F1494C" w:rsidRPr="00A21659">
        <w:rPr>
          <w:rFonts w:ascii="Minion Pro" w:hAnsi="Minion Pro"/>
          <w:i/>
          <w:iCs/>
        </w:rPr>
        <w:t>Triticum repens</w:t>
      </w:r>
      <w:r w:rsidR="00F1494C" w:rsidRPr="00A21659">
        <w:rPr>
          <w:rFonts w:ascii="Minion Pro" w:hAnsi="Minion Pro"/>
        </w:rPr>
        <w:t xml:space="preserve"> L., </w:t>
      </w:r>
      <w:r w:rsidR="00F1494C" w:rsidRPr="00A21659">
        <w:rPr>
          <w:rFonts w:ascii="Minion Pro" w:hAnsi="Minion Pro"/>
          <w:i/>
          <w:iCs/>
        </w:rPr>
        <w:t>Elytrigia repens</w:t>
      </w:r>
      <w:r w:rsidR="00F1494C" w:rsidRPr="00A21659">
        <w:rPr>
          <w:rFonts w:ascii="Minion Pro" w:hAnsi="Minion Pro"/>
        </w:rPr>
        <w:t xml:space="preserve"> (L.) </w:t>
      </w:r>
      <w:hyperlink r:id="rId5" w:tooltip="Desv." w:history="1">
        <w:r w:rsidR="00F1494C" w:rsidRPr="00A21659">
          <w:rPr>
            <w:rStyle w:val="Kpr"/>
            <w:rFonts w:ascii="Minion Pro" w:hAnsi="Minion Pro"/>
            <w:color w:val="auto"/>
            <w:u w:val="none"/>
          </w:rPr>
          <w:t>Desv.</w:t>
        </w:r>
      </w:hyperlink>
      <w:r w:rsidR="00F1494C" w:rsidRPr="00A21659">
        <w:rPr>
          <w:rFonts w:ascii="Minion Pro" w:hAnsi="Minion Pro"/>
        </w:rPr>
        <w:t xml:space="preserve"> ex </w:t>
      </w:r>
      <w:hyperlink r:id="rId6" w:tooltip="Sergei Arsenjevic Nevski (page does not exist)" w:history="1">
        <w:r w:rsidR="00F1494C" w:rsidRPr="00A21659">
          <w:rPr>
            <w:rStyle w:val="Kpr"/>
            <w:rFonts w:ascii="Minion Pro" w:hAnsi="Minion Pro"/>
            <w:color w:val="auto"/>
            <w:u w:val="none"/>
          </w:rPr>
          <w:t>Nevski</w:t>
        </w:r>
      </w:hyperlink>
      <w:r w:rsidRPr="00A21659">
        <w:rPr>
          <w:rFonts w:ascii="Minion Pro" w:hAnsi="Minion Pro"/>
        </w:rPr>
        <w:t xml:space="preserve"> ve</w:t>
      </w:r>
      <w:r w:rsidR="00F1494C" w:rsidRPr="00A21659">
        <w:rPr>
          <w:rFonts w:ascii="Minion Pro" w:hAnsi="Minion Pro"/>
        </w:rPr>
        <w:t xml:space="preserve"> </w:t>
      </w:r>
      <w:r w:rsidR="00F1494C" w:rsidRPr="00A21659">
        <w:rPr>
          <w:rFonts w:ascii="Minion Pro" w:hAnsi="Minion Pro"/>
          <w:bCs/>
          <w:i/>
          <w:iCs/>
        </w:rPr>
        <w:t>Elymus repens</w:t>
      </w:r>
      <w:r w:rsidR="00F1494C" w:rsidRPr="00A21659">
        <w:rPr>
          <w:rFonts w:ascii="Minion Pro" w:hAnsi="Minion Pro"/>
        </w:rPr>
        <w:t xml:space="preserve"> (L.) Gould</w:t>
      </w:r>
      <w:r w:rsidRPr="00A21659">
        <w:rPr>
          <w:rFonts w:ascii="Minion Pro" w:hAnsi="Minion Pro"/>
        </w:rPr>
        <w:t xml:space="preserve"> gibi farklı türleri vardır.</w:t>
      </w:r>
      <w:r w:rsidR="007D6C51" w:rsidRPr="00A21659">
        <w:rPr>
          <w:rFonts w:ascii="Minion Pro" w:hAnsi="Minion Pro"/>
          <w:iCs/>
        </w:rPr>
        <w:t xml:space="preserve"> </w:t>
      </w:r>
      <w:r w:rsidR="00204ABA" w:rsidRPr="00A21659">
        <w:rPr>
          <w:rFonts w:ascii="Minion Pro" w:hAnsi="Minion Pro"/>
        </w:rPr>
        <w:t xml:space="preserve">Ayrık otu </w:t>
      </w:r>
      <w:r w:rsidR="00204ABA" w:rsidRPr="00A21659">
        <w:rPr>
          <w:rFonts w:ascii="Minion Pro" w:hAnsi="Minion Pro"/>
          <w:i/>
        </w:rPr>
        <w:t>Cynodon dactylon</w:t>
      </w:r>
      <w:r w:rsidR="00204ABA" w:rsidRPr="00A21659">
        <w:rPr>
          <w:rFonts w:ascii="Minion Pro" w:hAnsi="Minion Pro"/>
        </w:rPr>
        <w:t xml:space="preserve"> (büyük ayrık otu) ile karıştırılmamalıdır.</w:t>
      </w:r>
      <w:r w:rsidR="00C61D0A" w:rsidRPr="00A21659">
        <w:rPr>
          <w:rFonts w:ascii="Minion Pro" w:hAnsi="Minion Pro"/>
          <w:vertAlign w:val="superscript"/>
        </w:rPr>
        <w:t>1</w:t>
      </w:r>
      <w:r w:rsidR="00934CA5" w:rsidRPr="00A21659">
        <w:rPr>
          <w:rFonts w:ascii="Minion Pro" w:hAnsi="Minion Pro"/>
          <w:vertAlign w:val="superscript"/>
        </w:rPr>
        <w:t>-</w:t>
      </w:r>
      <w:r w:rsidR="00934CA5" w:rsidRPr="00A21659">
        <w:rPr>
          <w:rFonts w:ascii="Minion Pro" w:hAnsi="Minion Pro"/>
          <w:sz w:val="20"/>
          <w:szCs w:val="20"/>
          <w:vertAlign w:val="superscript"/>
        </w:rPr>
        <w:t>3</w:t>
      </w:r>
      <w:r w:rsidR="00204ABA" w:rsidRPr="00A21659">
        <w:rPr>
          <w:rFonts w:ascii="Minion Pro" w:hAnsi="Minion Pro"/>
          <w:sz w:val="20"/>
          <w:szCs w:val="20"/>
        </w:rPr>
        <w:t xml:space="preserve"> </w:t>
      </w:r>
    </w:p>
    <w:p w:rsidR="00C61D0A" w:rsidRPr="00A21659" w:rsidRDefault="00C61D0A" w:rsidP="00F5663C">
      <w:pPr>
        <w:pStyle w:val="AralkYok"/>
        <w:jc w:val="both"/>
        <w:rPr>
          <w:rFonts w:ascii="Minion Pro" w:hAnsi="Minion Pro"/>
          <w:b/>
          <w:color w:val="002060"/>
          <w:sz w:val="20"/>
          <w:szCs w:val="20"/>
        </w:rPr>
      </w:pPr>
    </w:p>
    <w:p w:rsidR="00204ABA" w:rsidRPr="00A21659" w:rsidRDefault="00C61D0A" w:rsidP="00F5663C">
      <w:pPr>
        <w:pStyle w:val="AralkYok"/>
        <w:jc w:val="both"/>
        <w:rPr>
          <w:rFonts w:ascii="Minion Pro" w:hAnsi="Minion Pro"/>
          <w:b/>
          <w:color w:val="0070C0"/>
          <w:sz w:val="20"/>
          <w:szCs w:val="20"/>
        </w:rPr>
      </w:pPr>
      <w:r w:rsidRPr="00A21659">
        <w:rPr>
          <w:rFonts w:ascii="Minion Pro" w:hAnsi="Minion Pro"/>
          <w:b/>
          <w:color w:val="0070C0"/>
          <w:sz w:val="20"/>
          <w:szCs w:val="20"/>
        </w:rPr>
        <w:t>Diğer Adları</w:t>
      </w:r>
    </w:p>
    <w:p w:rsidR="00C61D0A" w:rsidRPr="00A21659" w:rsidRDefault="00C61D0A" w:rsidP="00F5663C">
      <w:pPr>
        <w:pStyle w:val="AralkYok"/>
        <w:jc w:val="both"/>
        <w:rPr>
          <w:rFonts w:ascii="Minion Pro" w:hAnsi="Minion Pro"/>
          <w:vertAlign w:val="superscript"/>
        </w:rPr>
      </w:pPr>
      <w:r w:rsidRPr="00A21659">
        <w:rPr>
          <w:rFonts w:ascii="Minion Pro" w:hAnsi="Minion Pro"/>
        </w:rPr>
        <w:t>Köpek çimeni</w:t>
      </w:r>
      <w:r w:rsidR="00934CA5" w:rsidRPr="00A21659">
        <w:rPr>
          <w:rFonts w:ascii="Minion Pro" w:hAnsi="Minion Pro"/>
          <w:vertAlign w:val="superscript"/>
        </w:rPr>
        <w:t>4</w:t>
      </w:r>
    </w:p>
    <w:p w:rsidR="00C61D0A" w:rsidRPr="00A21659" w:rsidRDefault="00C61D0A" w:rsidP="00F5663C">
      <w:pPr>
        <w:pStyle w:val="AralkYok"/>
        <w:jc w:val="both"/>
        <w:rPr>
          <w:rFonts w:ascii="Minion Pro" w:hAnsi="Minion Pro"/>
          <w:b/>
          <w:color w:val="0070C0"/>
          <w:sz w:val="20"/>
          <w:szCs w:val="20"/>
        </w:rPr>
      </w:pPr>
    </w:p>
    <w:p w:rsidR="00F5663C" w:rsidRPr="00A21659" w:rsidRDefault="00204ABA" w:rsidP="00F5663C">
      <w:pPr>
        <w:pStyle w:val="AralkYok"/>
        <w:jc w:val="both"/>
        <w:rPr>
          <w:rFonts w:ascii="Minion Pro" w:hAnsi="Minion Pro"/>
          <w:color w:val="0070C0"/>
        </w:rPr>
      </w:pPr>
      <w:r w:rsidRPr="00A21659">
        <w:rPr>
          <w:rFonts w:ascii="Minion Pro" w:hAnsi="Minion Pro"/>
          <w:b/>
          <w:color w:val="0070C0"/>
          <w:sz w:val="20"/>
          <w:szCs w:val="20"/>
        </w:rPr>
        <w:t>İngilizce Adları</w:t>
      </w:r>
    </w:p>
    <w:p w:rsidR="00AB2D6C" w:rsidRPr="00A21659" w:rsidRDefault="00204ABA" w:rsidP="00D629AD">
      <w:pPr>
        <w:pStyle w:val="AralkYok"/>
        <w:rPr>
          <w:rFonts w:ascii="Minion Pro" w:hAnsi="Minion Pro"/>
          <w:b/>
          <w:color w:val="002060"/>
        </w:rPr>
      </w:pPr>
      <w:r w:rsidRPr="00A21659">
        <w:rPr>
          <w:rFonts w:ascii="Minion Pro" w:hAnsi="Minion Pro"/>
        </w:rPr>
        <w:t xml:space="preserve">Couch grass, quitch </w:t>
      </w:r>
      <w:r w:rsidR="00C61D0A" w:rsidRPr="00A21659">
        <w:rPr>
          <w:rFonts w:ascii="Minion Pro" w:hAnsi="Minion Pro"/>
        </w:rPr>
        <w:t>grass, witch</w:t>
      </w:r>
      <w:r w:rsidRPr="00A21659">
        <w:rPr>
          <w:rFonts w:ascii="Minion Pro" w:hAnsi="Minion Pro"/>
        </w:rPr>
        <w:t>grass, t</w:t>
      </w:r>
      <w:r w:rsidR="00C61D0A" w:rsidRPr="00A21659">
        <w:rPr>
          <w:rFonts w:ascii="Minion Pro" w:hAnsi="Minion Pro"/>
        </w:rPr>
        <w:t xml:space="preserve">witch </w:t>
      </w:r>
      <w:r w:rsidRPr="00A21659">
        <w:rPr>
          <w:rFonts w:ascii="Minion Pro" w:hAnsi="Minion Pro"/>
        </w:rPr>
        <w:t>grass, scotch quelch, dog grass, quick</w:t>
      </w:r>
      <w:r w:rsidR="00C61D0A" w:rsidRPr="00A21659">
        <w:rPr>
          <w:rFonts w:ascii="Minion Pro" w:hAnsi="Minion Pro"/>
        </w:rPr>
        <w:t xml:space="preserve"> </w:t>
      </w:r>
      <w:r w:rsidRPr="00A21659">
        <w:rPr>
          <w:rFonts w:ascii="Minion Pro" w:hAnsi="Minion Pro"/>
        </w:rPr>
        <w:t>grass,</w:t>
      </w:r>
      <w:r w:rsidR="00C61D0A" w:rsidRPr="00A21659">
        <w:rPr>
          <w:rFonts w:ascii="Minion Pro" w:hAnsi="Minion Pro"/>
        </w:rPr>
        <w:t xml:space="preserve"> twitch, cutch, durfa grass, quack g</w:t>
      </w:r>
      <w:r w:rsidRPr="00A21659">
        <w:rPr>
          <w:rFonts w:ascii="Minion Pro" w:hAnsi="Minion Pro"/>
        </w:rPr>
        <w:t>rass,</w:t>
      </w:r>
      <w:r w:rsidR="00C61D0A" w:rsidRPr="00A21659">
        <w:rPr>
          <w:rFonts w:ascii="Minion Pro" w:hAnsi="Minion Pro"/>
        </w:rPr>
        <w:t xml:space="preserve"> triticum, agropyron</w:t>
      </w:r>
      <w:r w:rsidR="00934CA5" w:rsidRPr="00A21659">
        <w:rPr>
          <w:rFonts w:ascii="Minion Pro" w:hAnsi="Minion Pro"/>
          <w:vertAlign w:val="superscript"/>
        </w:rPr>
        <w:t>1-3</w:t>
      </w:r>
      <w:r w:rsidR="00C61D0A" w:rsidRPr="00A21659">
        <w:rPr>
          <w:rFonts w:ascii="Minion Pro" w:hAnsi="Minion Pro"/>
        </w:rPr>
        <w:t xml:space="preserve"> </w:t>
      </w:r>
      <w:r w:rsidRPr="00A21659">
        <w:rPr>
          <w:rFonts w:ascii="Minion Pro" w:hAnsi="Minion Pro"/>
          <w:b/>
          <w:color w:val="002060"/>
        </w:rPr>
        <w:t xml:space="preserve"> </w:t>
      </w:r>
    </w:p>
    <w:p w:rsidR="007D6C51" w:rsidRPr="00A21659" w:rsidRDefault="007D6C51" w:rsidP="007D6C51">
      <w:pPr>
        <w:pStyle w:val="AralkYok"/>
        <w:jc w:val="both"/>
        <w:rPr>
          <w:rFonts w:ascii="Minion Pro" w:hAnsi="Minion Pro" w:cs="Times New Roman"/>
          <w:b/>
          <w:color w:val="002060"/>
          <w:sz w:val="20"/>
          <w:szCs w:val="20"/>
        </w:rPr>
      </w:pPr>
    </w:p>
    <w:p w:rsidR="007D6C51" w:rsidRPr="00A21659" w:rsidRDefault="007D6C51" w:rsidP="007D6C51">
      <w:pPr>
        <w:pStyle w:val="AralkYok"/>
        <w:jc w:val="both"/>
        <w:rPr>
          <w:rFonts w:ascii="Minion Pro" w:hAnsi="Minion Pro" w:cs="Times New Roman"/>
          <w:b/>
          <w:color w:val="0070C0"/>
          <w:sz w:val="20"/>
          <w:szCs w:val="20"/>
          <w:lang w:eastAsia="tr-TR"/>
        </w:rPr>
      </w:pPr>
      <w:r w:rsidRPr="00A21659">
        <w:rPr>
          <w:rFonts w:ascii="Minion Pro" w:hAnsi="Minion Pro" w:cs="Times New Roman"/>
          <w:b/>
          <w:color w:val="0070C0"/>
          <w:sz w:val="20"/>
          <w:szCs w:val="20"/>
        </w:rPr>
        <w:t>Terapide Kullanılan Kısımları</w:t>
      </w:r>
    </w:p>
    <w:p w:rsidR="007D6C51" w:rsidRPr="00A21659" w:rsidRDefault="00934CA5" w:rsidP="00934CA5">
      <w:pPr>
        <w:pStyle w:val="AralkYok"/>
        <w:jc w:val="both"/>
        <w:rPr>
          <w:rFonts w:ascii="Minion Pro" w:hAnsi="Minion Pro" w:cs="Helvetica"/>
          <w:vertAlign w:val="superscript"/>
        </w:rPr>
      </w:pPr>
      <w:r w:rsidRPr="00A21659">
        <w:rPr>
          <w:rFonts w:ascii="Minion Pro" w:hAnsi="Minion Pro" w:cs="Times New Roman"/>
        </w:rPr>
        <w:t>Bahar</w:t>
      </w:r>
      <w:r w:rsidR="007D6C51" w:rsidRPr="00A21659">
        <w:rPr>
          <w:rFonts w:ascii="Minion Pro" w:hAnsi="Minion Pro" w:cs="Times New Roman"/>
        </w:rPr>
        <w:t xml:space="preserve"> ve</w:t>
      </w:r>
      <w:r w:rsidRPr="00A21659">
        <w:rPr>
          <w:rFonts w:ascii="Minion Pro" w:hAnsi="Minion Pro" w:cs="Times New Roman"/>
        </w:rPr>
        <w:t>ya</w:t>
      </w:r>
      <w:r w:rsidR="007D6C51" w:rsidRPr="00A21659">
        <w:rPr>
          <w:rFonts w:ascii="Minion Pro" w:hAnsi="Minion Pro" w:cs="Times New Roman"/>
        </w:rPr>
        <w:t xml:space="preserve"> </w:t>
      </w:r>
      <w:r w:rsidRPr="00A21659">
        <w:rPr>
          <w:rFonts w:ascii="Minion Pro" w:hAnsi="Minion Pro" w:cs="Times New Roman"/>
        </w:rPr>
        <w:t>sonbaharda</w:t>
      </w:r>
      <w:r w:rsidR="007D6C51" w:rsidRPr="00A21659">
        <w:rPr>
          <w:rFonts w:ascii="Minion Pro" w:hAnsi="Minion Pro" w:cs="Times New Roman"/>
        </w:rPr>
        <w:t xml:space="preserve"> toplanan </w:t>
      </w:r>
      <w:r w:rsidRPr="00A21659">
        <w:rPr>
          <w:rFonts w:ascii="Minion Pro" w:hAnsi="Minion Pro" w:cs="Times New Roman"/>
        </w:rPr>
        <w:t xml:space="preserve">yıkanmış ve </w:t>
      </w:r>
      <w:r w:rsidR="007D6C51" w:rsidRPr="00A21659">
        <w:rPr>
          <w:rFonts w:ascii="Minion Pro" w:hAnsi="Minion Pro" w:cs="Times New Roman"/>
        </w:rPr>
        <w:t>bitkinin kuru</w:t>
      </w:r>
      <w:r w:rsidRPr="00A21659">
        <w:rPr>
          <w:rFonts w:ascii="Minion Pro" w:hAnsi="Minion Pro" w:cs="Times New Roman"/>
        </w:rPr>
        <w:t>tu</w:t>
      </w:r>
      <w:r w:rsidR="007D6C51" w:rsidRPr="00A21659">
        <w:rPr>
          <w:rFonts w:ascii="Minion Pro" w:hAnsi="Minion Pro" w:cs="Times New Roman"/>
        </w:rPr>
        <w:t xml:space="preserve">lmuş </w:t>
      </w:r>
      <w:r w:rsidRPr="00A21659">
        <w:rPr>
          <w:rFonts w:ascii="Minion Pro" w:hAnsi="Minion Pro" w:cs="Times New Roman"/>
        </w:rPr>
        <w:t>bütün veya kesilmiş rizomları</w:t>
      </w:r>
      <w:r w:rsidR="007D6C51" w:rsidRPr="00A21659">
        <w:rPr>
          <w:rFonts w:ascii="Minion Pro" w:hAnsi="Minion Pro" w:cs="Times New Roman"/>
        </w:rPr>
        <w:t xml:space="preserve"> (</w:t>
      </w:r>
      <w:r w:rsidRPr="00A21659">
        <w:rPr>
          <w:rFonts w:ascii="Minion Pro" w:hAnsi="Minion Pro"/>
          <w:i/>
        </w:rPr>
        <w:t>Rhizoma agro</w:t>
      </w:r>
      <w:r w:rsidR="00494821" w:rsidRPr="00A21659">
        <w:rPr>
          <w:rFonts w:ascii="Minion Pro" w:hAnsi="Minion Pro"/>
          <w:i/>
        </w:rPr>
        <w:t>p</w:t>
      </w:r>
      <w:r w:rsidRPr="00A21659">
        <w:rPr>
          <w:rFonts w:ascii="Minion Pro" w:hAnsi="Minion Pro"/>
          <w:i/>
        </w:rPr>
        <w:t>yroni</w:t>
      </w:r>
      <w:r w:rsidR="00494821" w:rsidRPr="00A21659">
        <w:rPr>
          <w:rFonts w:ascii="Minion Pro" w:hAnsi="Minion Pro"/>
          <w:i/>
        </w:rPr>
        <w:t>, veya rhizoma tritici</w:t>
      </w:r>
      <w:r w:rsidRPr="00A21659">
        <w:rPr>
          <w:rFonts w:ascii="Minion Pro" w:hAnsi="Minion Pro"/>
          <w:i/>
        </w:rPr>
        <w:t>)</w:t>
      </w:r>
      <w:r w:rsidRPr="00A21659">
        <w:rPr>
          <w:rFonts w:ascii="Minion Pro" w:hAnsi="Minion Pro"/>
        </w:rPr>
        <w:t>.</w:t>
      </w:r>
      <w:r w:rsidRPr="00A21659">
        <w:rPr>
          <w:rFonts w:ascii="Minion Pro" w:hAnsi="Minion Pro"/>
          <w:vertAlign w:val="superscript"/>
        </w:rPr>
        <w:t>1,5</w:t>
      </w:r>
      <w:r w:rsidRPr="00A21659">
        <w:rPr>
          <w:rFonts w:ascii="Minion Pro" w:hAnsi="Minion Pro"/>
        </w:rPr>
        <w:t xml:space="preserve"> Kök saçakları kullanılmaz.</w:t>
      </w:r>
      <w:r w:rsidRPr="00A21659">
        <w:rPr>
          <w:rFonts w:ascii="Minion Pro" w:hAnsi="Minion Pro"/>
          <w:vertAlign w:val="superscript"/>
        </w:rPr>
        <w:t>5</w:t>
      </w:r>
    </w:p>
    <w:p w:rsidR="00934CA5" w:rsidRPr="00A21659" w:rsidRDefault="00934CA5" w:rsidP="00C61D0A">
      <w:pPr>
        <w:pStyle w:val="AralkYok"/>
        <w:jc w:val="both"/>
        <w:rPr>
          <w:rFonts w:ascii="Minion Pro" w:hAnsi="Minion Pro" w:cs="Times New Roman"/>
          <w:b/>
          <w:color w:val="0070C0"/>
          <w:sz w:val="20"/>
          <w:szCs w:val="20"/>
        </w:rPr>
      </w:pPr>
    </w:p>
    <w:p w:rsidR="00934CA5" w:rsidRPr="00A21659" w:rsidRDefault="00934CA5" w:rsidP="00C61D0A">
      <w:pPr>
        <w:pStyle w:val="AralkYok"/>
        <w:jc w:val="both"/>
        <w:rPr>
          <w:rFonts w:ascii="Minion Pro" w:hAnsi="Minion Pro" w:cs="Helvetica"/>
          <w:sz w:val="24"/>
          <w:szCs w:val="24"/>
        </w:rPr>
      </w:pPr>
      <w:r w:rsidRPr="00A21659">
        <w:rPr>
          <w:rFonts w:ascii="Minion Pro" w:hAnsi="Minion Pro" w:cs="Times New Roman"/>
          <w:b/>
          <w:color w:val="0070C0"/>
          <w:sz w:val="20"/>
          <w:szCs w:val="20"/>
        </w:rPr>
        <w:t>Kimyasal Bileşenleri</w:t>
      </w:r>
    </w:p>
    <w:p w:rsidR="009058A7" w:rsidRPr="00A21659" w:rsidRDefault="009058A7" w:rsidP="009058A7">
      <w:pPr>
        <w:pStyle w:val="AralkYok"/>
        <w:jc w:val="both"/>
        <w:rPr>
          <w:rFonts w:ascii="Minion Pro" w:hAnsi="Minion Pro" w:cs="Times New Roman"/>
          <w:vertAlign w:val="superscript"/>
        </w:rPr>
      </w:pPr>
      <w:r w:rsidRPr="00A21659">
        <w:rPr>
          <w:rFonts w:ascii="Minion Pro" w:hAnsi="Minion Pro" w:cs="Times New Roman"/>
          <w:color w:val="0070C0"/>
        </w:rPr>
        <w:t>Karbonhidratlar:</w:t>
      </w:r>
      <w:r w:rsidRPr="00A21659">
        <w:rPr>
          <w:rFonts w:ascii="Minion Pro" w:hAnsi="Minion Pro" w:cs="Times New Roman"/>
        </w:rPr>
        <w:t xml:space="preserve"> Fruktoz, glukoz, </w:t>
      </w:r>
      <w:r w:rsidR="00403C77" w:rsidRPr="00A21659">
        <w:rPr>
          <w:rFonts w:ascii="Minion Pro" w:hAnsi="Minion Pro" w:cs="Times New Roman"/>
        </w:rPr>
        <w:t xml:space="preserve">%2-3 oranında </w:t>
      </w:r>
      <w:r w:rsidRPr="00A21659">
        <w:rPr>
          <w:rFonts w:ascii="Minion Pro" w:hAnsi="Minion Pro" w:cs="Times New Roman"/>
        </w:rPr>
        <w:t>inositol ve</w:t>
      </w:r>
      <w:r w:rsidR="00403C77" w:rsidRPr="00A21659">
        <w:rPr>
          <w:rFonts w:ascii="Minion Pro" w:hAnsi="Minion Pro" w:cs="Times New Roman"/>
        </w:rPr>
        <w:t xml:space="preserve"> mannitol, %10 civarında müsilaj bileşe</w:t>
      </w:r>
      <w:r w:rsidR="00403C77" w:rsidRPr="00A21659">
        <w:rPr>
          <w:rFonts w:ascii="Minion Pro" w:hAnsi="Minion Pro" w:cs="Times New Roman"/>
        </w:rPr>
        <w:t>n</w:t>
      </w:r>
      <w:r w:rsidR="00403C77" w:rsidRPr="00A21659">
        <w:rPr>
          <w:rFonts w:ascii="Minion Pro" w:hAnsi="Minion Pro" w:cs="Times New Roman"/>
        </w:rPr>
        <w:t>leri, pek</w:t>
      </w:r>
      <w:r w:rsidRPr="00A21659">
        <w:rPr>
          <w:rFonts w:ascii="Minion Pro" w:hAnsi="Minion Pro" w:cs="Times New Roman"/>
        </w:rPr>
        <w:t>tin</w:t>
      </w:r>
      <w:r w:rsidR="00403C77" w:rsidRPr="00A21659">
        <w:rPr>
          <w:rFonts w:ascii="Minion Pro" w:hAnsi="Minion Pro" w:cs="Times New Roman"/>
        </w:rPr>
        <w:t xml:space="preserve"> ve</w:t>
      </w:r>
      <w:r w:rsidRPr="00A21659">
        <w:rPr>
          <w:rFonts w:ascii="Minion Pro" w:hAnsi="Minion Pro" w:cs="Times New Roman"/>
        </w:rPr>
        <w:t xml:space="preserve"> </w:t>
      </w:r>
      <w:r w:rsidR="00403C77" w:rsidRPr="00A21659">
        <w:rPr>
          <w:rFonts w:ascii="Minion Pro" w:hAnsi="Minion Pro" w:cs="Times New Roman"/>
        </w:rPr>
        <w:t>%</w:t>
      </w:r>
      <w:r w:rsidR="00494821" w:rsidRPr="00A21659">
        <w:rPr>
          <w:rFonts w:ascii="Minion Pro" w:hAnsi="Minion Pro" w:cs="Times New Roman"/>
        </w:rPr>
        <w:t>3-</w:t>
      </w:r>
      <w:r w:rsidR="00403C77" w:rsidRPr="00A21659">
        <w:rPr>
          <w:rFonts w:ascii="Minion Pro" w:hAnsi="Minion Pro" w:cs="Times New Roman"/>
        </w:rPr>
        <w:t>8 oranında bir polifruktozan olan tritis</w:t>
      </w:r>
      <w:r w:rsidRPr="00A21659">
        <w:rPr>
          <w:rFonts w:ascii="Minion Pro" w:hAnsi="Minion Pro" w:cs="Times New Roman"/>
        </w:rPr>
        <w:t>in.</w:t>
      </w:r>
      <w:r w:rsidR="00403C77" w:rsidRPr="00A21659">
        <w:rPr>
          <w:rFonts w:ascii="Minion Pro" w:hAnsi="Minion Pro" w:cs="Times New Roman"/>
          <w:vertAlign w:val="superscript"/>
        </w:rPr>
        <w:t>1-3</w:t>
      </w:r>
    </w:p>
    <w:p w:rsidR="009058A7" w:rsidRPr="00A21659" w:rsidRDefault="00403C77" w:rsidP="009058A7">
      <w:pPr>
        <w:pStyle w:val="AralkYok"/>
        <w:jc w:val="both"/>
        <w:rPr>
          <w:rFonts w:ascii="Minion Pro" w:hAnsi="Minion Pro" w:cs="Times New Roman"/>
          <w:vertAlign w:val="superscript"/>
        </w:rPr>
      </w:pPr>
      <w:r w:rsidRPr="00A21659">
        <w:rPr>
          <w:rFonts w:ascii="Minion Pro" w:hAnsi="Minion Pro" w:cs="Times New Roman"/>
          <w:color w:val="0070C0"/>
        </w:rPr>
        <w:t>Siyanojenetik glikozidler:</w:t>
      </w:r>
      <w:r w:rsidR="009058A7" w:rsidRPr="00A21659">
        <w:rPr>
          <w:rFonts w:ascii="Minion Pro" w:hAnsi="Minion Pro" w:cs="Times New Roman"/>
        </w:rPr>
        <w:t xml:space="preserve"> </w:t>
      </w:r>
      <w:r w:rsidRPr="00A21659">
        <w:rPr>
          <w:rFonts w:ascii="Minion Pro" w:hAnsi="Minion Pro" w:cs="Times New Roman"/>
        </w:rPr>
        <w:t>Henüz belirlenmemiştir</w:t>
      </w:r>
      <w:r w:rsidR="009058A7" w:rsidRPr="00A21659">
        <w:rPr>
          <w:rFonts w:ascii="Minion Pro" w:hAnsi="Minion Pro" w:cs="Times New Roman"/>
        </w:rPr>
        <w:t>.</w:t>
      </w:r>
      <w:r w:rsidRPr="00A21659">
        <w:rPr>
          <w:rFonts w:ascii="Minion Pro" w:hAnsi="Minion Pro" w:cs="Times New Roman"/>
          <w:vertAlign w:val="superscript"/>
        </w:rPr>
        <w:t>2</w:t>
      </w:r>
    </w:p>
    <w:p w:rsidR="009058A7" w:rsidRPr="00A21659" w:rsidRDefault="009058A7" w:rsidP="009058A7">
      <w:pPr>
        <w:pStyle w:val="AralkYok"/>
        <w:jc w:val="both"/>
        <w:rPr>
          <w:rFonts w:ascii="Minion Pro" w:hAnsi="Minion Pro" w:cs="Times New Roman"/>
          <w:vertAlign w:val="superscript"/>
        </w:rPr>
      </w:pPr>
      <w:r w:rsidRPr="00A21659">
        <w:rPr>
          <w:rFonts w:ascii="Minion Pro" w:hAnsi="Minion Pro" w:cs="Times New Roman"/>
          <w:color w:val="0070C0"/>
        </w:rPr>
        <w:t>Flavonoid</w:t>
      </w:r>
      <w:r w:rsidR="00403C77" w:rsidRPr="00A21659">
        <w:rPr>
          <w:rFonts w:ascii="Minion Pro" w:hAnsi="Minion Pro" w:cs="Times New Roman"/>
          <w:color w:val="0070C0"/>
        </w:rPr>
        <w:t>ler:</w:t>
      </w:r>
      <w:r w:rsidR="00403C77" w:rsidRPr="00A21659">
        <w:rPr>
          <w:rFonts w:ascii="Minion Pro" w:hAnsi="Minion Pro" w:cs="Times New Roman"/>
        </w:rPr>
        <w:t xml:space="preserve"> Tris</w:t>
      </w:r>
      <w:r w:rsidRPr="00A21659">
        <w:rPr>
          <w:rFonts w:ascii="Minion Pro" w:hAnsi="Minion Pro" w:cs="Times New Roman"/>
        </w:rPr>
        <w:t xml:space="preserve">in </w:t>
      </w:r>
      <w:r w:rsidR="00403C77" w:rsidRPr="00A21659">
        <w:rPr>
          <w:rFonts w:ascii="Minion Pro" w:hAnsi="Minion Pro" w:cs="Times New Roman"/>
        </w:rPr>
        <w:t>ve diğer belirlenmemiş flavonoidler</w:t>
      </w:r>
      <w:r w:rsidRPr="00A21659">
        <w:rPr>
          <w:rFonts w:ascii="Minion Pro" w:hAnsi="Minion Pro" w:cs="Times New Roman"/>
        </w:rPr>
        <w:t>.</w:t>
      </w:r>
      <w:r w:rsidR="00403C77" w:rsidRPr="00A21659">
        <w:rPr>
          <w:rFonts w:ascii="Minion Pro" w:hAnsi="Minion Pro" w:cs="Times New Roman"/>
          <w:vertAlign w:val="superscript"/>
        </w:rPr>
        <w:t>2</w:t>
      </w:r>
    </w:p>
    <w:p w:rsidR="009058A7" w:rsidRPr="00A21659" w:rsidRDefault="00403C77" w:rsidP="009058A7">
      <w:pPr>
        <w:pStyle w:val="AralkYok"/>
        <w:jc w:val="both"/>
        <w:rPr>
          <w:rFonts w:ascii="Minion Pro" w:hAnsi="Minion Pro" w:cs="Times New Roman"/>
          <w:vertAlign w:val="superscript"/>
        </w:rPr>
      </w:pPr>
      <w:r w:rsidRPr="00A21659">
        <w:rPr>
          <w:rFonts w:ascii="Minion Pro" w:hAnsi="Minion Pro" w:cs="Times New Roman"/>
          <w:color w:val="0070C0"/>
        </w:rPr>
        <w:t>Saponinler:</w:t>
      </w:r>
      <w:r w:rsidR="009058A7" w:rsidRPr="00A21659">
        <w:rPr>
          <w:rFonts w:ascii="Minion Pro" w:hAnsi="Minion Pro" w:cs="Times New Roman"/>
        </w:rPr>
        <w:t xml:space="preserve"> </w:t>
      </w:r>
      <w:r w:rsidRPr="00A21659">
        <w:rPr>
          <w:rFonts w:ascii="Minion Pro" w:hAnsi="Minion Pro" w:cs="Times New Roman"/>
        </w:rPr>
        <w:t>Detaylar belirtilmemiştir</w:t>
      </w:r>
      <w:r w:rsidR="009058A7" w:rsidRPr="00A21659">
        <w:rPr>
          <w:rFonts w:ascii="Minion Pro" w:hAnsi="Minion Pro" w:cs="Times New Roman"/>
        </w:rPr>
        <w:t>.</w:t>
      </w:r>
      <w:r w:rsidRPr="00A21659">
        <w:rPr>
          <w:rFonts w:ascii="Minion Pro" w:hAnsi="Minion Pro" w:cs="Times New Roman"/>
          <w:vertAlign w:val="superscript"/>
        </w:rPr>
        <w:t>2</w:t>
      </w:r>
    </w:p>
    <w:p w:rsidR="009058A7" w:rsidRPr="00A21659" w:rsidRDefault="00403C77" w:rsidP="00685A7B">
      <w:pPr>
        <w:pStyle w:val="AralkYok"/>
        <w:jc w:val="both"/>
        <w:rPr>
          <w:rFonts w:ascii="Minion Pro" w:hAnsi="Minion Pro" w:cs="Times New Roman"/>
        </w:rPr>
      </w:pPr>
      <w:r w:rsidRPr="00A21659">
        <w:rPr>
          <w:rFonts w:ascii="Minion Pro" w:hAnsi="Minion Pro" w:cs="Times New Roman"/>
          <w:color w:val="0070C0"/>
        </w:rPr>
        <w:t>Uçucu yağlar</w:t>
      </w:r>
      <w:r w:rsidR="009058A7" w:rsidRPr="00A21659">
        <w:rPr>
          <w:rFonts w:ascii="Minion Pro" w:hAnsi="Minion Pro" w:cs="Times New Roman"/>
          <w:color w:val="0070C0"/>
        </w:rPr>
        <w:t xml:space="preserve"> </w:t>
      </w:r>
      <w:r w:rsidRPr="00A21659">
        <w:rPr>
          <w:rFonts w:ascii="Minion Pro" w:hAnsi="Minion Pro" w:cs="Times New Roman"/>
          <w:color w:val="0070C0"/>
        </w:rPr>
        <w:t>(%</w:t>
      </w:r>
      <w:r w:rsidR="009058A7" w:rsidRPr="00A21659">
        <w:rPr>
          <w:rFonts w:ascii="Minion Pro" w:hAnsi="Minion Pro" w:cs="Times New Roman"/>
          <w:color w:val="0070C0"/>
        </w:rPr>
        <w:t>0.05</w:t>
      </w:r>
      <w:r w:rsidRPr="00A21659">
        <w:rPr>
          <w:rFonts w:ascii="Minion Pro" w:hAnsi="Minion Pro" w:cs="Times New Roman"/>
          <w:color w:val="0070C0"/>
        </w:rPr>
        <w:t>):</w:t>
      </w:r>
      <w:r w:rsidRPr="00A21659">
        <w:rPr>
          <w:rFonts w:ascii="Minion Pro" w:hAnsi="Minion Pro" w:cs="Times New Roman"/>
        </w:rPr>
        <w:t xml:space="preserve"> %95'i agropiren bileşeninden oluşur.</w:t>
      </w:r>
      <w:r w:rsidR="00685A7B" w:rsidRPr="00A21659">
        <w:rPr>
          <w:rFonts w:ascii="Minion Pro" w:hAnsi="Minion Pro" w:cs="Times New Roman"/>
          <w:vertAlign w:val="superscript"/>
        </w:rPr>
        <w:t>2-3</w:t>
      </w:r>
      <w:r w:rsidRPr="00A21659">
        <w:rPr>
          <w:rFonts w:ascii="Minion Pro" w:hAnsi="Minion Pro" w:cs="Times New Roman"/>
        </w:rPr>
        <w:t xml:space="preserve"> Gerçi bu bileşenin mevcudiyeti tartışm</w:t>
      </w:r>
      <w:r w:rsidRPr="00A21659">
        <w:rPr>
          <w:rFonts w:ascii="Minion Pro" w:hAnsi="Minion Pro" w:cs="Times New Roman"/>
        </w:rPr>
        <w:t>a</w:t>
      </w:r>
      <w:r w:rsidRPr="00A21659">
        <w:rPr>
          <w:rFonts w:ascii="Minion Pro" w:hAnsi="Minion Pro" w:cs="Times New Roman"/>
        </w:rPr>
        <w:t>lıdır.</w:t>
      </w:r>
      <w:r w:rsidR="00685A7B" w:rsidRPr="00A21659">
        <w:rPr>
          <w:rFonts w:ascii="Minion Pro" w:hAnsi="Minion Pro" w:cs="Times New Roman"/>
          <w:vertAlign w:val="superscript"/>
        </w:rPr>
        <w:t>2</w:t>
      </w:r>
      <w:r w:rsidR="009058A7" w:rsidRPr="00A21659">
        <w:rPr>
          <w:rFonts w:ascii="Minion Pro" w:hAnsi="Minion Pro" w:cs="Times New Roman"/>
        </w:rPr>
        <w:t xml:space="preserve"> </w:t>
      </w:r>
      <w:r w:rsidR="00685A7B" w:rsidRPr="00A21659">
        <w:rPr>
          <w:rFonts w:ascii="Minion Pro" w:hAnsi="Minion Pro" w:cs="Times New Roman"/>
        </w:rPr>
        <w:t xml:space="preserve">Uçucu yağların diğer bileşenleri monoterpenler olup %10.81 oranında karvakrol, %6.81 transanetol, %5.5 karvon, %4.3 timol, %3.5 mentol, %1.4 menton, %1.1 oranında </w:t>
      </w:r>
      <w:r w:rsidR="00685A7B" w:rsidRPr="00A21659">
        <w:rPr>
          <w:rFonts w:ascii="Minion Pro" w:hAnsi="Minion Pro" w:cs="Times New Roman"/>
          <w:i/>
        </w:rPr>
        <w:t>p</w:t>
      </w:r>
      <w:r w:rsidR="00685A7B" w:rsidRPr="00A21659">
        <w:rPr>
          <w:rFonts w:ascii="Minion Pro" w:hAnsi="Minion Pro" w:cs="Times New Roman"/>
        </w:rPr>
        <w:t>-simen ve üç farklı seskiterpen içerir.</w:t>
      </w:r>
      <w:r w:rsidR="00685A7B" w:rsidRPr="00A21659">
        <w:rPr>
          <w:rFonts w:ascii="Minion Pro" w:hAnsi="Minion Pro" w:cs="Times New Roman"/>
          <w:vertAlign w:val="superscript"/>
        </w:rPr>
        <w:t>2-3</w:t>
      </w:r>
      <w:r w:rsidR="00685A7B" w:rsidRPr="00A21659">
        <w:rPr>
          <w:rFonts w:ascii="Minion Pro" w:hAnsi="Minion Pro" w:cs="Times New Roman"/>
        </w:rPr>
        <w:t xml:space="preserve"> </w:t>
      </w:r>
    </w:p>
    <w:p w:rsidR="00685A7B" w:rsidRPr="00A21659" w:rsidRDefault="00685A7B" w:rsidP="00685A7B">
      <w:pPr>
        <w:pStyle w:val="AralkYok"/>
        <w:jc w:val="both"/>
        <w:rPr>
          <w:rFonts w:ascii="Minion Pro" w:hAnsi="Minion Pro" w:cs="Times New Roman"/>
        </w:rPr>
      </w:pPr>
      <w:r w:rsidRPr="00A21659">
        <w:rPr>
          <w:rFonts w:ascii="Minion Pro" w:hAnsi="Minion Pro" w:cs="Times New Roman"/>
          <w:color w:val="0070C0"/>
        </w:rPr>
        <w:t>Diğer bileşenler:</w:t>
      </w:r>
      <w:r w:rsidRPr="00A21659">
        <w:rPr>
          <w:rFonts w:ascii="Minion Pro" w:hAnsi="Minion Pro" w:cs="Times New Roman"/>
        </w:rPr>
        <w:t xml:space="preserve"> %1.5 oranında sabit yağlar, vanilin glukozit gibi glikozitler, </w:t>
      </w:r>
      <w:r w:rsidR="007A7932" w:rsidRPr="00A21659">
        <w:rPr>
          <w:rFonts w:ascii="Minion Pro" w:hAnsi="Minion Pro" w:cs="Times New Roman"/>
        </w:rPr>
        <w:t>silikon</w:t>
      </w:r>
      <w:r w:rsidRPr="00A21659">
        <w:rPr>
          <w:rFonts w:ascii="Minion Pro" w:hAnsi="Minion Pro" w:cs="Times New Roman"/>
        </w:rPr>
        <w:t>, demir, A ve B vitamini.</w:t>
      </w:r>
      <w:r w:rsidR="007A7932" w:rsidRPr="00A21659">
        <w:rPr>
          <w:rFonts w:ascii="Minion Pro" w:hAnsi="Minion Pro" w:cs="Times New Roman"/>
          <w:vertAlign w:val="superscript"/>
        </w:rPr>
        <w:t>2-3</w:t>
      </w:r>
      <w:r w:rsidRPr="00A21659">
        <w:rPr>
          <w:rFonts w:ascii="Minion Pro" w:hAnsi="Minion Pro" w:cs="Times New Roman"/>
        </w:rPr>
        <w:t xml:space="preserve"> </w:t>
      </w:r>
    </w:p>
    <w:p w:rsidR="00494821" w:rsidRPr="00A21659" w:rsidRDefault="00494821" w:rsidP="00C61D0A">
      <w:pPr>
        <w:pStyle w:val="AralkYok"/>
        <w:jc w:val="both"/>
        <w:rPr>
          <w:rFonts w:ascii="Minion Pro" w:hAnsi="Minion Pro" w:cs="Arial"/>
          <w:color w:val="333333"/>
        </w:rPr>
      </w:pPr>
    </w:p>
    <w:p w:rsidR="00934CA5" w:rsidRPr="00A21659" w:rsidRDefault="00934CA5" w:rsidP="00C61D0A">
      <w:pPr>
        <w:pStyle w:val="AralkYok"/>
        <w:jc w:val="both"/>
        <w:rPr>
          <w:rFonts w:ascii="Minion Pro" w:hAnsi="Minion Pro" w:cstheme="minorHAnsi"/>
          <w:b/>
          <w:bCs/>
          <w:color w:val="0070C0"/>
          <w:sz w:val="20"/>
          <w:szCs w:val="20"/>
        </w:rPr>
      </w:pPr>
      <w:r w:rsidRPr="00A21659">
        <w:rPr>
          <w:rFonts w:ascii="Minion Pro" w:hAnsi="Minion Pro" w:cs="Times New Roman"/>
          <w:b/>
          <w:color w:val="0070C0"/>
          <w:sz w:val="20"/>
          <w:szCs w:val="20"/>
        </w:rPr>
        <w:t>Farmakope ve Monografiler</w:t>
      </w:r>
    </w:p>
    <w:p w:rsidR="00934CA5" w:rsidRPr="00A21659" w:rsidRDefault="00934CA5" w:rsidP="00C61D0A">
      <w:pPr>
        <w:pStyle w:val="AralkYok"/>
        <w:jc w:val="both"/>
        <w:rPr>
          <w:rFonts w:ascii="Minion Pro" w:hAnsi="Minion Pro" w:cstheme="minorHAnsi"/>
          <w:b/>
          <w:bCs/>
          <w:color w:val="0070C0"/>
          <w:vertAlign w:val="superscript"/>
        </w:rPr>
      </w:pPr>
      <w:r w:rsidRPr="00A21659">
        <w:rPr>
          <w:rFonts w:ascii="Minion Pro" w:hAnsi="Minion Pro" w:cs="Times New Roman"/>
          <w:color w:val="231F20"/>
        </w:rPr>
        <w:t>British Pharmacopoeia (2009)</w:t>
      </w:r>
      <w:r w:rsidR="009058A7" w:rsidRPr="00A21659">
        <w:rPr>
          <w:rFonts w:ascii="Minion Pro" w:hAnsi="Minion Pro" w:cs="Times New Roman"/>
          <w:color w:val="231F20"/>
          <w:vertAlign w:val="superscript"/>
        </w:rPr>
        <w:t>5</w:t>
      </w:r>
      <w:r w:rsidRPr="00A21659">
        <w:rPr>
          <w:rFonts w:ascii="Minion Pro" w:hAnsi="Minion Pro" w:cs="Times New Roman"/>
          <w:color w:val="231F20"/>
        </w:rPr>
        <w:t>, Ph Eur (2007)</w:t>
      </w:r>
      <w:r w:rsidR="009058A7" w:rsidRPr="00A21659">
        <w:rPr>
          <w:rFonts w:ascii="Minion Pro" w:hAnsi="Minion Pro" w:cs="Times New Roman"/>
          <w:color w:val="231F20"/>
          <w:vertAlign w:val="superscript"/>
        </w:rPr>
        <w:t>6</w:t>
      </w:r>
      <w:r w:rsidRPr="00A21659">
        <w:rPr>
          <w:rFonts w:ascii="Minion Pro" w:hAnsi="Minion Pro" w:cs="Times New Roman"/>
          <w:color w:val="231F20"/>
        </w:rPr>
        <w:t>, Alman Komisyon E (2000)</w:t>
      </w:r>
      <w:r w:rsidR="009058A7" w:rsidRPr="00A21659">
        <w:rPr>
          <w:rFonts w:ascii="Minion Pro" w:hAnsi="Minion Pro" w:cs="Times New Roman"/>
          <w:color w:val="231F20"/>
          <w:vertAlign w:val="superscript"/>
        </w:rPr>
        <w:t>7</w:t>
      </w:r>
      <w:r w:rsidR="00494821" w:rsidRPr="00A21659">
        <w:rPr>
          <w:rFonts w:ascii="Minion Pro" w:hAnsi="Minion Pro" w:cs="Times New Roman"/>
          <w:color w:val="231F20"/>
        </w:rPr>
        <w:t xml:space="preserve">, </w:t>
      </w:r>
      <w:r w:rsidR="00A21659">
        <w:rPr>
          <w:rFonts w:ascii="Minion Pro" w:hAnsi="Minion Pro" w:cs="Times New Roman"/>
          <w:color w:val="231F20"/>
        </w:rPr>
        <w:t>European Medicines Agency</w:t>
      </w:r>
      <w:r w:rsidR="00494821" w:rsidRPr="00A21659">
        <w:rPr>
          <w:rFonts w:ascii="Minion Pro" w:hAnsi="Minion Pro" w:cs="Times New Roman"/>
          <w:color w:val="231F20"/>
        </w:rPr>
        <w:t xml:space="preserve"> (2011)</w:t>
      </w:r>
      <w:r w:rsidR="00494821" w:rsidRPr="00A21659">
        <w:rPr>
          <w:rFonts w:ascii="Minion Pro" w:hAnsi="Minion Pro" w:cs="Times New Roman"/>
          <w:color w:val="231F20"/>
          <w:vertAlign w:val="superscript"/>
        </w:rPr>
        <w:t>8</w:t>
      </w:r>
    </w:p>
    <w:p w:rsidR="00934CA5" w:rsidRPr="00A21659" w:rsidRDefault="00934CA5" w:rsidP="00C61D0A">
      <w:pPr>
        <w:pStyle w:val="AralkYok"/>
        <w:jc w:val="both"/>
        <w:rPr>
          <w:rFonts w:ascii="Minion Pro" w:hAnsi="Minion Pro" w:cstheme="minorHAnsi"/>
          <w:b/>
          <w:bCs/>
          <w:color w:val="0070C0"/>
          <w:sz w:val="20"/>
          <w:szCs w:val="20"/>
        </w:rPr>
      </w:pPr>
    </w:p>
    <w:p w:rsidR="007A7932" w:rsidRPr="00A21659" w:rsidRDefault="00BC2828" w:rsidP="00C61D0A">
      <w:pPr>
        <w:pStyle w:val="AralkYok"/>
        <w:jc w:val="both"/>
        <w:rPr>
          <w:rFonts w:ascii="Minion Pro" w:hAnsi="Minion Pro" w:cstheme="minorHAnsi"/>
          <w:b/>
          <w:bCs/>
          <w:color w:val="0070C0"/>
        </w:rPr>
      </w:pPr>
      <w:r w:rsidRPr="00A21659">
        <w:rPr>
          <w:rFonts w:ascii="Minion Pro" w:hAnsi="Minion Pro" w:cs="Times New Roman"/>
          <w:b/>
          <w:color w:val="0070C0"/>
        </w:rPr>
        <w:t>Bitkinin Botanik Özellikleri ve Yetiştiği Yerler</w:t>
      </w:r>
    </w:p>
    <w:p w:rsidR="00BC2828" w:rsidRPr="00A21659" w:rsidRDefault="00BC2828" w:rsidP="00BC2828">
      <w:pPr>
        <w:pStyle w:val="AralkYok"/>
        <w:jc w:val="both"/>
        <w:rPr>
          <w:rFonts w:ascii="Minion Pro" w:eastAsia="Times New Roman" w:hAnsi="Minion Pro" w:cs="Times New Roman"/>
          <w:vertAlign w:val="superscript"/>
          <w:lang w:eastAsia="tr-TR"/>
        </w:rPr>
      </w:pPr>
      <w:r w:rsidRPr="00A21659">
        <w:rPr>
          <w:rFonts w:ascii="Minion Pro" w:hAnsi="Minion Pro"/>
          <w:bCs/>
        </w:rPr>
        <w:t>Ayrık otunun anavatanı</w:t>
      </w:r>
      <w:r w:rsidRPr="00A21659">
        <w:rPr>
          <w:rFonts w:ascii="Minion Pro" w:hAnsi="Minion Pro"/>
        </w:rPr>
        <w:t xml:space="preserve"> kuzey yarım kürenin ılıman kesimleridir. Asya, Kuzey Afrika ve en çok Avr</w:t>
      </w:r>
      <w:r w:rsidRPr="00A21659">
        <w:rPr>
          <w:rFonts w:ascii="Minion Pro" w:hAnsi="Minion Pro"/>
        </w:rPr>
        <w:t>u</w:t>
      </w:r>
      <w:r w:rsidRPr="00A21659">
        <w:rPr>
          <w:rFonts w:ascii="Minion Pro" w:hAnsi="Minion Pro"/>
        </w:rPr>
        <w:t>pa'da</w:t>
      </w:r>
      <w:r w:rsidR="002E67C3" w:rsidRPr="00A21659">
        <w:rPr>
          <w:rFonts w:ascii="Minion Pro" w:hAnsi="Minion Pro"/>
        </w:rPr>
        <w:t xml:space="preserve"> görülür. Grönland, Güney Amer</w:t>
      </w:r>
      <w:r w:rsidR="002E67C3" w:rsidRPr="00A21659">
        <w:rPr>
          <w:rFonts w:ascii="Minion Pro" w:hAnsi="Minion Pro"/>
        </w:rPr>
        <w:t>i</w:t>
      </w:r>
      <w:r w:rsidR="002E67C3" w:rsidRPr="00A21659">
        <w:rPr>
          <w:rFonts w:ascii="Minion Pro" w:hAnsi="Minion Pro"/>
        </w:rPr>
        <w:t>ka, Avustralya ve Yeni Zelanda'ya sonradan götürülmüştür</w:t>
      </w:r>
      <w:r w:rsidR="00494821" w:rsidRPr="00A21659">
        <w:rPr>
          <w:rFonts w:ascii="Minion Pro" w:hAnsi="Minion Pro"/>
        </w:rPr>
        <w:t xml:space="preserve">. </w:t>
      </w:r>
      <w:r w:rsidR="00494821" w:rsidRPr="00A21659">
        <w:rPr>
          <w:rFonts w:ascii="Minion Pro" w:hAnsi="Minion Pro"/>
        </w:rPr>
        <w:lastRenderedPageBreak/>
        <w:t>Dünyanın hemen her yerinde yetişebilmektedir</w:t>
      </w:r>
      <w:r w:rsidR="002E67C3" w:rsidRPr="00A21659">
        <w:rPr>
          <w:rFonts w:ascii="Minion Pro" w:hAnsi="Minion Pro"/>
        </w:rPr>
        <w:t>.</w:t>
      </w:r>
      <w:r w:rsidR="002E67C3" w:rsidRPr="00A21659">
        <w:rPr>
          <w:rFonts w:ascii="Minion Pro" w:hAnsi="Minion Pro"/>
          <w:vertAlign w:val="superscript"/>
        </w:rPr>
        <w:t>1</w:t>
      </w:r>
      <w:r w:rsidRPr="00A21659">
        <w:rPr>
          <w:rFonts w:ascii="Minion Pro" w:hAnsi="Minion Pro"/>
        </w:rPr>
        <w:t xml:space="preserve"> </w:t>
      </w:r>
      <w:r w:rsidR="002E67C3" w:rsidRPr="00A21659">
        <w:rPr>
          <w:rFonts w:ascii="Minion Pro" w:eastAsia="Times New Roman" w:hAnsi="Minion Pro" w:cs="Times New Roman"/>
          <w:lang w:eastAsia="tr-TR"/>
        </w:rPr>
        <w:t>Türkiye'de 20 türü yetişmekt</w:t>
      </w:r>
      <w:r w:rsidR="002E67C3" w:rsidRPr="00A21659">
        <w:rPr>
          <w:rFonts w:ascii="Minion Pro" w:eastAsia="Times New Roman" w:hAnsi="Minion Pro" w:cs="Times New Roman"/>
          <w:lang w:eastAsia="tr-TR"/>
        </w:rPr>
        <w:t>e</w:t>
      </w:r>
      <w:r w:rsidR="002E67C3" w:rsidRPr="00A21659">
        <w:rPr>
          <w:rFonts w:ascii="Minion Pro" w:eastAsia="Times New Roman" w:hAnsi="Minion Pro" w:cs="Times New Roman"/>
          <w:lang w:eastAsia="tr-TR"/>
        </w:rPr>
        <w:t>dir.</w:t>
      </w:r>
      <w:r w:rsidR="002E67C3" w:rsidRPr="00A21659">
        <w:rPr>
          <w:rFonts w:ascii="Minion Pro" w:eastAsia="Times New Roman" w:hAnsi="Minion Pro" w:cs="Times New Roman"/>
          <w:vertAlign w:val="superscript"/>
          <w:lang w:eastAsia="tr-TR"/>
        </w:rPr>
        <w:t>4</w:t>
      </w:r>
      <w:r w:rsidR="0079341D" w:rsidRPr="00A21659">
        <w:rPr>
          <w:rFonts w:ascii="Minion Pro" w:eastAsia="Times New Roman" w:hAnsi="Minion Pro" w:cs="Times New Roman"/>
          <w:lang w:eastAsia="tr-TR"/>
        </w:rPr>
        <w:t xml:space="preserve"> </w:t>
      </w:r>
      <w:r w:rsidR="002E67C3" w:rsidRPr="00A21659">
        <w:rPr>
          <w:rFonts w:ascii="Minion Pro" w:eastAsia="Times New Roman" w:hAnsi="Minion Pro" w:cs="Times New Roman"/>
          <w:lang w:eastAsia="tr-TR"/>
        </w:rPr>
        <w:t xml:space="preserve">Ayrık otu çok yıllık otsu bir bitkidir. 20 cm ile 1.5 metre uzunluğa erişebilen, istilacı kök </w:t>
      </w:r>
      <w:r w:rsidR="00D429BE" w:rsidRPr="00A21659">
        <w:rPr>
          <w:rFonts w:ascii="Minion Pro" w:eastAsia="Times New Roman" w:hAnsi="Minion Pro" w:cs="Times New Roman"/>
          <w:lang w:eastAsia="tr-TR"/>
        </w:rPr>
        <w:t>gövdeye</w:t>
      </w:r>
      <w:r w:rsidR="002E67C3" w:rsidRPr="00A21659">
        <w:rPr>
          <w:rFonts w:ascii="Minion Pro" w:eastAsia="Times New Roman" w:hAnsi="Minion Pro" w:cs="Times New Roman"/>
          <w:lang w:eastAsia="tr-TR"/>
        </w:rPr>
        <w:t xml:space="preserve"> sahip, dik veya ka</w:t>
      </w:r>
      <w:r w:rsidR="002E67C3" w:rsidRPr="00A21659">
        <w:rPr>
          <w:rFonts w:ascii="Minion Pro" w:eastAsia="Times New Roman" w:hAnsi="Minion Pro" w:cs="Times New Roman"/>
          <w:lang w:eastAsia="tr-TR"/>
        </w:rPr>
        <w:t>l</w:t>
      </w:r>
      <w:r w:rsidR="002E67C3" w:rsidRPr="00A21659">
        <w:rPr>
          <w:rFonts w:ascii="Minion Pro" w:eastAsia="Times New Roman" w:hAnsi="Minion Pro" w:cs="Times New Roman"/>
          <w:lang w:eastAsia="tr-TR"/>
        </w:rPr>
        <w:t>kık u</w:t>
      </w:r>
      <w:r w:rsidR="002E67C3" w:rsidRPr="00A21659">
        <w:rPr>
          <w:rFonts w:ascii="Minion Pro" w:eastAsia="Times New Roman" w:hAnsi="Minion Pro" w:cs="Times New Roman"/>
          <w:lang w:eastAsia="tr-TR"/>
        </w:rPr>
        <w:t>ç</w:t>
      </w:r>
      <w:r w:rsidR="002E67C3" w:rsidRPr="00A21659">
        <w:rPr>
          <w:rFonts w:ascii="Minion Pro" w:eastAsia="Times New Roman" w:hAnsi="Minion Pro" w:cs="Times New Roman"/>
          <w:lang w:eastAsia="tr-TR"/>
        </w:rPr>
        <w:t>lu gövdesi vardır.</w:t>
      </w:r>
      <w:r w:rsidR="00D429BE" w:rsidRPr="00A21659">
        <w:rPr>
          <w:rFonts w:ascii="Minion Pro" w:eastAsia="Times New Roman" w:hAnsi="Minion Pro" w:cs="Times New Roman"/>
          <w:lang w:eastAsia="tr-TR"/>
        </w:rPr>
        <w:t xml:space="preserve"> Gövdesinin uzun, kof ve parçalara ayrılmış bir görünümü vardır. Yaprak kını tüylü dip kısmı haricinde tüysüzdür. Kısa dilcikler 0,5 mm uzunlukta ince ve kulakçıklar zarımsı yap</w:t>
      </w:r>
      <w:r w:rsidR="00D429BE" w:rsidRPr="00A21659">
        <w:rPr>
          <w:rFonts w:ascii="Minion Pro" w:eastAsia="Times New Roman" w:hAnsi="Minion Pro" w:cs="Times New Roman"/>
          <w:lang w:eastAsia="tr-TR"/>
        </w:rPr>
        <w:t>ı</w:t>
      </w:r>
      <w:r w:rsidR="00D429BE" w:rsidRPr="00A21659">
        <w:rPr>
          <w:rFonts w:ascii="Minion Pro" w:eastAsia="Times New Roman" w:hAnsi="Minion Pro" w:cs="Times New Roman"/>
          <w:lang w:eastAsia="tr-TR"/>
        </w:rPr>
        <w:t>dadır. İnce ve yassı yaprakları çimen yeşili veya grimsi yeşil renkl</w:t>
      </w:r>
      <w:r w:rsidR="00D429BE" w:rsidRPr="00A21659">
        <w:rPr>
          <w:rFonts w:ascii="Minion Pro" w:eastAsia="Times New Roman" w:hAnsi="Minion Pro" w:cs="Times New Roman"/>
          <w:lang w:eastAsia="tr-TR"/>
        </w:rPr>
        <w:t>e</w:t>
      </w:r>
      <w:r w:rsidR="00D429BE" w:rsidRPr="00A21659">
        <w:rPr>
          <w:rFonts w:ascii="Minion Pro" w:eastAsia="Times New Roman" w:hAnsi="Minion Pro" w:cs="Times New Roman"/>
          <w:lang w:eastAsia="tr-TR"/>
        </w:rPr>
        <w:t xml:space="preserve">re sahiptir. Yaprakların uzunluğu 10-20 cm civarında olup genişliği 5-10 mm'dir. Yaprakların üst kısımlarında kaba tüyler bulunsa da alt kısımları genelde tüysüzdür. </w:t>
      </w:r>
      <w:r w:rsidR="00312EF6" w:rsidRPr="00A21659">
        <w:rPr>
          <w:rFonts w:ascii="Minion Pro" w:eastAsia="Times New Roman" w:hAnsi="Minion Pro" w:cs="Times New Roman"/>
          <w:lang w:eastAsia="tr-TR"/>
        </w:rPr>
        <w:t xml:space="preserve">5-7 çiçekli 20'li gruplar oluşturan </w:t>
      </w:r>
      <w:r w:rsidR="00D429BE" w:rsidRPr="00A21659">
        <w:rPr>
          <w:rFonts w:ascii="Minion Pro" w:eastAsia="Times New Roman" w:hAnsi="Minion Pro" w:cs="Times New Roman"/>
          <w:lang w:eastAsia="tr-TR"/>
        </w:rPr>
        <w:t>başak</w:t>
      </w:r>
      <w:r w:rsidR="00312EF6" w:rsidRPr="00A21659">
        <w:rPr>
          <w:rFonts w:ascii="Minion Pro" w:eastAsia="Times New Roman" w:hAnsi="Minion Pro" w:cs="Times New Roman"/>
          <w:lang w:eastAsia="tr-TR"/>
        </w:rPr>
        <w:t xml:space="preserve">lar </w:t>
      </w:r>
      <w:r w:rsidR="00D429BE" w:rsidRPr="00A21659">
        <w:rPr>
          <w:rFonts w:ascii="Minion Pro" w:eastAsia="Times New Roman" w:hAnsi="Minion Pro" w:cs="Times New Roman"/>
          <w:lang w:eastAsia="tr-TR"/>
        </w:rPr>
        <w:t>10</w:t>
      </w:r>
      <w:r w:rsidR="00312EF6" w:rsidRPr="00A21659">
        <w:rPr>
          <w:rFonts w:ascii="Minion Pro" w:eastAsia="Times New Roman" w:hAnsi="Minion Pro" w:cs="Times New Roman"/>
          <w:lang w:eastAsia="tr-TR"/>
        </w:rPr>
        <w:t xml:space="preserve"> cm uzunluğunda bir kula</w:t>
      </w:r>
      <w:r w:rsidR="00312EF6" w:rsidRPr="00A21659">
        <w:rPr>
          <w:rFonts w:ascii="Minion Pro" w:eastAsia="Times New Roman" w:hAnsi="Minion Pro" w:cs="Times New Roman"/>
          <w:lang w:eastAsia="tr-TR"/>
        </w:rPr>
        <w:t>k</w:t>
      </w:r>
      <w:r w:rsidR="00312EF6" w:rsidRPr="00A21659">
        <w:rPr>
          <w:rFonts w:ascii="Minion Pro" w:eastAsia="Times New Roman" w:hAnsi="Minion Pro" w:cs="Times New Roman"/>
          <w:lang w:eastAsia="tr-TR"/>
        </w:rPr>
        <w:t>çığa sahiptir.</w:t>
      </w:r>
      <w:r w:rsidR="00D429BE" w:rsidRPr="00A21659">
        <w:rPr>
          <w:rFonts w:ascii="Minion Pro" w:eastAsia="Times New Roman" w:hAnsi="Minion Pro" w:cs="Times New Roman"/>
          <w:lang w:eastAsia="tr-TR"/>
        </w:rPr>
        <w:t xml:space="preserve"> Çiçekteki her bir başçık 5-6 çiçekçik</w:t>
      </w:r>
      <w:r w:rsidR="00312EF6" w:rsidRPr="00A21659">
        <w:rPr>
          <w:rFonts w:ascii="Minion Pro" w:eastAsia="Times New Roman" w:hAnsi="Minion Pro" w:cs="Times New Roman"/>
          <w:lang w:eastAsia="tr-TR"/>
        </w:rPr>
        <w:t xml:space="preserve"> verir</w:t>
      </w:r>
      <w:r w:rsidR="00D429BE" w:rsidRPr="00A21659">
        <w:rPr>
          <w:rFonts w:ascii="Minion Pro" w:eastAsia="Times New Roman" w:hAnsi="Minion Pro" w:cs="Times New Roman"/>
          <w:lang w:eastAsia="tr-TR"/>
        </w:rPr>
        <w:t>.</w:t>
      </w:r>
      <w:r w:rsidR="00312EF6" w:rsidRPr="00A21659">
        <w:rPr>
          <w:rFonts w:ascii="Minion Pro" w:eastAsia="Times New Roman" w:hAnsi="Minion Pro" w:cs="Times New Roman"/>
          <w:lang w:eastAsia="tr-TR"/>
        </w:rPr>
        <w:t xml:space="preserve"> Başakçıklar (anter) 5-6 mm meyveleri ise 6-7 mm boyundadır.</w:t>
      </w:r>
      <w:r w:rsidR="00D429BE" w:rsidRPr="00A21659">
        <w:rPr>
          <w:rFonts w:ascii="Minion Pro" w:eastAsia="Times New Roman" w:hAnsi="Minion Pro" w:cs="Times New Roman"/>
          <w:lang w:eastAsia="tr-TR"/>
        </w:rPr>
        <w:t xml:space="preserve"> </w:t>
      </w:r>
      <w:r w:rsidR="00312EF6" w:rsidRPr="00A21659">
        <w:rPr>
          <w:rFonts w:ascii="Minion Pro" w:eastAsia="Times New Roman" w:hAnsi="Minion Pro" w:cs="Times New Roman"/>
          <w:lang w:eastAsia="tr-TR"/>
        </w:rPr>
        <w:t xml:space="preserve">Ayrık otu kokusuzdur. </w:t>
      </w:r>
      <w:r w:rsidR="00EF76D7" w:rsidRPr="00A21659">
        <w:rPr>
          <w:rFonts w:ascii="Minion Pro" w:eastAsia="Times New Roman" w:hAnsi="Minion Pro" w:cs="Times New Roman"/>
          <w:lang w:eastAsia="tr-TR"/>
        </w:rPr>
        <w:t>Şekerli t</w:t>
      </w:r>
      <w:r w:rsidR="00312EF6" w:rsidRPr="00A21659">
        <w:rPr>
          <w:rFonts w:ascii="Minion Pro" w:eastAsia="Times New Roman" w:hAnsi="Minion Pro" w:cs="Times New Roman"/>
          <w:lang w:eastAsia="tr-TR"/>
        </w:rPr>
        <w:t xml:space="preserve">adı </w:t>
      </w:r>
      <w:r w:rsidR="00AC07FE" w:rsidRPr="00A21659">
        <w:rPr>
          <w:rFonts w:ascii="Minion Pro" w:eastAsia="Times New Roman" w:hAnsi="Minion Pro" w:cs="Times New Roman"/>
          <w:lang w:eastAsia="tr-TR"/>
        </w:rPr>
        <w:t>adeta</w:t>
      </w:r>
      <w:r w:rsidR="00312EF6" w:rsidRPr="00A21659">
        <w:rPr>
          <w:rFonts w:ascii="Minion Pro" w:eastAsia="Times New Roman" w:hAnsi="Minion Pro" w:cs="Times New Roman"/>
          <w:lang w:eastAsia="tr-TR"/>
        </w:rPr>
        <w:t xml:space="preserve"> </w:t>
      </w:r>
      <w:r w:rsidR="00EF76D7" w:rsidRPr="00A21659">
        <w:rPr>
          <w:rFonts w:ascii="Minion Pro" w:eastAsia="Times New Roman" w:hAnsi="Minion Pro" w:cs="Times New Roman"/>
          <w:lang w:eastAsia="tr-TR"/>
        </w:rPr>
        <w:t>meyank</w:t>
      </w:r>
      <w:r w:rsidR="00EF76D7" w:rsidRPr="00A21659">
        <w:rPr>
          <w:rFonts w:ascii="Minion Pro" w:eastAsia="Times New Roman" w:hAnsi="Minion Pro" w:cs="Times New Roman"/>
          <w:lang w:eastAsia="tr-TR"/>
        </w:rPr>
        <w:t>ö</w:t>
      </w:r>
      <w:r w:rsidR="00EF76D7" w:rsidRPr="00A21659">
        <w:rPr>
          <w:rFonts w:ascii="Minion Pro" w:eastAsia="Times New Roman" w:hAnsi="Minion Pro" w:cs="Times New Roman"/>
          <w:lang w:eastAsia="tr-TR"/>
        </w:rPr>
        <w:t>künü andırır</w:t>
      </w:r>
      <w:r w:rsidR="00D70277" w:rsidRPr="00A21659">
        <w:rPr>
          <w:rFonts w:ascii="Minion Pro" w:eastAsia="Times New Roman" w:hAnsi="Minion Pro" w:cs="Times New Roman"/>
          <w:lang w:eastAsia="tr-TR"/>
        </w:rPr>
        <w:t>. Ayrık otu, kök sap, saçak kökler ve kısa gövdeden ol</w:t>
      </w:r>
      <w:r w:rsidR="00D70277" w:rsidRPr="00A21659">
        <w:rPr>
          <w:rFonts w:ascii="Minion Pro" w:eastAsia="Times New Roman" w:hAnsi="Minion Pro" w:cs="Times New Roman"/>
          <w:lang w:eastAsia="tr-TR"/>
        </w:rPr>
        <w:t>u</w:t>
      </w:r>
      <w:r w:rsidR="00D70277" w:rsidRPr="00A21659">
        <w:rPr>
          <w:rFonts w:ascii="Minion Pro" w:eastAsia="Times New Roman" w:hAnsi="Minion Pro" w:cs="Times New Roman"/>
          <w:lang w:eastAsia="tr-TR"/>
        </w:rPr>
        <w:t>şur. İnce uzun yaprakları gelişmeden bahar mevsiminde toplanır. Rizomları (kök sapları) ise arazi sürüldükten sonra toplanır. Topl</w:t>
      </w:r>
      <w:r w:rsidR="00D70277" w:rsidRPr="00A21659">
        <w:rPr>
          <w:rFonts w:ascii="Minion Pro" w:eastAsia="Times New Roman" w:hAnsi="Minion Pro" w:cs="Times New Roman"/>
          <w:lang w:eastAsia="tr-TR"/>
        </w:rPr>
        <w:t>a</w:t>
      </w:r>
      <w:r w:rsidR="00D70277" w:rsidRPr="00A21659">
        <w:rPr>
          <w:rFonts w:ascii="Minion Pro" w:eastAsia="Times New Roman" w:hAnsi="Minion Pro" w:cs="Times New Roman"/>
          <w:lang w:eastAsia="tr-TR"/>
        </w:rPr>
        <w:t>nan rizomlar temizlenir, yıkanır ve yaklaşık 35 derecede kurutulur</w:t>
      </w:r>
      <w:r w:rsidR="00312EF6" w:rsidRPr="00A21659">
        <w:rPr>
          <w:rFonts w:ascii="Minion Pro" w:eastAsia="Times New Roman" w:hAnsi="Minion Pro" w:cs="Times New Roman"/>
          <w:lang w:eastAsia="tr-TR"/>
        </w:rPr>
        <w:t>.</w:t>
      </w:r>
      <w:r w:rsidR="00D70277" w:rsidRPr="00A21659">
        <w:rPr>
          <w:rFonts w:ascii="Minion Pro" w:eastAsia="Times New Roman" w:hAnsi="Minion Pro" w:cs="Times New Roman"/>
          <w:vertAlign w:val="superscript"/>
          <w:lang w:eastAsia="tr-TR"/>
        </w:rPr>
        <w:t>1</w:t>
      </w:r>
      <w:r w:rsidR="00D70277" w:rsidRPr="00A21659">
        <w:rPr>
          <w:rFonts w:ascii="Minion Pro" w:eastAsia="Times New Roman" w:hAnsi="Minion Pro" w:cs="Times New Roman"/>
          <w:lang w:eastAsia="tr-TR"/>
        </w:rPr>
        <w:t xml:space="preserve"> </w:t>
      </w:r>
      <w:r w:rsidRPr="00A21659">
        <w:rPr>
          <w:rFonts w:ascii="Minion Pro" w:eastAsia="Times New Roman" w:hAnsi="Minion Pro" w:cs="Times New Roman"/>
          <w:lang w:eastAsia="tr-TR"/>
        </w:rPr>
        <w:t>Y</w:t>
      </w:r>
      <w:r w:rsidR="002B2B0F" w:rsidRPr="00A21659">
        <w:rPr>
          <w:rFonts w:ascii="Minion Pro" w:eastAsia="Times New Roman" w:hAnsi="Minion Pro" w:cs="Times New Roman"/>
          <w:lang w:eastAsia="tr-TR"/>
        </w:rPr>
        <w:t>oğun oranda</w:t>
      </w:r>
      <w:r w:rsidRPr="00A21659">
        <w:rPr>
          <w:rFonts w:ascii="Minion Pro" w:eastAsia="Times New Roman" w:hAnsi="Minion Pro" w:cs="Times New Roman"/>
          <w:lang w:eastAsia="tr-TR"/>
        </w:rPr>
        <w:t xml:space="preserve"> protein ve nişasta içer</w:t>
      </w:r>
      <w:r w:rsidR="00D70277" w:rsidRPr="00A21659">
        <w:rPr>
          <w:rFonts w:ascii="Minion Pro" w:eastAsia="Times New Roman" w:hAnsi="Minion Pro" w:cs="Times New Roman"/>
          <w:lang w:eastAsia="tr-TR"/>
        </w:rPr>
        <w:t>diğin</w:t>
      </w:r>
      <w:r w:rsidRPr="00A21659">
        <w:rPr>
          <w:rFonts w:ascii="Minion Pro" w:eastAsia="Times New Roman" w:hAnsi="Minion Pro" w:cs="Times New Roman"/>
          <w:lang w:eastAsia="tr-TR"/>
        </w:rPr>
        <w:t xml:space="preserve">den </w:t>
      </w:r>
      <w:r w:rsidR="00D70277" w:rsidRPr="00A21659">
        <w:rPr>
          <w:rFonts w:ascii="Minion Pro" w:eastAsia="Times New Roman" w:hAnsi="Minion Pro" w:cs="Times New Roman"/>
          <w:lang w:eastAsia="tr-TR"/>
        </w:rPr>
        <w:t>çok kıymetli</w:t>
      </w:r>
      <w:r w:rsidR="002B2B0F" w:rsidRPr="00A21659">
        <w:rPr>
          <w:rFonts w:ascii="Minion Pro" w:eastAsia="Times New Roman" w:hAnsi="Minion Pro" w:cs="Times New Roman"/>
          <w:lang w:eastAsia="tr-TR"/>
        </w:rPr>
        <w:t xml:space="preserve"> bir yem bitkisidir</w:t>
      </w:r>
      <w:r w:rsidRPr="00A21659">
        <w:rPr>
          <w:rFonts w:ascii="Minion Pro" w:eastAsia="Times New Roman" w:hAnsi="Minion Pro" w:cs="Times New Roman"/>
          <w:lang w:eastAsia="tr-TR"/>
        </w:rPr>
        <w:t xml:space="preserve">. </w:t>
      </w:r>
      <w:r w:rsidR="00AC07FE" w:rsidRPr="00A21659">
        <w:rPr>
          <w:rFonts w:ascii="Minion Pro" w:eastAsia="Times New Roman" w:hAnsi="Minion Pro" w:cs="Times New Roman"/>
          <w:lang w:eastAsia="tr-TR"/>
        </w:rPr>
        <w:t>Avrupa ve Asya'da b</w:t>
      </w:r>
      <w:r w:rsidR="00533BFB" w:rsidRPr="00A21659">
        <w:rPr>
          <w:rFonts w:ascii="Minion Pro" w:eastAsia="Times New Roman" w:hAnsi="Minion Pro" w:cs="Times New Roman"/>
          <w:lang w:eastAsia="tr-TR"/>
        </w:rPr>
        <w:t>ilhassa atlar gibi b</w:t>
      </w:r>
      <w:r w:rsidR="002B2B0F" w:rsidRPr="00A21659">
        <w:rPr>
          <w:rFonts w:ascii="Minion Pro" w:eastAsia="Times New Roman" w:hAnsi="Minion Pro" w:cs="Times New Roman"/>
          <w:lang w:eastAsia="tr-TR"/>
        </w:rPr>
        <w:t>üyük</w:t>
      </w:r>
      <w:r w:rsidR="00533BFB" w:rsidRPr="00A21659">
        <w:rPr>
          <w:rFonts w:ascii="Minion Pro" w:eastAsia="Times New Roman" w:hAnsi="Minion Pro" w:cs="Times New Roman"/>
          <w:lang w:eastAsia="tr-TR"/>
        </w:rPr>
        <w:t xml:space="preserve"> baş</w:t>
      </w:r>
      <w:r w:rsidR="002B2B0F" w:rsidRPr="00A21659">
        <w:rPr>
          <w:rFonts w:ascii="Minion Pro" w:eastAsia="Times New Roman" w:hAnsi="Minion Pro" w:cs="Times New Roman"/>
          <w:lang w:eastAsia="tr-TR"/>
        </w:rPr>
        <w:t xml:space="preserve"> ve</w:t>
      </w:r>
      <w:r w:rsidR="00533BFB" w:rsidRPr="00A21659">
        <w:rPr>
          <w:rFonts w:ascii="Minion Pro" w:eastAsia="Times New Roman" w:hAnsi="Minion Pro" w:cs="Times New Roman"/>
          <w:lang w:eastAsia="tr-TR"/>
        </w:rPr>
        <w:t xml:space="preserve"> koyun ve keçiler gibi</w:t>
      </w:r>
      <w:r w:rsidR="002B2B0F" w:rsidRPr="00A21659">
        <w:rPr>
          <w:rFonts w:ascii="Minion Pro" w:eastAsia="Times New Roman" w:hAnsi="Minion Pro" w:cs="Times New Roman"/>
          <w:lang w:eastAsia="tr-TR"/>
        </w:rPr>
        <w:t xml:space="preserve"> küçük baş hayvanl</w:t>
      </w:r>
      <w:r w:rsidR="002B2B0F" w:rsidRPr="00A21659">
        <w:rPr>
          <w:rFonts w:ascii="Minion Pro" w:eastAsia="Times New Roman" w:hAnsi="Minion Pro" w:cs="Times New Roman"/>
          <w:lang w:eastAsia="tr-TR"/>
        </w:rPr>
        <w:t>a</w:t>
      </w:r>
      <w:r w:rsidR="002B2B0F" w:rsidRPr="00A21659">
        <w:rPr>
          <w:rFonts w:ascii="Minion Pro" w:eastAsia="Times New Roman" w:hAnsi="Minion Pro" w:cs="Times New Roman"/>
          <w:lang w:eastAsia="tr-TR"/>
        </w:rPr>
        <w:t>rın beslenmesinde kullanılır</w:t>
      </w:r>
      <w:r w:rsidRPr="00A21659">
        <w:rPr>
          <w:rFonts w:ascii="Minion Pro" w:eastAsia="Times New Roman" w:hAnsi="Minion Pro" w:cs="Times New Roman"/>
          <w:lang w:eastAsia="tr-TR"/>
        </w:rPr>
        <w:t>.</w:t>
      </w:r>
      <w:r w:rsidR="00AC07FE" w:rsidRPr="00A21659">
        <w:rPr>
          <w:rFonts w:ascii="Minion Pro" w:eastAsia="Times New Roman" w:hAnsi="Minion Pro" w:cs="Times New Roman"/>
          <w:lang w:eastAsia="tr-TR"/>
        </w:rPr>
        <w:t xml:space="preserve"> İtalya'da çiftçiler ayrık otunu toplayıp saman olarak satarlar. Kıtlık d</w:t>
      </w:r>
      <w:r w:rsidR="00AC07FE" w:rsidRPr="00A21659">
        <w:rPr>
          <w:rFonts w:ascii="Minion Pro" w:eastAsia="Times New Roman" w:hAnsi="Minion Pro" w:cs="Times New Roman"/>
          <w:lang w:eastAsia="tr-TR"/>
        </w:rPr>
        <w:t>ö</w:t>
      </w:r>
      <w:r w:rsidR="00AC07FE" w:rsidRPr="00A21659">
        <w:rPr>
          <w:rFonts w:ascii="Minion Pro" w:eastAsia="Times New Roman" w:hAnsi="Minion Pro" w:cs="Times New Roman"/>
          <w:lang w:eastAsia="tr-TR"/>
        </w:rPr>
        <w:t>nemlerinde kurutulan kök sapları öğütülüp un haline getirilerek ekmek</w:t>
      </w:r>
      <w:r w:rsidR="00DE2C54" w:rsidRPr="00A21659">
        <w:rPr>
          <w:rFonts w:ascii="Minion Pro" w:eastAsia="Times New Roman" w:hAnsi="Minion Pro" w:cs="Times New Roman"/>
          <w:lang w:eastAsia="tr-TR"/>
        </w:rPr>
        <w:t xml:space="preserve"> yapımında kullanılmıştır.</w:t>
      </w:r>
      <w:r w:rsidR="002B2B0F" w:rsidRPr="00A21659">
        <w:rPr>
          <w:rFonts w:ascii="Minion Pro" w:eastAsia="Times New Roman" w:hAnsi="Minion Pro" w:cs="Times New Roman"/>
          <w:lang w:eastAsia="tr-TR"/>
        </w:rPr>
        <w:t xml:space="preserve"> </w:t>
      </w:r>
      <w:r w:rsidR="00533BFB" w:rsidRPr="00A21659">
        <w:rPr>
          <w:rFonts w:ascii="Minion Pro" w:eastAsia="Times New Roman" w:hAnsi="Minion Pro" w:cs="Times New Roman"/>
          <w:lang w:eastAsia="tr-TR"/>
        </w:rPr>
        <w:t>A</w:t>
      </w:r>
      <w:r w:rsidR="00533BFB" w:rsidRPr="00A21659">
        <w:rPr>
          <w:rFonts w:ascii="Minion Pro" w:eastAsia="Times New Roman" w:hAnsi="Minion Pro" w:cs="Times New Roman"/>
          <w:lang w:eastAsia="tr-TR"/>
        </w:rPr>
        <w:t>y</w:t>
      </w:r>
      <w:r w:rsidR="00533BFB" w:rsidRPr="00A21659">
        <w:rPr>
          <w:rFonts w:ascii="Minion Pro" w:eastAsia="Times New Roman" w:hAnsi="Minion Pro" w:cs="Times New Roman"/>
          <w:lang w:eastAsia="tr-TR"/>
        </w:rPr>
        <w:t>rık otu bir yönüyle çiftçi dostu bir bitki değildir. Çok hızlı büyüyen i</w:t>
      </w:r>
      <w:r w:rsidR="002B2B0F" w:rsidRPr="00A21659">
        <w:rPr>
          <w:rFonts w:ascii="Minion Pro" w:eastAsia="Times New Roman" w:hAnsi="Minion Pro" w:cs="Times New Roman"/>
          <w:lang w:eastAsia="tr-TR"/>
        </w:rPr>
        <w:t>stilacı bir bitki old</w:t>
      </w:r>
      <w:r w:rsidR="002B2B0F" w:rsidRPr="00A21659">
        <w:rPr>
          <w:rFonts w:ascii="Minion Pro" w:eastAsia="Times New Roman" w:hAnsi="Minion Pro" w:cs="Times New Roman"/>
          <w:lang w:eastAsia="tr-TR"/>
        </w:rPr>
        <w:t>u</w:t>
      </w:r>
      <w:r w:rsidR="002B2B0F" w:rsidRPr="00A21659">
        <w:rPr>
          <w:rFonts w:ascii="Minion Pro" w:eastAsia="Times New Roman" w:hAnsi="Minion Pro" w:cs="Times New Roman"/>
          <w:lang w:eastAsia="tr-TR"/>
        </w:rPr>
        <w:t>ğundan</w:t>
      </w:r>
      <w:r w:rsidR="00367385" w:rsidRPr="00A21659">
        <w:rPr>
          <w:rFonts w:ascii="Minion Pro" w:eastAsia="Times New Roman" w:hAnsi="Minion Pro" w:cs="Times New Roman"/>
          <w:lang w:eastAsia="tr-TR"/>
        </w:rPr>
        <w:t xml:space="preserve"> ekim alanına yayılı</w:t>
      </w:r>
      <w:r w:rsidR="00533BFB" w:rsidRPr="00A21659">
        <w:rPr>
          <w:rFonts w:ascii="Minion Pro" w:eastAsia="Times New Roman" w:hAnsi="Minion Pro" w:cs="Times New Roman"/>
          <w:lang w:eastAsia="tr-TR"/>
        </w:rPr>
        <w:t>r ve ürettiği bir kimyasal nedeniyle</w:t>
      </w:r>
      <w:r w:rsidR="002B2B0F" w:rsidRPr="00A21659">
        <w:rPr>
          <w:rFonts w:ascii="Minion Pro" w:eastAsia="Times New Roman" w:hAnsi="Minion Pro" w:cs="Times New Roman"/>
          <w:lang w:eastAsia="tr-TR"/>
        </w:rPr>
        <w:t xml:space="preserve"> </w:t>
      </w:r>
      <w:r w:rsidR="00533BFB" w:rsidRPr="00A21659">
        <w:rPr>
          <w:rFonts w:ascii="Minion Pro" w:eastAsia="Times New Roman" w:hAnsi="Minion Pro" w:cs="Times New Roman"/>
          <w:lang w:eastAsia="tr-TR"/>
        </w:rPr>
        <w:t>b</w:t>
      </w:r>
      <w:r w:rsidR="00533BFB" w:rsidRPr="00A21659">
        <w:rPr>
          <w:rFonts w:ascii="Minion Pro" w:eastAsia="Times New Roman" w:hAnsi="Minion Pro" w:cs="Times New Roman"/>
          <w:lang w:eastAsia="tr-TR"/>
        </w:rPr>
        <w:t>u</w:t>
      </w:r>
      <w:r w:rsidR="00533BFB" w:rsidRPr="00A21659">
        <w:rPr>
          <w:rFonts w:ascii="Minion Pro" w:eastAsia="Times New Roman" w:hAnsi="Minion Pro" w:cs="Times New Roman"/>
          <w:lang w:eastAsia="tr-TR"/>
        </w:rPr>
        <w:t xml:space="preserve">lunduğu alandaki </w:t>
      </w:r>
      <w:r w:rsidR="002B2B0F" w:rsidRPr="00A21659">
        <w:rPr>
          <w:rFonts w:ascii="Minion Pro" w:eastAsia="Times New Roman" w:hAnsi="Minion Pro" w:cs="Times New Roman"/>
          <w:lang w:eastAsia="tr-TR"/>
        </w:rPr>
        <w:t>ekili</w:t>
      </w:r>
      <w:r w:rsidR="00533BFB" w:rsidRPr="00A21659">
        <w:rPr>
          <w:rFonts w:ascii="Minion Pro" w:eastAsia="Times New Roman" w:hAnsi="Minion Pro" w:cs="Times New Roman"/>
          <w:lang w:eastAsia="tr-TR"/>
        </w:rPr>
        <w:t xml:space="preserve"> diğer</w:t>
      </w:r>
      <w:r w:rsidR="002B2B0F" w:rsidRPr="00A21659">
        <w:rPr>
          <w:rFonts w:ascii="Minion Pro" w:eastAsia="Times New Roman" w:hAnsi="Minion Pro" w:cs="Times New Roman"/>
          <w:lang w:eastAsia="tr-TR"/>
        </w:rPr>
        <w:t xml:space="preserve"> ürünlerin büyümesine engel olabilir</w:t>
      </w:r>
      <w:r w:rsidR="00494821" w:rsidRPr="00A21659">
        <w:rPr>
          <w:rFonts w:ascii="Minion Pro" w:eastAsia="Times New Roman" w:hAnsi="Minion Pro" w:cs="Times New Roman"/>
          <w:lang w:eastAsia="tr-TR"/>
        </w:rPr>
        <w:t xml:space="preserve">. Ayrık otu istilası ile en iyi mücadele yolu </w:t>
      </w:r>
      <w:r w:rsidR="00F843E1" w:rsidRPr="00A21659">
        <w:rPr>
          <w:rFonts w:ascii="Minion Pro" w:eastAsia="Times New Roman" w:hAnsi="Minion Pro" w:cs="Times New Roman"/>
          <w:lang w:eastAsia="tr-TR"/>
        </w:rPr>
        <w:t>tarım ilacı (herbisit) kullanmak olabilir. Yahut bitkinin mümkün oldukça bütün köküyle bi</w:t>
      </w:r>
      <w:r w:rsidR="00F843E1" w:rsidRPr="00A21659">
        <w:rPr>
          <w:rFonts w:ascii="Minion Pro" w:eastAsia="Times New Roman" w:hAnsi="Minion Pro" w:cs="Times New Roman"/>
          <w:lang w:eastAsia="tr-TR"/>
        </w:rPr>
        <w:t>r</w:t>
      </w:r>
      <w:r w:rsidR="00F843E1" w:rsidRPr="00A21659">
        <w:rPr>
          <w:rFonts w:ascii="Minion Pro" w:eastAsia="Times New Roman" w:hAnsi="Minion Pro" w:cs="Times New Roman"/>
          <w:lang w:eastAsia="tr-TR"/>
        </w:rPr>
        <w:t>likte topraktan çıkarılıp atılması da bir çözüm olabilir. Söküldükten sonra uzun beyaz rizomu kuruyup ölür</w:t>
      </w:r>
      <w:r w:rsidR="00AC07FE" w:rsidRPr="00A21659">
        <w:rPr>
          <w:rFonts w:ascii="Minion Pro" w:eastAsia="Times New Roman" w:hAnsi="Minion Pro" w:cs="Times New Roman"/>
          <w:lang w:eastAsia="tr-TR"/>
        </w:rPr>
        <w:t>. Ekiciler bazen de ayrık otu istilası ile mücadel</w:t>
      </w:r>
      <w:r w:rsidR="00AC07FE" w:rsidRPr="00A21659">
        <w:rPr>
          <w:rFonts w:ascii="Minion Pro" w:eastAsia="Times New Roman" w:hAnsi="Minion Pro" w:cs="Times New Roman"/>
          <w:lang w:eastAsia="tr-TR"/>
        </w:rPr>
        <w:t>e</w:t>
      </w:r>
      <w:r w:rsidR="00AC07FE" w:rsidRPr="00A21659">
        <w:rPr>
          <w:rFonts w:ascii="Minion Pro" w:eastAsia="Times New Roman" w:hAnsi="Minion Pro" w:cs="Times New Roman"/>
          <w:lang w:eastAsia="tr-TR"/>
        </w:rPr>
        <w:t>nin en iyi yolunun ekilecek alanı</w:t>
      </w:r>
      <w:r w:rsidR="00367385" w:rsidRPr="00A21659">
        <w:rPr>
          <w:rFonts w:ascii="Minion Pro" w:eastAsia="Times New Roman" w:hAnsi="Minion Pro" w:cs="Times New Roman"/>
          <w:lang w:eastAsia="tr-TR"/>
        </w:rPr>
        <w:t>n</w:t>
      </w:r>
      <w:r w:rsidR="00AC07FE" w:rsidRPr="00A21659">
        <w:rPr>
          <w:rFonts w:ascii="Minion Pro" w:eastAsia="Times New Roman" w:hAnsi="Minion Pro" w:cs="Times New Roman"/>
          <w:lang w:eastAsia="tr-TR"/>
        </w:rPr>
        <w:t xml:space="preserve"> birkaç yıl </w:t>
      </w:r>
      <w:r w:rsidR="00367385" w:rsidRPr="00A21659">
        <w:rPr>
          <w:rFonts w:ascii="Minion Pro" w:eastAsia="Times New Roman" w:hAnsi="Minion Pro" w:cs="Times New Roman"/>
          <w:lang w:eastAsia="tr-TR"/>
        </w:rPr>
        <w:t>boyunca</w:t>
      </w:r>
      <w:r w:rsidR="00AC07FE" w:rsidRPr="00A21659">
        <w:rPr>
          <w:rFonts w:ascii="Minion Pro" w:eastAsia="Times New Roman" w:hAnsi="Minion Pro" w:cs="Times New Roman"/>
          <w:lang w:eastAsia="tr-TR"/>
        </w:rPr>
        <w:t xml:space="preserve"> mera amaçlı kullanılması gerektiğini düşünürler. Zira meradaki diğer sıkı bitkilerin zamanla bu agresif bitkiyi yok edec</w:t>
      </w:r>
      <w:r w:rsidR="00AC07FE" w:rsidRPr="00A21659">
        <w:rPr>
          <w:rFonts w:ascii="Minion Pro" w:eastAsia="Times New Roman" w:hAnsi="Minion Pro" w:cs="Times New Roman"/>
          <w:lang w:eastAsia="tr-TR"/>
        </w:rPr>
        <w:t>e</w:t>
      </w:r>
      <w:r w:rsidR="00AC07FE" w:rsidRPr="00A21659">
        <w:rPr>
          <w:rFonts w:ascii="Minion Pro" w:eastAsia="Times New Roman" w:hAnsi="Minion Pro" w:cs="Times New Roman"/>
          <w:lang w:eastAsia="tr-TR"/>
        </w:rPr>
        <w:t>ği varsayılır.</w:t>
      </w:r>
      <w:r w:rsidR="00EB04CA" w:rsidRPr="00A21659">
        <w:rPr>
          <w:rFonts w:ascii="Minion Pro" w:eastAsia="Times New Roman" w:hAnsi="Minion Pro" w:cs="Times New Roman"/>
          <w:vertAlign w:val="superscript"/>
          <w:lang w:eastAsia="tr-TR"/>
        </w:rPr>
        <w:t>9-11</w:t>
      </w:r>
    </w:p>
    <w:p w:rsidR="00F843E1" w:rsidRPr="00A21659" w:rsidRDefault="00F843E1" w:rsidP="00BC2828">
      <w:pPr>
        <w:pStyle w:val="AralkYok"/>
        <w:jc w:val="both"/>
        <w:rPr>
          <w:rFonts w:ascii="Minion Pro" w:hAnsi="Minion Pro"/>
        </w:rPr>
      </w:pPr>
    </w:p>
    <w:p w:rsidR="00AC07FE" w:rsidRPr="00A21659" w:rsidRDefault="00347CE4" w:rsidP="00AC07FE">
      <w:pPr>
        <w:pStyle w:val="AralkYok"/>
        <w:jc w:val="both"/>
        <w:rPr>
          <w:rFonts w:ascii="Minion Pro" w:hAnsi="Minion Pro" w:cs="Times New Roman"/>
          <w:b/>
          <w:color w:val="0070C0"/>
        </w:rPr>
      </w:pPr>
      <w:r w:rsidRPr="00A21659">
        <w:rPr>
          <w:rFonts w:ascii="Minion Pro" w:hAnsi="Minion Pro" w:cs="Times New Roman"/>
          <w:b/>
          <w:color w:val="0070C0"/>
        </w:rPr>
        <w:t>Tarihsel ve Geleneksel Kullanımı</w:t>
      </w:r>
    </w:p>
    <w:p w:rsidR="00DE2C54" w:rsidRPr="00A21659" w:rsidRDefault="00DE2C54" w:rsidP="00DE2C54">
      <w:pPr>
        <w:pStyle w:val="AralkYok"/>
        <w:jc w:val="both"/>
        <w:rPr>
          <w:rFonts w:ascii="Minion Pro" w:hAnsi="Minion Pro"/>
        </w:rPr>
      </w:pPr>
      <w:r w:rsidRPr="00A21659">
        <w:rPr>
          <w:rFonts w:ascii="Minion Pro" w:hAnsi="Minion Pro"/>
        </w:rPr>
        <w:t xml:space="preserve">Agropyron cinsi adını Yunanca </w:t>
      </w:r>
      <w:r w:rsidRPr="00A21659">
        <w:rPr>
          <w:rFonts w:ascii="Minion Pro" w:hAnsi="Minion Pro"/>
          <w:i/>
        </w:rPr>
        <w:t>agros</w:t>
      </w:r>
      <w:r w:rsidRPr="00A21659">
        <w:rPr>
          <w:rFonts w:ascii="Minion Pro" w:hAnsi="Minion Pro"/>
        </w:rPr>
        <w:t xml:space="preserve"> (tarla) ve </w:t>
      </w:r>
      <w:r w:rsidRPr="00A21659">
        <w:rPr>
          <w:rFonts w:ascii="Minion Pro" w:hAnsi="Minion Pro"/>
          <w:i/>
        </w:rPr>
        <w:t>puros</w:t>
      </w:r>
      <w:r w:rsidRPr="00A21659">
        <w:rPr>
          <w:rFonts w:ascii="Minion Pro" w:hAnsi="Minion Pro"/>
        </w:rPr>
        <w:t xml:space="preserve"> (buğday) kel</w:t>
      </w:r>
      <w:r w:rsidRPr="00A21659">
        <w:rPr>
          <w:rFonts w:ascii="Minion Pro" w:hAnsi="Minion Pro"/>
        </w:rPr>
        <w:t>i</w:t>
      </w:r>
      <w:r w:rsidRPr="00A21659">
        <w:rPr>
          <w:rFonts w:ascii="Minion Pro" w:hAnsi="Minion Pro"/>
        </w:rPr>
        <w:t xml:space="preserve">melerinin birleştirilmesinden alır. Modern İngilizce'deki adı </w:t>
      </w:r>
      <w:r w:rsidRPr="00A21659">
        <w:rPr>
          <w:rFonts w:ascii="Minion Pro" w:hAnsi="Minion Pro"/>
          <w:i/>
        </w:rPr>
        <w:t>couch</w:t>
      </w:r>
      <w:r w:rsidRPr="00A21659">
        <w:rPr>
          <w:rFonts w:ascii="Minion Pro" w:hAnsi="Minion Pro"/>
        </w:rPr>
        <w:t xml:space="preserve"> ise Anglo-Sakson dilindeki </w:t>
      </w:r>
      <w:r w:rsidRPr="00A21659">
        <w:rPr>
          <w:rFonts w:ascii="Minion Pro" w:hAnsi="Minion Pro"/>
          <w:i/>
        </w:rPr>
        <w:t>civice</w:t>
      </w:r>
      <w:r w:rsidRPr="00A21659">
        <w:rPr>
          <w:rFonts w:ascii="Minion Pro" w:hAnsi="Minion Pro"/>
        </w:rPr>
        <w:t xml:space="preserve"> (canlı, hayat dolu) kelimesinde tür</w:t>
      </w:r>
      <w:r w:rsidRPr="00A21659">
        <w:rPr>
          <w:rFonts w:ascii="Minion Pro" w:hAnsi="Minion Pro"/>
        </w:rPr>
        <w:t>e</w:t>
      </w:r>
      <w:r w:rsidRPr="00A21659">
        <w:rPr>
          <w:rFonts w:ascii="Minion Pro" w:hAnsi="Minion Pro"/>
        </w:rPr>
        <w:t>tilmiştir. Ayrık otunun İngilizce'deki adı bitkinin istilacı özelliğine vurgu yapmaktadır.</w:t>
      </w:r>
      <w:r w:rsidR="001E7229" w:rsidRPr="00A21659">
        <w:rPr>
          <w:rFonts w:ascii="Minion Pro" w:hAnsi="Minion Pro"/>
        </w:rPr>
        <w:t xml:space="preserve"> İlginçtir ki a</w:t>
      </w:r>
      <w:r w:rsidR="001E7229" w:rsidRPr="00A21659">
        <w:rPr>
          <w:rFonts w:ascii="Minion Pro" w:hAnsi="Minion Pro"/>
        </w:rPr>
        <w:t>y</w:t>
      </w:r>
      <w:r w:rsidR="001E7229" w:rsidRPr="00A21659">
        <w:rPr>
          <w:rFonts w:ascii="Minion Pro" w:hAnsi="Minion Pro"/>
        </w:rPr>
        <w:t xml:space="preserve">rık otunda bulunan karbonhidratlardan biri olan trisitin, Latince buğday anlamına gelen </w:t>
      </w:r>
      <w:r w:rsidR="001E7229" w:rsidRPr="00A21659">
        <w:rPr>
          <w:rFonts w:ascii="Minion Pro" w:hAnsi="Minion Pro"/>
          <w:i/>
        </w:rPr>
        <w:t>triticum</w:t>
      </w:r>
      <w:r w:rsidR="001E7229" w:rsidRPr="00A21659">
        <w:rPr>
          <w:rFonts w:ascii="Minion Pro" w:hAnsi="Minion Pro"/>
        </w:rPr>
        <w:t xml:space="preserve"> k</w:t>
      </w:r>
      <w:r w:rsidR="001E7229" w:rsidRPr="00A21659">
        <w:rPr>
          <w:rFonts w:ascii="Minion Pro" w:hAnsi="Minion Pro"/>
        </w:rPr>
        <w:t>e</w:t>
      </w:r>
      <w:r w:rsidR="001E7229" w:rsidRPr="00A21659">
        <w:rPr>
          <w:rFonts w:ascii="Minion Pro" w:hAnsi="Minion Pro"/>
        </w:rPr>
        <w:t xml:space="preserve">limesinden gelmektedir. </w:t>
      </w:r>
      <w:r w:rsidR="002F5C10" w:rsidRPr="00A21659">
        <w:rPr>
          <w:rFonts w:ascii="Minion Pro" w:hAnsi="Minion Pro"/>
        </w:rPr>
        <w:t>Ayrık otunun kök sapları ve tohumları antik dönemlerden bu yana tıbbi bitk</w:t>
      </w:r>
      <w:r w:rsidR="002F5C10" w:rsidRPr="00A21659">
        <w:rPr>
          <w:rFonts w:ascii="Minion Pro" w:hAnsi="Minion Pro"/>
        </w:rPr>
        <w:t>i</w:t>
      </w:r>
      <w:r w:rsidR="002F5C10" w:rsidRPr="00A21659">
        <w:rPr>
          <w:rFonts w:ascii="Minion Pro" w:hAnsi="Minion Pro"/>
        </w:rPr>
        <w:t>ler içinde çok önemli bir statüye sahip olmuştur.</w:t>
      </w:r>
      <w:r w:rsidR="0079341D" w:rsidRPr="00A21659">
        <w:rPr>
          <w:rFonts w:ascii="Minion Pro" w:hAnsi="Minion Pro"/>
          <w:vertAlign w:val="superscript"/>
        </w:rPr>
        <w:t>9-11</w:t>
      </w:r>
      <w:r w:rsidR="001E7229" w:rsidRPr="00A21659">
        <w:rPr>
          <w:rFonts w:ascii="Minion Pro" w:hAnsi="Minion Pro"/>
        </w:rPr>
        <w:t xml:space="preserve"> Romalılar ayrık otunu idrar yolları hastalıklarında ve böbrek taşlarının düşürülmesi amacıyla kullanmı</w:t>
      </w:r>
      <w:r w:rsidR="001E7229" w:rsidRPr="00A21659">
        <w:rPr>
          <w:rFonts w:ascii="Minion Pro" w:hAnsi="Minion Pro"/>
        </w:rPr>
        <w:t>ş</w:t>
      </w:r>
      <w:r w:rsidR="001E7229" w:rsidRPr="00A21659">
        <w:rPr>
          <w:rFonts w:ascii="Minion Pro" w:hAnsi="Minion Pro"/>
        </w:rPr>
        <w:t>lardır.</w:t>
      </w:r>
      <w:r w:rsidR="006E2D57" w:rsidRPr="00A21659">
        <w:rPr>
          <w:rFonts w:ascii="Minion Pro" w:hAnsi="Minion Pro"/>
        </w:rPr>
        <w:t xml:space="preserve"> Meşhur İngiliz herbalist Nicholas Culpeper</w:t>
      </w:r>
      <w:r w:rsidR="003F195C" w:rsidRPr="00A21659">
        <w:rPr>
          <w:rFonts w:ascii="Minion Pro" w:hAnsi="Minion Pro"/>
        </w:rPr>
        <w:t xml:space="preserve"> (1616-1654)</w:t>
      </w:r>
      <w:r w:rsidR="006E2D57" w:rsidRPr="00A21659">
        <w:rPr>
          <w:rFonts w:ascii="Minion Pro" w:hAnsi="Minion Pro"/>
        </w:rPr>
        <w:t>, a</w:t>
      </w:r>
      <w:r w:rsidR="006E2D57" w:rsidRPr="00A21659">
        <w:rPr>
          <w:rFonts w:ascii="Minion Pro" w:hAnsi="Minion Pro"/>
        </w:rPr>
        <w:t>y</w:t>
      </w:r>
      <w:r w:rsidR="006E2D57" w:rsidRPr="00A21659">
        <w:rPr>
          <w:rFonts w:ascii="Minion Pro" w:hAnsi="Minion Pro"/>
        </w:rPr>
        <w:t>rık otunu böbrek hastalıklarının tedavisinde çok etkili olduğu için methetmektedir.</w:t>
      </w:r>
      <w:r w:rsidR="006E2D57" w:rsidRPr="00A21659">
        <w:rPr>
          <w:rFonts w:ascii="Minion Pro" w:hAnsi="Minion Pro"/>
          <w:vertAlign w:val="superscript"/>
        </w:rPr>
        <w:t>12</w:t>
      </w:r>
      <w:r w:rsidR="006E2D57" w:rsidRPr="00A21659">
        <w:rPr>
          <w:rFonts w:ascii="Minion Pro" w:hAnsi="Minion Pro"/>
        </w:rPr>
        <w:t xml:space="preserve"> </w:t>
      </w:r>
      <w:r w:rsidR="003F195C" w:rsidRPr="00A21659">
        <w:rPr>
          <w:rFonts w:ascii="Minion Pro" w:hAnsi="Minion Pro"/>
        </w:rPr>
        <w:t xml:space="preserve">Greko-Roman herbalistler Anavarza'lı </w:t>
      </w:r>
      <w:r w:rsidR="006E2D57" w:rsidRPr="00A21659">
        <w:rPr>
          <w:rFonts w:ascii="Minion Pro" w:hAnsi="Minion Pro"/>
        </w:rPr>
        <w:t>Dioscorides</w:t>
      </w:r>
      <w:r w:rsidR="003F195C" w:rsidRPr="00A21659">
        <w:rPr>
          <w:rFonts w:ascii="Minion Pro" w:hAnsi="Minion Pro"/>
        </w:rPr>
        <w:t xml:space="preserve"> (MÖ 40-90) ve Pliny (MÖ 23-79) ayrık otu kök saplarının böbrek taşlarının düşürülmesi ve idrar ifrazatının güçlendirilmesinde kullanılmasını öne</w:t>
      </w:r>
      <w:r w:rsidR="003F195C" w:rsidRPr="00A21659">
        <w:rPr>
          <w:rFonts w:ascii="Minion Pro" w:hAnsi="Minion Pro"/>
        </w:rPr>
        <w:t>r</w:t>
      </w:r>
      <w:r w:rsidR="003F195C" w:rsidRPr="00A21659">
        <w:rPr>
          <w:rFonts w:ascii="Minion Pro" w:hAnsi="Minion Pro"/>
        </w:rPr>
        <w:t>mektedirler. John Gerard (1545-1612), ayrık otunun çiftçiler için bir felaket anlamı taşıdığına dikkat çekse de, kabızlık sorununda laksatif (müshil) özelliği ile bağırsakların boşaltı</w:t>
      </w:r>
      <w:r w:rsidR="003F195C" w:rsidRPr="00A21659">
        <w:rPr>
          <w:rFonts w:ascii="Minion Pro" w:hAnsi="Minion Pro"/>
        </w:rPr>
        <w:t>l</w:t>
      </w:r>
      <w:r w:rsidR="003F195C" w:rsidRPr="00A21659">
        <w:rPr>
          <w:rFonts w:ascii="Minion Pro" w:hAnsi="Minion Pro"/>
        </w:rPr>
        <w:t>masında ve</w:t>
      </w:r>
      <w:r w:rsidR="003D5D4C" w:rsidRPr="00A21659">
        <w:rPr>
          <w:rFonts w:ascii="Minion Pro" w:hAnsi="Minion Pro"/>
        </w:rPr>
        <w:t xml:space="preserve"> karaciğer ve rahimdeki tıkanıklıkların tedavisinde çok etkili olduğunu belirterek methetmektedir.</w:t>
      </w:r>
      <w:r w:rsidR="003D5D4C" w:rsidRPr="00A21659">
        <w:rPr>
          <w:rFonts w:ascii="Minion Pro" w:hAnsi="Minion Pro"/>
          <w:vertAlign w:val="superscript"/>
        </w:rPr>
        <w:t>13</w:t>
      </w:r>
      <w:r w:rsidR="003D5D4C" w:rsidRPr="00A21659">
        <w:rPr>
          <w:rFonts w:ascii="Minion Pro" w:hAnsi="Minion Pro"/>
        </w:rPr>
        <w:t xml:space="preserve"> Amerikan Cherokee ve Iroquis Kızılderili kabileleri ayrık otunu böbrek taşı ve kumları için, bağırsak parazitleri, sırt ağrısı, ağrılı idrar ve balgam sö</w:t>
      </w:r>
      <w:r w:rsidR="003D5D4C" w:rsidRPr="00A21659">
        <w:rPr>
          <w:rFonts w:ascii="Minion Pro" w:hAnsi="Minion Pro"/>
        </w:rPr>
        <w:t>k</w:t>
      </w:r>
      <w:r w:rsidR="003D5D4C" w:rsidRPr="00A21659">
        <w:rPr>
          <w:rFonts w:ascii="Minion Pro" w:hAnsi="Minion Pro"/>
        </w:rPr>
        <w:t>türücü olarak kullanıyorlardı.</w:t>
      </w:r>
      <w:r w:rsidR="003D5D4C" w:rsidRPr="00A21659">
        <w:rPr>
          <w:rFonts w:ascii="Minion Pro" w:hAnsi="Minion Pro"/>
          <w:vertAlign w:val="superscript"/>
        </w:rPr>
        <w:t>9-11</w:t>
      </w:r>
      <w:r w:rsidR="006E2D57" w:rsidRPr="00A21659">
        <w:rPr>
          <w:rFonts w:ascii="Minion Pro" w:hAnsi="Minion Pro"/>
        </w:rPr>
        <w:t xml:space="preserve"> </w:t>
      </w:r>
      <w:r w:rsidR="004804C7" w:rsidRPr="00A21659">
        <w:rPr>
          <w:rFonts w:ascii="Minion Pro" w:hAnsi="Minion Pro"/>
        </w:rPr>
        <w:t>Özetle, geleneksel halk tıbbında antiseptik özelliklerinden dolayı böbrek ve safra kesesi iltihapl</w:t>
      </w:r>
      <w:r w:rsidR="004804C7" w:rsidRPr="00A21659">
        <w:rPr>
          <w:rFonts w:ascii="Minion Pro" w:hAnsi="Minion Pro"/>
        </w:rPr>
        <w:t>a</w:t>
      </w:r>
      <w:r w:rsidR="004804C7" w:rsidRPr="00A21659">
        <w:rPr>
          <w:rFonts w:ascii="Minion Pro" w:hAnsi="Minion Pro"/>
        </w:rPr>
        <w:t>rında, diüretik (idrar söktürücü) olarak böbrek ve safra taş ve kumlarının tedavisinde, ağrılı idrar ve vücutta su birikmesinde, bro</w:t>
      </w:r>
      <w:r w:rsidR="004804C7" w:rsidRPr="00A21659">
        <w:rPr>
          <w:rFonts w:ascii="Minion Pro" w:hAnsi="Minion Pro"/>
        </w:rPr>
        <w:t>n</w:t>
      </w:r>
      <w:r w:rsidR="004804C7" w:rsidRPr="00A21659">
        <w:rPr>
          <w:rFonts w:ascii="Minion Pro" w:hAnsi="Minion Pro"/>
        </w:rPr>
        <w:t>şit ve üst solunum yolları enfeksiyonlarında öksürük kesici ve balgam söktürücü olarak, gut hastalığında, romatizmal hastalıklarda ve kronik cilt hastalıklarında kullanılır.</w:t>
      </w:r>
      <w:r w:rsidR="004804C7" w:rsidRPr="00A21659">
        <w:rPr>
          <w:rFonts w:ascii="Minion Pro" w:hAnsi="Minion Pro"/>
          <w:vertAlign w:val="superscript"/>
        </w:rPr>
        <w:t>9-11</w:t>
      </w:r>
      <w:r w:rsidR="004804C7" w:rsidRPr="00A21659">
        <w:rPr>
          <w:rFonts w:ascii="Minion Pro" w:hAnsi="Minion Pro"/>
        </w:rPr>
        <w:t xml:space="preserve">  </w:t>
      </w:r>
    </w:p>
    <w:p w:rsidR="009C5820" w:rsidRPr="00A21659" w:rsidRDefault="009C5820" w:rsidP="00C61D0A">
      <w:pPr>
        <w:pStyle w:val="AralkYok"/>
        <w:jc w:val="both"/>
        <w:rPr>
          <w:rFonts w:ascii="Minion Pro" w:hAnsi="Minion Pro" w:cstheme="minorHAnsi"/>
          <w:b/>
          <w:color w:val="0070C0"/>
          <w:sz w:val="20"/>
          <w:szCs w:val="20"/>
        </w:rPr>
      </w:pPr>
    </w:p>
    <w:p w:rsidR="004804C7" w:rsidRPr="00A21659" w:rsidRDefault="009C5820" w:rsidP="00C61D0A">
      <w:pPr>
        <w:pStyle w:val="AralkYok"/>
        <w:jc w:val="both"/>
        <w:rPr>
          <w:rFonts w:ascii="Minion Pro" w:hAnsi="Minion Pro" w:cs="Arial"/>
          <w:color w:val="333333"/>
        </w:rPr>
      </w:pPr>
      <w:r w:rsidRPr="00A21659">
        <w:rPr>
          <w:rFonts w:ascii="Minion Pro" w:hAnsi="Minion Pro" w:cstheme="minorHAnsi"/>
          <w:b/>
          <w:color w:val="0070C0"/>
          <w:sz w:val="20"/>
          <w:szCs w:val="20"/>
        </w:rPr>
        <w:t>Farmakolojik Özellikleri ve Endikasyonları (Kullanıldığı Hastalıklar)</w:t>
      </w:r>
    </w:p>
    <w:p w:rsidR="00A05AC6" w:rsidRPr="00A21659" w:rsidRDefault="009C5820" w:rsidP="00C61D0A">
      <w:pPr>
        <w:pStyle w:val="AralkYok"/>
        <w:jc w:val="both"/>
        <w:rPr>
          <w:rFonts w:ascii="Minion Pro" w:hAnsi="Minion Pro" w:cstheme="minorHAnsi"/>
          <w:bCs/>
        </w:rPr>
      </w:pPr>
      <w:r w:rsidRPr="00A21659">
        <w:rPr>
          <w:rFonts w:ascii="Minion Pro" w:hAnsi="Minion Pro" w:cstheme="minorHAnsi"/>
          <w:bCs/>
        </w:rPr>
        <w:t>Alman Komisyon E ayrık otunun idrar yolları enfeksiyonları ve safra ve böbrek taşlarının tedavisinde kullanılmasını uygun görmektedir.</w:t>
      </w:r>
      <w:r w:rsidRPr="00A21659">
        <w:rPr>
          <w:rFonts w:ascii="Minion Pro" w:hAnsi="Minion Pro" w:cstheme="minorHAnsi"/>
          <w:bCs/>
          <w:vertAlign w:val="superscript"/>
        </w:rPr>
        <w:t>7</w:t>
      </w:r>
      <w:r w:rsidRPr="00A21659">
        <w:rPr>
          <w:rFonts w:ascii="Minion Pro" w:hAnsi="Minion Pro" w:cstheme="minorHAnsi"/>
          <w:bCs/>
        </w:rPr>
        <w:t xml:space="preserve"> </w:t>
      </w:r>
      <w:r w:rsidR="00C46C79" w:rsidRPr="00A21659">
        <w:rPr>
          <w:rFonts w:ascii="Minion Pro" w:hAnsi="Minion Pro" w:cstheme="minorHAnsi"/>
          <w:bCs/>
        </w:rPr>
        <w:t>Diüretik özelliklerinden dolayı sistit (mesane iltihabı), üretrit (i</w:t>
      </w:r>
      <w:r w:rsidR="00C46C79" w:rsidRPr="00A21659">
        <w:rPr>
          <w:rFonts w:ascii="Minion Pro" w:hAnsi="Minion Pro" w:cstheme="minorHAnsi"/>
          <w:bCs/>
        </w:rPr>
        <w:t>d</w:t>
      </w:r>
      <w:r w:rsidR="00C46C79" w:rsidRPr="00A21659">
        <w:rPr>
          <w:rFonts w:ascii="Minion Pro" w:hAnsi="Minion Pro" w:cstheme="minorHAnsi"/>
          <w:bCs/>
        </w:rPr>
        <w:lastRenderedPageBreak/>
        <w:t>rar yolu iltihabı), prostat, iyi huylu prostat büyümesi, safra ve böbrek taşları ve kumu (renal kalkülüs), litüri (idrarda aşırı ürik asit ve ürat bulunması), karaciğer, gastrointestinal hastalıklarda</w:t>
      </w:r>
      <w:r w:rsidR="00F2465C" w:rsidRPr="00A21659">
        <w:rPr>
          <w:rFonts w:ascii="Minion Pro" w:hAnsi="Minion Pro" w:cstheme="minorHAnsi"/>
          <w:bCs/>
        </w:rPr>
        <w:t>,</w:t>
      </w:r>
      <w:r w:rsidR="007B49A6" w:rsidRPr="00A21659">
        <w:rPr>
          <w:rFonts w:ascii="Minion Pro" w:hAnsi="Minion Pro" w:cstheme="minorHAnsi"/>
          <w:bCs/>
        </w:rPr>
        <w:t xml:space="preserve"> kas ve kemik güçlendirici olarak, immun sistemi güçlendirici tonik olarak,</w:t>
      </w:r>
      <w:r w:rsidR="00C44819" w:rsidRPr="00A21659">
        <w:rPr>
          <w:rFonts w:ascii="Minion Pro" w:hAnsi="Minion Pro" w:cstheme="minorHAnsi"/>
          <w:bCs/>
        </w:rPr>
        <w:t xml:space="preserve"> antikanser, kemoprotektif,</w:t>
      </w:r>
      <w:r w:rsidR="00F2465C" w:rsidRPr="00A21659">
        <w:rPr>
          <w:rFonts w:ascii="Minion Pro" w:hAnsi="Minion Pro" w:cstheme="minorHAnsi"/>
          <w:bCs/>
        </w:rPr>
        <w:t xml:space="preserve"> solunum yo</w:t>
      </w:r>
      <w:r w:rsidR="00F2465C" w:rsidRPr="00A21659">
        <w:rPr>
          <w:rFonts w:ascii="Minion Pro" w:hAnsi="Minion Pro" w:cstheme="minorHAnsi"/>
          <w:bCs/>
        </w:rPr>
        <w:t>l</w:t>
      </w:r>
      <w:r w:rsidR="00F2465C" w:rsidRPr="00A21659">
        <w:rPr>
          <w:rFonts w:ascii="Minion Pro" w:hAnsi="Minion Pro" w:cstheme="minorHAnsi"/>
          <w:bCs/>
        </w:rPr>
        <w:t>ları hastalıklarında ekspektoran (balgam söktürücü) olarak, diyabet kontrolünde,</w:t>
      </w:r>
      <w:r w:rsidR="007B7B04" w:rsidRPr="00A21659">
        <w:rPr>
          <w:rFonts w:ascii="Minion Pro" w:hAnsi="Minion Pro" w:cstheme="minorHAnsi"/>
          <w:bCs/>
        </w:rPr>
        <w:t xml:space="preserve"> </w:t>
      </w:r>
      <w:r w:rsidR="00C44819" w:rsidRPr="00A21659">
        <w:rPr>
          <w:rFonts w:ascii="Minion Pro" w:hAnsi="Minion Pro" w:cstheme="minorHAnsi"/>
          <w:bCs/>
        </w:rPr>
        <w:t>romati</w:t>
      </w:r>
      <w:r w:rsidR="00C44819" w:rsidRPr="00A21659">
        <w:rPr>
          <w:rFonts w:ascii="Minion Pro" w:hAnsi="Minion Pro" w:cstheme="minorHAnsi"/>
          <w:bCs/>
        </w:rPr>
        <w:t>z</w:t>
      </w:r>
      <w:r w:rsidR="00C44819" w:rsidRPr="00A21659">
        <w:rPr>
          <w:rFonts w:ascii="Minion Pro" w:hAnsi="Minion Pro" w:cstheme="minorHAnsi"/>
          <w:bCs/>
        </w:rPr>
        <w:t xml:space="preserve">ma ve </w:t>
      </w:r>
      <w:r w:rsidR="007B7B04" w:rsidRPr="00A21659">
        <w:rPr>
          <w:rFonts w:ascii="Minion Pro" w:hAnsi="Minion Pro" w:cstheme="minorHAnsi"/>
          <w:bCs/>
        </w:rPr>
        <w:t>gut,</w:t>
      </w:r>
      <w:r w:rsidR="00F2465C" w:rsidRPr="00A21659">
        <w:rPr>
          <w:rFonts w:ascii="Minion Pro" w:hAnsi="Minion Pro" w:cstheme="minorHAnsi"/>
          <w:bCs/>
        </w:rPr>
        <w:t xml:space="preserve"> kolesterolün azaltılmasında</w:t>
      </w:r>
      <w:r w:rsidR="00C46C79" w:rsidRPr="00A21659">
        <w:rPr>
          <w:rFonts w:ascii="Minion Pro" w:hAnsi="Minion Pro" w:cstheme="minorHAnsi"/>
          <w:bCs/>
        </w:rPr>
        <w:t xml:space="preserve"> ve özellikle sistit gibi i</w:t>
      </w:r>
      <w:r w:rsidR="00C46C79" w:rsidRPr="00A21659">
        <w:rPr>
          <w:rFonts w:ascii="Minion Pro" w:hAnsi="Minion Pro" w:cstheme="minorHAnsi"/>
          <w:bCs/>
        </w:rPr>
        <w:t>l</w:t>
      </w:r>
      <w:r w:rsidR="00C46C79" w:rsidRPr="00A21659">
        <w:rPr>
          <w:rFonts w:ascii="Minion Pro" w:hAnsi="Minion Pro" w:cstheme="minorHAnsi"/>
          <w:bCs/>
        </w:rPr>
        <w:t>tihaplı idrar yolları hastalıklarında etkilidir.</w:t>
      </w:r>
      <w:r w:rsidR="00C46C79" w:rsidRPr="00A21659">
        <w:rPr>
          <w:rFonts w:ascii="Minion Pro" w:hAnsi="Minion Pro" w:cstheme="minorHAnsi"/>
          <w:bCs/>
          <w:vertAlign w:val="superscript"/>
        </w:rPr>
        <w:t>2</w:t>
      </w:r>
      <w:r w:rsidR="00F2465C" w:rsidRPr="00A21659">
        <w:rPr>
          <w:rFonts w:ascii="Minion Pro" w:hAnsi="Minion Pro" w:cstheme="minorHAnsi"/>
          <w:bCs/>
          <w:vertAlign w:val="superscript"/>
        </w:rPr>
        <w:t>-3</w:t>
      </w:r>
      <w:r w:rsidR="007B49A6" w:rsidRPr="00A21659">
        <w:rPr>
          <w:rFonts w:ascii="Minion Pro" w:hAnsi="Minion Pro" w:cstheme="minorHAnsi"/>
          <w:bCs/>
          <w:vertAlign w:val="superscript"/>
        </w:rPr>
        <w:t>,9-11,15</w:t>
      </w:r>
      <w:r w:rsidR="00C46C79" w:rsidRPr="00A21659">
        <w:rPr>
          <w:rFonts w:ascii="Minion Pro" w:hAnsi="Minion Pro" w:cstheme="minorHAnsi"/>
          <w:bCs/>
        </w:rPr>
        <w:t xml:space="preserve"> </w:t>
      </w:r>
      <w:r w:rsidR="00951056" w:rsidRPr="00A21659">
        <w:rPr>
          <w:rFonts w:ascii="Minion Pro" w:hAnsi="Minion Pro" w:cs="Calibri"/>
        </w:rPr>
        <w:t>Klinik ç</w:t>
      </w:r>
      <w:r w:rsidR="00951056" w:rsidRPr="00A21659">
        <w:rPr>
          <w:rFonts w:ascii="Minion Pro" w:hAnsi="Minion Pro" w:cs="Calibri"/>
        </w:rPr>
        <w:t>a</w:t>
      </w:r>
      <w:r w:rsidR="00951056" w:rsidRPr="00A21659">
        <w:rPr>
          <w:rFonts w:ascii="Minion Pro" w:hAnsi="Minion Pro" w:cs="Calibri"/>
        </w:rPr>
        <w:t>lışmalarda ayrık otunun içerdiği trisitin, uçucu yağ (agropyrene), saponinler ve musilajların; bifidobakterlerin yararlılığını arttırdığı ve bakteriyel patojenlerin eliminasyonunu sağladığı bildiri</w:t>
      </w:r>
      <w:r w:rsidR="00951056" w:rsidRPr="00A21659">
        <w:rPr>
          <w:rFonts w:ascii="Minion Pro" w:hAnsi="Minion Pro" w:cs="Calibri"/>
        </w:rPr>
        <w:t>l</w:t>
      </w:r>
      <w:r w:rsidR="00951056" w:rsidRPr="00A21659">
        <w:rPr>
          <w:rFonts w:ascii="Minion Pro" w:hAnsi="Minion Pro" w:cs="Calibri"/>
        </w:rPr>
        <w:t>mektedir. Böylece bağışıklık sistemini kuvvetlendirerek anormal hücre ve doku büyümelerini engell</w:t>
      </w:r>
      <w:r w:rsidR="00951056" w:rsidRPr="00A21659">
        <w:rPr>
          <w:rFonts w:ascii="Minion Pro" w:hAnsi="Minion Pro" w:cs="Calibri"/>
        </w:rPr>
        <w:t>e</w:t>
      </w:r>
      <w:r w:rsidR="00951056" w:rsidRPr="00A21659">
        <w:rPr>
          <w:rFonts w:ascii="Minion Pro" w:hAnsi="Minion Pro" w:cs="Calibri"/>
        </w:rPr>
        <w:t>diği ispat edilmiştir. Üstelik ayrık otu kökü bir tonik olarak yan etkiler görülmeden yüksek dozlarda uzun dönemli kullanımının mümkün olduğu az sayıda bitkiden biridir.</w:t>
      </w:r>
      <w:r w:rsidR="00951056" w:rsidRPr="00A21659">
        <w:rPr>
          <w:rFonts w:ascii="Minion Pro" w:hAnsi="Minion Pro" w:cs="Calibri"/>
          <w:vertAlign w:val="superscript"/>
        </w:rPr>
        <w:t>14</w:t>
      </w:r>
      <w:r w:rsidR="00951056" w:rsidRPr="00A21659">
        <w:rPr>
          <w:rFonts w:ascii="Minion Pro" w:hAnsi="Minion Pro" w:cs="Calibri"/>
        </w:rPr>
        <w:t xml:space="preserve"> </w:t>
      </w:r>
      <w:r w:rsidR="00C46C79" w:rsidRPr="00A21659">
        <w:rPr>
          <w:rFonts w:ascii="Minion Pro" w:hAnsi="Minion Pro" w:cstheme="minorHAnsi"/>
          <w:bCs/>
        </w:rPr>
        <w:t xml:space="preserve">İçerdiği </w:t>
      </w:r>
      <w:r w:rsidR="00A05AC6" w:rsidRPr="00A21659">
        <w:rPr>
          <w:rFonts w:ascii="Minion Pro" w:hAnsi="Minion Pro" w:cstheme="minorHAnsi"/>
          <w:bCs/>
        </w:rPr>
        <w:t xml:space="preserve">uçucu yağlardan </w:t>
      </w:r>
      <w:r w:rsidR="00F2465C" w:rsidRPr="00A21659">
        <w:rPr>
          <w:rFonts w:ascii="Minion Pro" w:hAnsi="Minion Pro" w:cstheme="minorHAnsi"/>
          <w:bCs/>
        </w:rPr>
        <w:t xml:space="preserve">agopiren bileşeni ve onun oksidasyon ürünü </w:t>
      </w:r>
      <w:r w:rsidR="009E2BE7" w:rsidRPr="00A21659">
        <w:rPr>
          <w:rFonts w:ascii="Minion Pro" w:hAnsi="Minion Pro" w:cstheme="minorHAnsi"/>
          <w:bCs/>
        </w:rPr>
        <w:t xml:space="preserve">1fenilheksa-2,4-diyne-l-on </w:t>
      </w:r>
      <w:r w:rsidR="00A05AC6" w:rsidRPr="00A21659">
        <w:rPr>
          <w:rFonts w:ascii="Minion Pro" w:hAnsi="Minion Pro" w:cstheme="minorHAnsi"/>
          <w:bCs/>
        </w:rPr>
        <w:t>fitokimyasalının</w:t>
      </w:r>
      <w:r w:rsidR="009E2BE7" w:rsidRPr="00A21659">
        <w:rPr>
          <w:rFonts w:ascii="Minion Pro" w:hAnsi="Minion Pro" w:cstheme="minorHAnsi"/>
          <w:bCs/>
        </w:rPr>
        <w:t xml:space="preserve"> geniş spek</w:t>
      </w:r>
      <w:r w:rsidR="009E2BE7" w:rsidRPr="00A21659">
        <w:rPr>
          <w:rFonts w:ascii="Minion Pro" w:hAnsi="Minion Pro" w:cstheme="minorHAnsi"/>
          <w:bCs/>
        </w:rPr>
        <w:t>t</w:t>
      </w:r>
      <w:r w:rsidR="009E2BE7" w:rsidRPr="00A21659">
        <w:rPr>
          <w:rFonts w:ascii="Minion Pro" w:hAnsi="Minion Pro" w:cstheme="minorHAnsi"/>
          <w:bCs/>
        </w:rPr>
        <w:t xml:space="preserve">rumlu bir antibiyotik etkisi </w:t>
      </w:r>
      <w:r w:rsidR="00A05AC6" w:rsidRPr="00A21659">
        <w:rPr>
          <w:rFonts w:ascii="Minion Pro" w:hAnsi="Minion Pro" w:cstheme="minorHAnsi"/>
          <w:bCs/>
        </w:rPr>
        <w:t>gösterdiği</w:t>
      </w:r>
      <w:r w:rsidR="009E2BE7" w:rsidRPr="00A21659">
        <w:rPr>
          <w:rFonts w:ascii="Minion Pro" w:hAnsi="Minion Pro" w:cstheme="minorHAnsi"/>
          <w:bCs/>
        </w:rPr>
        <w:t xml:space="preserve"> bildirilmektedir. Fareler üzerinde yap</w:t>
      </w:r>
      <w:r w:rsidR="009E2BE7" w:rsidRPr="00A21659">
        <w:rPr>
          <w:rFonts w:ascii="Minion Pro" w:hAnsi="Minion Pro" w:cstheme="minorHAnsi"/>
          <w:bCs/>
        </w:rPr>
        <w:t>ı</w:t>
      </w:r>
      <w:r w:rsidR="009E2BE7" w:rsidRPr="00A21659">
        <w:rPr>
          <w:rFonts w:ascii="Minion Pro" w:hAnsi="Minion Pro" w:cstheme="minorHAnsi"/>
          <w:bCs/>
        </w:rPr>
        <w:t>lan bir çalışmada ayrık otu ekstrelerinin merkezi sinir sistemi üzerinde sedatif (müsekkin) ve diüretik etkilerinin olduğu gösteri</w:t>
      </w:r>
      <w:r w:rsidR="009E2BE7" w:rsidRPr="00A21659">
        <w:rPr>
          <w:rFonts w:ascii="Minion Pro" w:hAnsi="Minion Pro" w:cstheme="minorHAnsi"/>
          <w:bCs/>
        </w:rPr>
        <w:t>l</w:t>
      </w:r>
      <w:r w:rsidR="009E2BE7" w:rsidRPr="00A21659">
        <w:rPr>
          <w:rFonts w:ascii="Minion Pro" w:hAnsi="Minion Pro" w:cstheme="minorHAnsi"/>
          <w:bCs/>
        </w:rPr>
        <w:t>mi</w:t>
      </w:r>
      <w:r w:rsidR="009E2BE7" w:rsidRPr="00A21659">
        <w:rPr>
          <w:rFonts w:ascii="Minion Pro" w:hAnsi="Minion Pro" w:cstheme="minorHAnsi"/>
          <w:bCs/>
        </w:rPr>
        <w:t>ş</w:t>
      </w:r>
      <w:r w:rsidR="009E2BE7" w:rsidRPr="00A21659">
        <w:rPr>
          <w:rFonts w:ascii="Minion Pro" w:hAnsi="Minion Pro" w:cstheme="minorHAnsi"/>
          <w:bCs/>
        </w:rPr>
        <w:t>tir. Diüretik etkisinin içerdiği glikolik asitten kaynaklandığı ve sulu ve alkolik çözeltilerinin çok güçlü diüretik etkiye sahip olduğu gösterilmiştir.</w:t>
      </w:r>
      <w:r w:rsidR="009E2BE7" w:rsidRPr="00A21659">
        <w:rPr>
          <w:rFonts w:ascii="Minion Pro" w:hAnsi="Minion Pro" w:cstheme="minorHAnsi"/>
          <w:bCs/>
          <w:vertAlign w:val="superscript"/>
        </w:rPr>
        <w:t>3</w:t>
      </w:r>
      <w:r w:rsidR="007B7B04" w:rsidRPr="00A21659">
        <w:rPr>
          <w:rFonts w:ascii="Minion Pro" w:hAnsi="Minion Pro" w:cstheme="minorHAnsi"/>
          <w:bCs/>
        </w:rPr>
        <w:t xml:space="preserve"> </w:t>
      </w:r>
      <w:r w:rsidR="00881891" w:rsidRPr="00A21659">
        <w:rPr>
          <w:rFonts w:ascii="Minion Pro" w:hAnsi="Minion Pro" w:cstheme="minorHAnsi"/>
          <w:bCs/>
        </w:rPr>
        <w:t>Ayrık otunda %2-3 gibi yükse oranda bulunan mannitol şekerinin standart bir osmotik diüretik olduğu bilinir. Bu bileşen bağırsaklar tarafından b</w:t>
      </w:r>
      <w:r w:rsidR="00881891" w:rsidRPr="00A21659">
        <w:rPr>
          <w:rFonts w:ascii="Minion Pro" w:hAnsi="Minion Pro" w:cstheme="minorHAnsi"/>
          <w:bCs/>
        </w:rPr>
        <w:t>ü</w:t>
      </w:r>
      <w:r w:rsidR="00881891" w:rsidRPr="00A21659">
        <w:rPr>
          <w:rFonts w:ascii="Minion Pro" w:hAnsi="Minion Pro" w:cstheme="minorHAnsi"/>
          <w:bCs/>
        </w:rPr>
        <w:t>tünüyle emilerek büyük oranda idrarla atılır. İçerdiği saponin ve vanilinin de diüretik olduğu bili</w:t>
      </w:r>
      <w:r w:rsidR="00881891" w:rsidRPr="00A21659">
        <w:rPr>
          <w:rFonts w:ascii="Minion Pro" w:hAnsi="Minion Pro" w:cstheme="minorHAnsi"/>
          <w:bCs/>
        </w:rPr>
        <w:t>n</w:t>
      </w:r>
      <w:r w:rsidR="00881891" w:rsidRPr="00A21659">
        <w:rPr>
          <w:rFonts w:ascii="Minion Pro" w:hAnsi="Minion Pro" w:cstheme="minorHAnsi"/>
          <w:bCs/>
        </w:rPr>
        <w:t>mektedir. %30 düzeyinde içerdiği inorganik silikon kalıntıları, ayrık otunun yavaş iyileşen yaraların tedavisinde ve akciğerler ve diğer dokuların güçlendirilmesinde etkili olduğunu göstermektedir. Ant</w:t>
      </w:r>
      <w:r w:rsidR="00881891" w:rsidRPr="00A21659">
        <w:rPr>
          <w:rFonts w:ascii="Minion Pro" w:hAnsi="Minion Pro" w:cstheme="minorHAnsi"/>
          <w:bCs/>
        </w:rPr>
        <w:t>i</w:t>
      </w:r>
      <w:r w:rsidR="00881891" w:rsidRPr="00A21659">
        <w:rPr>
          <w:rFonts w:ascii="Minion Pro" w:hAnsi="Minion Pro" w:cstheme="minorHAnsi"/>
          <w:bCs/>
        </w:rPr>
        <w:t xml:space="preserve">biyotik etkisi tüm enfeksiyonların tedavisi ve korunmasında son derece yararlıdır. </w:t>
      </w:r>
      <w:r w:rsidR="007B7B04" w:rsidRPr="00A21659">
        <w:rPr>
          <w:rFonts w:ascii="Minion Pro" w:hAnsi="Minion Pro" w:cstheme="minorHAnsi"/>
          <w:bCs/>
        </w:rPr>
        <w:t>İçerdiği yüksek müsilaj içeriği nedeniyle öksür</w:t>
      </w:r>
      <w:r w:rsidR="007B7B04" w:rsidRPr="00A21659">
        <w:rPr>
          <w:rFonts w:ascii="Minion Pro" w:hAnsi="Minion Pro" w:cstheme="minorHAnsi"/>
          <w:bCs/>
        </w:rPr>
        <w:t>ü</w:t>
      </w:r>
      <w:r w:rsidR="007B7B04" w:rsidRPr="00A21659">
        <w:rPr>
          <w:rFonts w:ascii="Minion Pro" w:hAnsi="Minion Pro" w:cstheme="minorHAnsi"/>
          <w:bCs/>
        </w:rPr>
        <w:t>ğü azaltıcı bir etki gösterir.</w:t>
      </w:r>
      <w:r w:rsidR="00A05AC6" w:rsidRPr="00A21659">
        <w:rPr>
          <w:rFonts w:ascii="Minion Pro" w:hAnsi="Minion Pro" w:cstheme="minorHAnsi"/>
          <w:bCs/>
        </w:rPr>
        <w:t xml:space="preserve"> Müsilaj bileşenin ayrıca iltihap, şişkinlik, ağrı ve enfeksiyonlarda yumuşatıcı ve yatıştırıcı özelliklerine sahiptir.</w:t>
      </w:r>
      <w:r w:rsidR="007B7B04" w:rsidRPr="00A21659">
        <w:rPr>
          <w:rFonts w:ascii="Minion Pro" w:hAnsi="Minion Pro" w:cstheme="minorHAnsi"/>
          <w:bCs/>
        </w:rPr>
        <w:t xml:space="preserve"> Kabızlık tedavisinde de etkil</w:t>
      </w:r>
      <w:r w:rsidR="007B7B04" w:rsidRPr="00A21659">
        <w:rPr>
          <w:rFonts w:ascii="Minion Pro" w:hAnsi="Minion Pro" w:cstheme="minorHAnsi"/>
          <w:bCs/>
        </w:rPr>
        <w:t>i</w:t>
      </w:r>
      <w:r w:rsidR="007B7B04" w:rsidRPr="00A21659">
        <w:rPr>
          <w:rFonts w:ascii="Minion Pro" w:hAnsi="Minion Pro" w:cstheme="minorHAnsi"/>
          <w:bCs/>
        </w:rPr>
        <w:t>dir.</w:t>
      </w:r>
      <w:r w:rsidR="00881891" w:rsidRPr="00A21659">
        <w:rPr>
          <w:rFonts w:ascii="Minion Pro" w:hAnsi="Minion Pro" w:cstheme="minorHAnsi"/>
          <w:bCs/>
          <w:vertAlign w:val="superscript"/>
        </w:rPr>
        <w:t>1</w:t>
      </w:r>
      <w:r w:rsidR="00A05AC6" w:rsidRPr="00A21659">
        <w:rPr>
          <w:rFonts w:ascii="Minion Pro" w:hAnsi="Minion Pro" w:cstheme="minorHAnsi"/>
          <w:bCs/>
          <w:vertAlign w:val="superscript"/>
        </w:rPr>
        <w:t>,</w:t>
      </w:r>
      <w:r w:rsidR="00951056" w:rsidRPr="00A21659">
        <w:rPr>
          <w:rFonts w:ascii="Minion Pro" w:hAnsi="Minion Pro" w:cstheme="minorHAnsi"/>
          <w:bCs/>
          <w:vertAlign w:val="superscript"/>
        </w:rPr>
        <w:t>14-</w:t>
      </w:r>
      <w:r w:rsidR="00A05AC6" w:rsidRPr="00A21659">
        <w:rPr>
          <w:rFonts w:ascii="Minion Pro" w:hAnsi="Minion Pro" w:cstheme="minorHAnsi"/>
          <w:bCs/>
          <w:vertAlign w:val="superscript"/>
        </w:rPr>
        <w:t>1</w:t>
      </w:r>
      <w:r w:rsidR="00951056" w:rsidRPr="00A21659">
        <w:rPr>
          <w:rFonts w:ascii="Minion Pro" w:hAnsi="Minion Pro" w:cstheme="minorHAnsi"/>
          <w:bCs/>
          <w:vertAlign w:val="superscript"/>
        </w:rPr>
        <w:t>5</w:t>
      </w:r>
      <w:r w:rsidR="00881891" w:rsidRPr="00A21659">
        <w:rPr>
          <w:rFonts w:ascii="Minion Pro" w:hAnsi="Minion Pro" w:cstheme="minorHAnsi"/>
          <w:bCs/>
        </w:rPr>
        <w:t xml:space="preserve"> </w:t>
      </w:r>
      <w:r w:rsidR="004825D3" w:rsidRPr="00A21659">
        <w:rPr>
          <w:rFonts w:ascii="Minion Pro" w:hAnsi="Minion Pro" w:cstheme="minorHAnsi"/>
          <w:bCs/>
        </w:rPr>
        <w:t xml:space="preserve">Ayrık otu </w:t>
      </w:r>
      <w:r w:rsidR="00922838" w:rsidRPr="00A21659">
        <w:rPr>
          <w:rFonts w:ascii="Minion Pro" w:hAnsi="Minion Pro" w:cstheme="minorHAnsi"/>
          <w:bCs/>
        </w:rPr>
        <w:t>kanda hemoglobin üretimini arttırır. Klinik bir çalışmada meme ka</w:t>
      </w:r>
      <w:r w:rsidR="00922838" w:rsidRPr="00A21659">
        <w:rPr>
          <w:rFonts w:ascii="Minion Pro" w:hAnsi="Minion Pro" w:cstheme="minorHAnsi"/>
          <w:bCs/>
        </w:rPr>
        <w:t>n</w:t>
      </w:r>
      <w:r w:rsidR="00922838" w:rsidRPr="00A21659">
        <w:rPr>
          <w:rFonts w:ascii="Minion Pro" w:hAnsi="Minion Pro" w:cstheme="minorHAnsi"/>
          <w:bCs/>
        </w:rPr>
        <w:t>seri tedavisi gören yaşlı kadınlara ayrık otu uygulanmış ve yararlı sonuçlar alınmıştır.</w:t>
      </w:r>
      <w:r w:rsidR="00922838" w:rsidRPr="00A21659">
        <w:rPr>
          <w:rFonts w:ascii="Minion Pro" w:hAnsi="Minion Pro" w:cstheme="minorHAnsi"/>
          <w:bCs/>
          <w:vertAlign w:val="superscript"/>
        </w:rPr>
        <w:t>14</w:t>
      </w:r>
      <w:r w:rsidR="00922838" w:rsidRPr="00A21659">
        <w:rPr>
          <w:rFonts w:ascii="Minion Pro" w:hAnsi="Minion Pro" w:cstheme="minorHAnsi"/>
          <w:bCs/>
        </w:rPr>
        <w:t xml:space="preserve">  </w:t>
      </w:r>
    </w:p>
    <w:p w:rsidR="009C5820" w:rsidRPr="00A21659" w:rsidRDefault="009C5820" w:rsidP="00C61D0A">
      <w:pPr>
        <w:pStyle w:val="AralkYok"/>
        <w:jc w:val="both"/>
        <w:rPr>
          <w:rFonts w:ascii="Minion Pro" w:hAnsi="Minion Pro" w:cstheme="minorHAnsi"/>
          <w:b/>
          <w:bCs/>
          <w:color w:val="0070C0"/>
        </w:rPr>
      </w:pPr>
    </w:p>
    <w:p w:rsidR="00922838" w:rsidRPr="00A21659" w:rsidRDefault="00922838" w:rsidP="00922838">
      <w:pPr>
        <w:pStyle w:val="AralkYok"/>
        <w:jc w:val="both"/>
        <w:rPr>
          <w:rFonts w:ascii="Minion Pro" w:eastAsia="Times New Roman" w:hAnsi="Minion Pro" w:cstheme="minorHAnsi"/>
          <w:b/>
          <w:color w:val="0070C0"/>
          <w:sz w:val="20"/>
          <w:szCs w:val="20"/>
          <w:lang w:eastAsia="tr-TR"/>
        </w:rPr>
      </w:pPr>
      <w:r w:rsidRPr="00A21659">
        <w:rPr>
          <w:rFonts w:ascii="Minion Pro" w:eastAsia="Times New Roman" w:hAnsi="Minion Pro" w:cstheme="minorHAnsi"/>
          <w:b/>
          <w:color w:val="0070C0"/>
          <w:sz w:val="20"/>
          <w:szCs w:val="20"/>
          <w:lang w:eastAsia="tr-TR"/>
        </w:rPr>
        <w:t>Yan Etki, Kontraendikasyon, Toksisite ve İlaç Etkileşimleri</w:t>
      </w:r>
    </w:p>
    <w:p w:rsidR="00F2465C" w:rsidRPr="00A21659" w:rsidRDefault="00922838" w:rsidP="00C61D0A">
      <w:pPr>
        <w:pStyle w:val="AralkYok"/>
        <w:jc w:val="both"/>
        <w:rPr>
          <w:rFonts w:ascii="Minion Pro" w:hAnsi="Minion Pro" w:cs="Arial"/>
          <w:color w:val="000000"/>
        </w:rPr>
      </w:pPr>
      <w:r w:rsidRPr="00A21659">
        <w:rPr>
          <w:rFonts w:ascii="Minion Pro" w:eastAsia="Times New Roman" w:hAnsi="Minion Pro" w:cstheme="minorHAnsi"/>
          <w:lang w:eastAsia="tr-TR"/>
        </w:rPr>
        <w:t>Ayrık otu besin olarak tüketildiğinde veya önerilen terapötik doza</w:t>
      </w:r>
      <w:r w:rsidRPr="00A21659">
        <w:rPr>
          <w:rFonts w:ascii="Minion Pro" w:eastAsia="Times New Roman" w:hAnsi="Minion Pro" w:cstheme="minorHAnsi"/>
          <w:lang w:eastAsia="tr-TR"/>
        </w:rPr>
        <w:t>j</w:t>
      </w:r>
      <w:r w:rsidRPr="00A21659">
        <w:rPr>
          <w:rFonts w:ascii="Minion Pro" w:eastAsia="Times New Roman" w:hAnsi="Minion Pro" w:cstheme="minorHAnsi"/>
          <w:lang w:eastAsia="tr-TR"/>
        </w:rPr>
        <w:t>larda kullanıldığında güvenli bir bitkidir. Hamilelerin, emzikli anneler ve çocuklar tarafından da güvenle kullanılabilir. Tıbbi bitk</w:t>
      </w:r>
      <w:r w:rsidRPr="00A21659">
        <w:rPr>
          <w:rFonts w:ascii="Minion Pro" w:eastAsia="Times New Roman" w:hAnsi="Minion Pro" w:cstheme="minorHAnsi"/>
          <w:lang w:eastAsia="tr-TR"/>
        </w:rPr>
        <w:t>i</w:t>
      </w:r>
      <w:r w:rsidRPr="00A21659">
        <w:rPr>
          <w:rFonts w:ascii="Minion Pro" w:eastAsia="Times New Roman" w:hAnsi="Minion Pro" w:cstheme="minorHAnsi"/>
          <w:lang w:eastAsia="tr-TR"/>
        </w:rPr>
        <w:t>seller doğal oldukları için farmasötik ilaçlara göre çok daha az yan etkiler gösterdiklerinden genellikle tıbbi bitkilerin doğal besin olarak ve gıdalarla tüketimi çoğu kez son derece güvenlidir. Hiçbir kontraendikasyonu, yan etkisi veya toksisitesi bildirilmemiştir. A</w:t>
      </w:r>
      <w:r w:rsidRPr="00A21659">
        <w:rPr>
          <w:rFonts w:ascii="Minion Pro" w:eastAsia="Times New Roman" w:hAnsi="Minion Pro" w:cstheme="minorHAnsi"/>
          <w:lang w:eastAsia="tr-TR"/>
        </w:rPr>
        <w:t>y</w:t>
      </w:r>
      <w:r w:rsidRPr="00A21659">
        <w:rPr>
          <w:rFonts w:ascii="Minion Pro" w:eastAsia="Times New Roman" w:hAnsi="Minion Pro" w:cstheme="minorHAnsi"/>
          <w:lang w:eastAsia="tr-TR"/>
        </w:rPr>
        <w:t>rık otunun hiçbir ilaç ile etkileşimi yoktur. Ayrık otunun, ilaç-ilaç veya bitki-ilaç etkileşimine dair literatür taramasında hiçbir bilgiye rastlanmamıştır. Ayrıca besinlerle veya diğer tıbbi bitkilerle herhangi bir etkileşimi de bildirilmemi</w:t>
      </w:r>
      <w:r w:rsidRPr="00A21659">
        <w:rPr>
          <w:rFonts w:ascii="Minion Pro" w:eastAsia="Times New Roman" w:hAnsi="Minion Pro" w:cstheme="minorHAnsi"/>
          <w:lang w:eastAsia="tr-TR"/>
        </w:rPr>
        <w:t>ş</w:t>
      </w:r>
      <w:r w:rsidRPr="00A21659">
        <w:rPr>
          <w:rFonts w:ascii="Minion Pro" w:eastAsia="Times New Roman" w:hAnsi="Minion Pro" w:cstheme="minorHAnsi"/>
          <w:lang w:eastAsia="tr-TR"/>
        </w:rPr>
        <w:t>tir.</w:t>
      </w:r>
      <w:r w:rsidRPr="00A21659">
        <w:rPr>
          <w:rFonts w:ascii="Minion Pro" w:eastAsia="Times New Roman" w:hAnsi="Minion Pro" w:cstheme="minorHAnsi"/>
          <w:vertAlign w:val="superscript"/>
          <w:lang w:eastAsia="tr-TR"/>
        </w:rPr>
        <w:t>1-3</w:t>
      </w:r>
      <w:r w:rsidR="00F44517" w:rsidRPr="00A21659">
        <w:rPr>
          <w:rFonts w:ascii="Minion Pro" w:hAnsi="Minion Pro"/>
          <w:lang w:val="en-GB"/>
        </w:rPr>
        <w:br/>
      </w:r>
    </w:p>
    <w:p w:rsidR="00C61D0A" w:rsidRPr="00A21659" w:rsidRDefault="00C61D0A" w:rsidP="00C61D0A">
      <w:pPr>
        <w:pStyle w:val="AralkYok"/>
        <w:jc w:val="both"/>
        <w:rPr>
          <w:rFonts w:ascii="Minion Pro" w:hAnsi="Minion Pro" w:cs="Times New Roman"/>
          <w:color w:val="0070C0"/>
          <w:sz w:val="16"/>
          <w:szCs w:val="16"/>
        </w:rPr>
      </w:pPr>
      <w:r w:rsidRPr="00A21659">
        <w:rPr>
          <w:rFonts w:ascii="Minion Pro" w:hAnsi="Minion Pro" w:cstheme="minorHAnsi"/>
          <w:b/>
          <w:bCs/>
          <w:color w:val="0070C0"/>
          <w:sz w:val="20"/>
          <w:szCs w:val="20"/>
        </w:rPr>
        <w:t>Kaynakça:</w:t>
      </w:r>
    </w:p>
    <w:p w:rsidR="00C61D0A" w:rsidRPr="00A21659" w:rsidRDefault="00C61D0A" w:rsidP="00C61D0A">
      <w:pPr>
        <w:pStyle w:val="AralkYok"/>
        <w:jc w:val="both"/>
        <w:rPr>
          <w:rFonts w:ascii="Minion Pro" w:hAnsi="Minion Pro" w:cs="Times New Roman"/>
          <w:sz w:val="16"/>
          <w:szCs w:val="16"/>
        </w:rPr>
      </w:pPr>
    </w:p>
    <w:p w:rsidR="00204ABA" w:rsidRPr="00A21659" w:rsidRDefault="00C61D0A" w:rsidP="00C61D0A">
      <w:pPr>
        <w:pStyle w:val="AralkYok"/>
        <w:numPr>
          <w:ilvl w:val="0"/>
          <w:numId w:val="1"/>
        </w:numPr>
        <w:jc w:val="both"/>
        <w:rPr>
          <w:rFonts w:ascii="Minion Pro" w:hAnsi="Minion Pro"/>
          <w:sz w:val="16"/>
          <w:szCs w:val="16"/>
        </w:rPr>
      </w:pPr>
      <w:r w:rsidRPr="00A21659">
        <w:rPr>
          <w:rFonts w:ascii="Minion Pro" w:hAnsi="Minion Pro" w:cs="Times New Roman"/>
          <w:sz w:val="16"/>
          <w:szCs w:val="16"/>
        </w:rPr>
        <w:t xml:space="preserve">Gruenwald J et al. (Eds.) (2000). </w:t>
      </w:r>
      <w:r w:rsidRPr="00A21659">
        <w:rPr>
          <w:rFonts w:ascii="Minion Pro" w:hAnsi="Minion Pro" w:cs="Times New Roman"/>
          <w:i/>
          <w:sz w:val="16"/>
          <w:szCs w:val="16"/>
        </w:rPr>
        <w:t>PDR for Herbal Medicines</w:t>
      </w:r>
      <w:r w:rsidRPr="00A21659">
        <w:rPr>
          <w:rFonts w:ascii="Minion Pro" w:hAnsi="Minion Pro" w:cs="Times New Roman"/>
          <w:sz w:val="16"/>
          <w:szCs w:val="16"/>
        </w:rPr>
        <w:t>, 2nd edn. Montvale: Medical Economics Company Inc.</w:t>
      </w:r>
    </w:p>
    <w:p w:rsidR="007D6C51" w:rsidRPr="00A21659" w:rsidRDefault="007D6C51" w:rsidP="007D6C51">
      <w:pPr>
        <w:pStyle w:val="AralkYok"/>
        <w:numPr>
          <w:ilvl w:val="0"/>
          <w:numId w:val="1"/>
        </w:numPr>
        <w:jc w:val="both"/>
        <w:rPr>
          <w:rFonts w:ascii="Minion Pro" w:hAnsi="Minion Pro" w:cs="Times New Roman"/>
          <w:sz w:val="16"/>
          <w:szCs w:val="16"/>
        </w:rPr>
      </w:pPr>
      <w:r w:rsidRPr="00A21659">
        <w:rPr>
          <w:rFonts w:ascii="Minion Pro" w:hAnsi="Minion Pro" w:cs="Times New Roman"/>
          <w:sz w:val="16"/>
          <w:szCs w:val="16"/>
        </w:rPr>
        <w:t xml:space="preserve">Barnes J, Anderson LA &amp; Phillipson JD (2007). </w:t>
      </w:r>
      <w:r w:rsidRPr="00A21659">
        <w:rPr>
          <w:rFonts w:ascii="Minion Pro" w:hAnsi="Minion Pro" w:cs="Times New Roman"/>
          <w:i/>
          <w:sz w:val="16"/>
          <w:szCs w:val="16"/>
        </w:rPr>
        <w:t>Herbal Medicines</w:t>
      </w:r>
      <w:r w:rsidRPr="00A21659">
        <w:rPr>
          <w:rFonts w:ascii="Minion Pro" w:hAnsi="Minion Pro" w:cs="Times New Roman"/>
          <w:sz w:val="16"/>
          <w:szCs w:val="16"/>
        </w:rPr>
        <w:t>. 3rd edn. London, Pharmaceutical Press, Royal Pharmaceutical Society of Great Britain.</w:t>
      </w:r>
    </w:p>
    <w:p w:rsidR="007D6C51" w:rsidRPr="00A21659" w:rsidRDefault="007D6C51" w:rsidP="007D6C51">
      <w:pPr>
        <w:pStyle w:val="AralkYok"/>
        <w:numPr>
          <w:ilvl w:val="0"/>
          <w:numId w:val="1"/>
        </w:numPr>
        <w:jc w:val="both"/>
        <w:rPr>
          <w:rFonts w:ascii="Minion Pro" w:hAnsi="Minion Pro" w:cs="Times New Roman"/>
          <w:sz w:val="16"/>
          <w:szCs w:val="16"/>
        </w:rPr>
      </w:pPr>
      <w:r w:rsidRPr="00A21659">
        <w:rPr>
          <w:rFonts w:ascii="Minion Pro" w:hAnsi="Minion Pro" w:cs="Times New Roman"/>
          <w:sz w:val="16"/>
          <w:szCs w:val="16"/>
        </w:rPr>
        <w:t xml:space="preserve">Khan IA &amp; Abourashed EA (2010). </w:t>
      </w:r>
      <w:r w:rsidRPr="00A21659">
        <w:rPr>
          <w:rFonts w:ascii="Minion Pro" w:hAnsi="Minion Pro" w:cs="Times New Roman"/>
          <w:i/>
          <w:sz w:val="16"/>
          <w:szCs w:val="16"/>
        </w:rPr>
        <w:t>Leung’s Encyclopedia Of Common Natural Ingredients used in Food, Drugs, and Cosmetics</w:t>
      </w:r>
      <w:r w:rsidRPr="00A21659">
        <w:rPr>
          <w:rFonts w:ascii="Minion Pro" w:hAnsi="Minion Pro" w:cs="Times New Roman"/>
          <w:sz w:val="16"/>
          <w:szCs w:val="16"/>
        </w:rPr>
        <w:t>. 3rd edn,  John Wiley &amp; Sons, Inc., Hoboken, New Jersey.</w:t>
      </w:r>
    </w:p>
    <w:p w:rsidR="007D6C51" w:rsidRPr="00A21659" w:rsidRDefault="00934CA5" w:rsidP="00C61D0A">
      <w:pPr>
        <w:pStyle w:val="AralkYok"/>
        <w:numPr>
          <w:ilvl w:val="0"/>
          <w:numId w:val="1"/>
        </w:numPr>
        <w:jc w:val="both"/>
        <w:rPr>
          <w:rFonts w:ascii="Minion Pro" w:hAnsi="Minion Pro"/>
          <w:sz w:val="16"/>
          <w:szCs w:val="16"/>
        </w:rPr>
      </w:pPr>
      <w:r w:rsidRPr="00A21659">
        <w:rPr>
          <w:rFonts w:ascii="Minion Pro" w:hAnsi="Minion Pro"/>
          <w:sz w:val="16"/>
          <w:szCs w:val="16"/>
        </w:rPr>
        <w:t xml:space="preserve">Maranki A &amp; Maranki E (2008). </w:t>
      </w:r>
      <w:r w:rsidRPr="00A21659">
        <w:rPr>
          <w:rFonts w:ascii="Minion Pro" w:hAnsi="Minion Pro"/>
          <w:i/>
          <w:sz w:val="16"/>
          <w:szCs w:val="16"/>
        </w:rPr>
        <w:t>Kozmik Bilimler Işığında Şifalı Bitkiler</w:t>
      </w:r>
      <w:r w:rsidRPr="00A21659">
        <w:rPr>
          <w:rFonts w:ascii="Minion Pro" w:hAnsi="Minion Pro"/>
          <w:sz w:val="16"/>
          <w:szCs w:val="16"/>
        </w:rPr>
        <w:t>. Mozaik Yayı</w:t>
      </w:r>
      <w:r w:rsidRPr="00A21659">
        <w:rPr>
          <w:rFonts w:ascii="Minion Pro" w:hAnsi="Minion Pro"/>
          <w:sz w:val="16"/>
          <w:szCs w:val="16"/>
        </w:rPr>
        <w:t>n</w:t>
      </w:r>
      <w:r w:rsidRPr="00A21659">
        <w:rPr>
          <w:rFonts w:ascii="Minion Pro" w:hAnsi="Minion Pro"/>
          <w:sz w:val="16"/>
          <w:szCs w:val="16"/>
        </w:rPr>
        <w:t>ları, İstanbul.</w:t>
      </w:r>
    </w:p>
    <w:p w:rsidR="00934CA5" w:rsidRPr="00A21659" w:rsidRDefault="00934CA5" w:rsidP="00934CA5">
      <w:pPr>
        <w:pStyle w:val="AralkYok"/>
        <w:numPr>
          <w:ilvl w:val="0"/>
          <w:numId w:val="1"/>
        </w:numPr>
        <w:jc w:val="both"/>
        <w:rPr>
          <w:rFonts w:ascii="Minion Pro" w:hAnsi="Minion Pro" w:cs="Times New Roman"/>
          <w:sz w:val="16"/>
          <w:szCs w:val="16"/>
        </w:rPr>
      </w:pPr>
      <w:r w:rsidRPr="00A21659">
        <w:rPr>
          <w:rFonts w:ascii="Minion Pro" w:hAnsi="Minion Pro" w:cs="Times New Roman"/>
          <w:sz w:val="16"/>
          <w:szCs w:val="16"/>
        </w:rPr>
        <w:t>British Pharmacopoeia (BP) (2009).</w:t>
      </w:r>
      <w:r w:rsidRPr="00A21659">
        <w:rPr>
          <w:rFonts w:ascii="Minion Pro" w:hAnsi="Minion Pro" w:cs="Times New Roman"/>
          <w:i/>
          <w:sz w:val="16"/>
          <w:szCs w:val="16"/>
        </w:rPr>
        <w:t xml:space="preserve"> </w:t>
      </w:r>
      <w:r w:rsidRPr="00A21659">
        <w:rPr>
          <w:rFonts w:ascii="Minion Pro" w:hAnsi="Minion Pro" w:cs="Times New Roman"/>
          <w:sz w:val="16"/>
          <w:szCs w:val="16"/>
        </w:rPr>
        <w:t>Vol. 1-4. London: The Stationery Office.</w:t>
      </w:r>
    </w:p>
    <w:p w:rsidR="009058A7" w:rsidRPr="00A21659" w:rsidRDefault="009058A7" w:rsidP="009058A7">
      <w:pPr>
        <w:pStyle w:val="AralkYok"/>
        <w:numPr>
          <w:ilvl w:val="0"/>
          <w:numId w:val="1"/>
        </w:numPr>
        <w:jc w:val="both"/>
        <w:rPr>
          <w:rFonts w:ascii="Minion Pro" w:hAnsi="Minion Pro" w:cs="Times New Roman"/>
          <w:sz w:val="16"/>
          <w:szCs w:val="16"/>
        </w:rPr>
      </w:pPr>
      <w:r w:rsidRPr="00A21659">
        <w:rPr>
          <w:rFonts w:ascii="Minion Pro" w:hAnsi="Minion Pro" w:cs="Times New Roman"/>
          <w:sz w:val="16"/>
          <w:szCs w:val="16"/>
        </w:rPr>
        <w:t>European Pharmacopoeia and Supplements 6.1–6.2 (Ph Eur) (2007). Sixth Edition. Strasbourg: Council of Europe.</w:t>
      </w:r>
    </w:p>
    <w:p w:rsidR="00494821" w:rsidRPr="00A21659" w:rsidRDefault="009058A7" w:rsidP="00494821">
      <w:pPr>
        <w:pStyle w:val="AralkYok"/>
        <w:numPr>
          <w:ilvl w:val="0"/>
          <w:numId w:val="1"/>
        </w:numPr>
        <w:jc w:val="both"/>
        <w:rPr>
          <w:rFonts w:ascii="Minion Pro" w:hAnsi="Minion Pro" w:cs="Times New Roman"/>
          <w:sz w:val="16"/>
          <w:szCs w:val="16"/>
        </w:rPr>
      </w:pPr>
      <w:r w:rsidRPr="00A21659">
        <w:rPr>
          <w:rFonts w:ascii="Minion Pro" w:hAnsi="Minion Pro" w:cs="Times New Roman"/>
          <w:sz w:val="16"/>
          <w:szCs w:val="16"/>
        </w:rPr>
        <w:t xml:space="preserve">Blumenthal M, Goldberg A, Brinckmann J (eds) (2000). </w:t>
      </w:r>
      <w:r w:rsidRPr="00A21659">
        <w:rPr>
          <w:rFonts w:ascii="Minion Pro" w:hAnsi="Minion Pro" w:cs="Times New Roman"/>
          <w:i/>
          <w:sz w:val="16"/>
          <w:szCs w:val="16"/>
        </w:rPr>
        <w:t>Herbal Medicine: Expanded Commission E Monographs</w:t>
      </w:r>
      <w:r w:rsidRPr="00A21659">
        <w:rPr>
          <w:rFonts w:ascii="Minion Pro" w:hAnsi="Minion Pro" w:cs="Times New Roman"/>
          <w:sz w:val="16"/>
          <w:szCs w:val="16"/>
        </w:rPr>
        <w:t>. Austin, TX: Integrative Medicine Communications.</w:t>
      </w:r>
    </w:p>
    <w:p w:rsidR="00934CA5" w:rsidRPr="00A21659" w:rsidRDefault="00494821" w:rsidP="00494821">
      <w:pPr>
        <w:pStyle w:val="AralkYok"/>
        <w:numPr>
          <w:ilvl w:val="0"/>
          <w:numId w:val="1"/>
        </w:numPr>
        <w:jc w:val="both"/>
        <w:rPr>
          <w:rFonts w:ascii="Minion Pro" w:hAnsi="Minion Pro" w:cs="Times New Roman"/>
          <w:sz w:val="16"/>
          <w:szCs w:val="16"/>
        </w:rPr>
      </w:pPr>
      <w:r w:rsidRPr="00A21659">
        <w:rPr>
          <w:rFonts w:ascii="Minion Pro" w:hAnsi="Minion Pro"/>
          <w:sz w:val="16"/>
          <w:szCs w:val="16"/>
        </w:rPr>
        <w:t xml:space="preserve">European Medicines Agency (2011). </w:t>
      </w:r>
      <w:r w:rsidRPr="00A21659">
        <w:rPr>
          <w:rFonts w:ascii="Minion Pro" w:hAnsi="Minion Pro" w:cs="Verdana"/>
          <w:i/>
          <w:sz w:val="16"/>
          <w:szCs w:val="16"/>
        </w:rPr>
        <w:t xml:space="preserve">Community herbal monograph on </w:t>
      </w:r>
      <w:r w:rsidRPr="00A21659">
        <w:rPr>
          <w:rFonts w:ascii="Minion Pro" w:hAnsi="Minion Pro" w:cs="Verdana"/>
          <w:i/>
          <w:iCs/>
          <w:sz w:val="16"/>
          <w:szCs w:val="16"/>
        </w:rPr>
        <w:t xml:space="preserve">Agropyron repens </w:t>
      </w:r>
      <w:r w:rsidRPr="00A21659">
        <w:rPr>
          <w:rFonts w:ascii="Minion Pro" w:hAnsi="Minion Pro" w:cs="Verdana"/>
          <w:i/>
          <w:sz w:val="16"/>
          <w:szCs w:val="16"/>
        </w:rPr>
        <w:t>(L.) P. Beauv., rhizoma</w:t>
      </w:r>
      <w:r w:rsidRPr="00A21659">
        <w:rPr>
          <w:rFonts w:ascii="Minion Pro" w:hAnsi="Minion Pro" w:cs="Verdana"/>
          <w:sz w:val="16"/>
          <w:szCs w:val="16"/>
        </w:rPr>
        <w:t xml:space="preserve">. (27 January 2011). </w:t>
      </w:r>
      <w:r w:rsidRPr="00A21659">
        <w:rPr>
          <w:rFonts w:ascii="Minion Pro" w:hAnsi="Minion Pro"/>
          <w:sz w:val="16"/>
          <w:szCs w:val="16"/>
        </w:rPr>
        <w:t>EMA/HMPC/563408/2010. Committee on Herbal Medicinal Products (HMPC). London: UK.</w:t>
      </w:r>
    </w:p>
    <w:p w:rsidR="00EB04CA" w:rsidRPr="00A21659" w:rsidRDefault="00EB04CA" w:rsidP="00EB04CA">
      <w:pPr>
        <w:pStyle w:val="NormalWeb"/>
        <w:numPr>
          <w:ilvl w:val="0"/>
          <w:numId w:val="1"/>
        </w:numPr>
        <w:rPr>
          <w:rFonts w:ascii="Minion Pro" w:hAnsi="Minion Pro" w:cs="Arial"/>
          <w:sz w:val="16"/>
          <w:szCs w:val="16"/>
        </w:rPr>
      </w:pPr>
      <w:r w:rsidRPr="00A21659">
        <w:rPr>
          <w:rFonts w:ascii="Minion Pro" w:hAnsi="Minion Pro" w:cs="Arial"/>
          <w:bCs/>
          <w:sz w:val="16"/>
          <w:szCs w:val="16"/>
        </w:rPr>
        <w:t>Mills SY (1993).</w:t>
      </w:r>
      <w:r w:rsidRPr="00A21659">
        <w:rPr>
          <w:rFonts w:ascii="Minion Pro" w:hAnsi="Minion Pro" w:cs="Arial"/>
          <w:sz w:val="16"/>
          <w:szCs w:val="16"/>
        </w:rPr>
        <w:t xml:space="preserve"> </w:t>
      </w:r>
      <w:r w:rsidRPr="00A21659">
        <w:rPr>
          <w:rFonts w:ascii="Minion Pro" w:hAnsi="Minion Pro" w:cs="Arial"/>
          <w:i/>
          <w:iCs/>
          <w:sz w:val="16"/>
          <w:szCs w:val="16"/>
        </w:rPr>
        <w:t>The A-Z of Modern Herbalism</w:t>
      </w:r>
      <w:r w:rsidRPr="00A21659">
        <w:rPr>
          <w:rFonts w:ascii="Minion Pro" w:hAnsi="Minion Pro" w:cs="Arial"/>
          <w:sz w:val="16"/>
          <w:szCs w:val="16"/>
        </w:rPr>
        <w:t>. Diamond Books, London.</w:t>
      </w:r>
    </w:p>
    <w:p w:rsidR="00EB04CA" w:rsidRPr="00A21659" w:rsidRDefault="00EB04CA" w:rsidP="00EB04CA">
      <w:pPr>
        <w:pStyle w:val="NormalWeb"/>
        <w:numPr>
          <w:ilvl w:val="0"/>
          <w:numId w:val="1"/>
        </w:numPr>
        <w:rPr>
          <w:rFonts w:ascii="Minion Pro" w:hAnsi="Minion Pro" w:cs="Arial"/>
          <w:sz w:val="16"/>
          <w:szCs w:val="16"/>
        </w:rPr>
      </w:pPr>
      <w:r w:rsidRPr="00A21659">
        <w:rPr>
          <w:rFonts w:ascii="Minion Pro" w:hAnsi="Minion Pro" w:cs="Arial"/>
          <w:bCs/>
          <w:sz w:val="16"/>
          <w:szCs w:val="16"/>
        </w:rPr>
        <w:t>Polunin M &amp; Robbins C (1992).</w:t>
      </w:r>
      <w:r w:rsidRPr="00A21659">
        <w:rPr>
          <w:rFonts w:ascii="Minion Pro" w:hAnsi="Minion Pro" w:cs="Arial"/>
          <w:b/>
          <w:bCs/>
          <w:sz w:val="16"/>
          <w:szCs w:val="16"/>
        </w:rPr>
        <w:t xml:space="preserve"> </w:t>
      </w:r>
      <w:r w:rsidRPr="00A21659">
        <w:rPr>
          <w:rFonts w:ascii="Minion Pro" w:hAnsi="Minion Pro" w:cs="Arial"/>
          <w:i/>
          <w:sz w:val="16"/>
          <w:szCs w:val="16"/>
        </w:rPr>
        <w:t>The Natural Pharmacy</w:t>
      </w:r>
      <w:r w:rsidRPr="00A21659">
        <w:rPr>
          <w:rFonts w:ascii="Minion Pro" w:hAnsi="Minion Pro" w:cs="Arial"/>
          <w:sz w:val="16"/>
          <w:szCs w:val="16"/>
        </w:rPr>
        <w:t>. Dorling Kindersley, London.</w:t>
      </w:r>
    </w:p>
    <w:p w:rsidR="00EB04CA" w:rsidRPr="00A21659" w:rsidRDefault="00EB04CA" w:rsidP="00EB04CA">
      <w:pPr>
        <w:pStyle w:val="NormalWeb"/>
        <w:numPr>
          <w:ilvl w:val="0"/>
          <w:numId w:val="1"/>
        </w:numPr>
        <w:rPr>
          <w:rFonts w:ascii="Minion Pro" w:hAnsi="Minion Pro" w:cs="Arial"/>
          <w:sz w:val="16"/>
          <w:szCs w:val="16"/>
        </w:rPr>
      </w:pPr>
      <w:r w:rsidRPr="00A21659">
        <w:rPr>
          <w:rFonts w:ascii="Minion Pro" w:hAnsi="Minion Pro" w:cs="Arial"/>
          <w:bCs/>
          <w:sz w:val="16"/>
          <w:szCs w:val="16"/>
        </w:rPr>
        <w:lastRenderedPageBreak/>
        <w:t>Hoffmann D (1990).</w:t>
      </w:r>
      <w:r w:rsidRPr="00A21659">
        <w:rPr>
          <w:rFonts w:ascii="Minion Pro" w:hAnsi="Minion Pro" w:cs="Arial"/>
          <w:i/>
          <w:iCs/>
          <w:sz w:val="16"/>
          <w:szCs w:val="16"/>
        </w:rPr>
        <w:t xml:space="preserve"> The New Holistic Herbal</w:t>
      </w:r>
      <w:r w:rsidRPr="00A21659">
        <w:rPr>
          <w:rFonts w:ascii="Minion Pro" w:hAnsi="Minion Pro" w:cs="Arial"/>
          <w:sz w:val="16"/>
          <w:szCs w:val="16"/>
        </w:rPr>
        <w:t>. Second Edition, Element, Shaftesbury.</w:t>
      </w:r>
    </w:p>
    <w:p w:rsidR="001E7229" w:rsidRPr="00A21659" w:rsidRDefault="006E2D57" w:rsidP="00494821">
      <w:pPr>
        <w:pStyle w:val="AralkYok"/>
        <w:numPr>
          <w:ilvl w:val="0"/>
          <w:numId w:val="1"/>
        </w:numPr>
        <w:jc w:val="both"/>
        <w:rPr>
          <w:rFonts w:ascii="Minion Pro" w:hAnsi="Minion Pro" w:cs="Times New Roman"/>
          <w:sz w:val="16"/>
          <w:szCs w:val="16"/>
        </w:rPr>
      </w:pPr>
      <w:r w:rsidRPr="00A21659">
        <w:rPr>
          <w:rFonts w:ascii="Minion Pro" w:hAnsi="Minion Pro" w:cs="Arial"/>
          <w:bCs/>
          <w:sz w:val="16"/>
          <w:szCs w:val="16"/>
        </w:rPr>
        <w:t>Culpeper</w:t>
      </w:r>
      <w:r w:rsidR="00EB04CA" w:rsidRPr="00A21659">
        <w:rPr>
          <w:rFonts w:ascii="Minion Pro" w:hAnsi="Minion Pro" w:cs="Arial"/>
          <w:bCs/>
          <w:sz w:val="16"/>
          <w:szCs w:val="16"/>
        </w:rPr>
        <w:t xml:space="preserve"> N</w:t>
      </w:r>
      <w:r w:rsidR="001E7229" w:rsidRPr="00A21659">
        <w:rPr>
          <w:rFonts w:ascii="Minion Pro" w:hAnsi="Minion Pro" w:cs="Arial"/>
          <w:bCs/>
          <w:sz w:val="16"/>
          <w:szCs w:val="16"/>
        </w:rPr>
        <w:t xml:space="preserve"> </w:t>
      </w:r>
      <w:r w:rsidR="00EB04CA" w:rsidRPr="00A21659">
        <w:rPr>
          <w:rFonts w:ascii="Minion Pro" w:hAnsi="Minion Pro" w:cs="Arial"/>
          <w:bCs/>
          <w:sz w:val="16"/>
          <w:szCs w:val="16"/>
        </w:rPr>
        <w:t>(</w:t>
      </w:r>
      <w:r w:rsidR="001E7229" w:rsidRPr="00A21659">
        <w:rPr>
          <w:rFonts w:ascii="Minion Pro" w:hAnsi="Minion Pro" w:cs="Arial"/>
          <w:bCs/>
          <w:sz w:val="16"/>
          <w:szCs w:val="16"/>
        </w:rPr>
        <w:t>1649</w:t>
      </w:r>
      <w:r w:rsidR="00EB04CA" w:rsidRPr="00A21659">
        <w:rPr>
          <w:rFonts w:ascii="Minion Pro" w:hAnsi="Minion Pro" w:cs="Arial"/>
          <w:bCs/>
          <w:sz w:val="16"/>
          <w:szCs w:val="16"/>
        </w:rPr>
        <w:t>).</w:t>
      </w:r>
      <w:r w:rsidR="001E7229" w:rsidRPr="00A21659">
        <w:rPr>
          <w:rFonts w:ascii="Minion Pro" w:hAnsi="Minion Pro" w:cs="Arial"/>
          <w:sz w:val="16"/>
          <w:szCs w:val="16"/>
        </w:rPr>
        <w:t xml:space="preserve"> </w:t>
      </w:r>
      <w:r w:rsidR="001E7229" w:rsidRPr="00A21659">
        <w:rPr>
          <w:rFonts w:ascii="Minion Pro" w:hAnsi="Minion Pro" w:cs="Arial"/>
          <w:i/>
          <w:iCs/>
          <w:sz w:val="16"/>
          <w:szCs w:val="16"/>
        </w:rPr>
        <w:t>Complete Herbal and English Physician</w:t>
      </w:r>
      <w:r w:rsidR="001E7229" w:rsidRPr="00A21659">
        <w:rPr>
          <w:rFonts w:ascii="Minion Pro" w:hAnsi="Minion Pro" w:cs="Arial"/>
          <w:sz w:val="16"/>
          <w:szCs w:val="16"/>
        </w:rPr>
        <w:t>, 1990 reprint of the 1814 London edition of Culpeper’s Complete Herbal, Meyer, Illinois.</w:t>
      </w:r>
    </w:p>
    <w:p w:rsidR="003F195C" w:rsidRPr="00A21659" w:rsidRDefault="003F195C" w:rsidP="003F195C">
      <w:pPr>
        <w:pStyle w:val="NormalWeb"/>
        <w:numPr>
          <w:ilvl w:val="0"/>
          <w:numId w:val="1"/>
        </w:numPr>
        <w:rPr>
          <w:rFonts w:ascii="Minion Pro" w:hAnsi="Minion Pro" w:cs="Arial"/>
          <w:sz w:val="16"/>
          <w:szCs w:val="16"/>
        </w:rPr>
      </w:pPr>
      <w:r w:rsidRPr="00A21659">
        <w:rPr>
          <w:rFonts w:ascii="Minion Pro" w:hAnsi="Minion Pro" w:cs="Arial"/>
          <w:bCs/>
          <w:sz w:val="16"/>
          <w:szCs w:val="16"/>
        </w:rPr>
        <w:t>Gerard J (1633).</w:t>
      </w:r>
      <w:r w:rsidRPr="00A21659">
        <w:rPr>
          <w:rFonts w:ascii="Minion Pro" w:hAnsi="Minion Pro" w:cs="Arial"/>
          <w:sz w:val="16"/>
          <w:szCs w:val="16"/>
        </w:rPr>
        <w:t xml:space="preserve"> </w:t>
      </w:r>
      <w:r w:rsidRPr="00A21659">
        <w:rPr>
          <w:rFonts w:ascii="Minion Pro" w:hAnsi="Minion Pro" w:cs="Arial"/>
          <w:i/>
          <w:iCs/>
          <w:sz w:val="16"/>
          <w:szCs w:val="16"/>
        </w:rPr>
        <w:t>The Herball or Generall Historie of Plantes.</w:t>
      </w:r>
      <w:r w:rsidRPr="00A21659">
        <w:rPr>
          <w:rFonts w:ascii="Minion Pro" w:hAnsi="Minion Pro" w:cs="Arial"/>
          <w:sz w:val="16"/>
          <w:szCs w:val="16"/>
        </w:rPr>
        <w:t xml:space="preserve"> Facsimile Edition (1975), Dover Publications, New York.</w:t>
      </w:r>
    </w:p>
    <w:p w:rsidR="00951056" w:rsidRPr="00A21659" w:rsidRDefault="00951056" w:rsidP="00951056">
      <w:pPr>
        <w:numPr>
          <w:ilvl w:val="0"/>
          <w:numId w:val="1"/>
        </w:numPr>
        <w:spacing w:before="100" w:beforeAutospacing="1" w:after="100" w:afterAutospacing="1" w:line="240" w:lineRule="auto"/>
        <w:rPr>
          <w:rFonts w:ascii="Minion Pro" w:eastAsia="Times New Roman" w:hAnsi="Minion Pro" w:cs="Times New Roman"/>
          <w:sz w:val="16"/>
          <w:szCs w:val="16"/>
          <w:lang w:eastAsia="tr-TR"/>
        </w:rPr>
      </w:pPr>
      <w:r w:rsidRPr="00A21659">
        <w:rPr>
          <w:rFonts w:ascii="Minion Pro" w:eastAsia="Times New Roman" w:hAnsi="Minion Pro" w:cs="Times New Roman"/>
          <w:sz w:val="16"/>
          <w:szCs w:val="16"/>
          <w:lang w:eastAsia="tr-TR"/>
        </w:rPr>
        <w:t xml:space="preserve">Bar-Sela G, Tsalic M, Fried G &amp; Goldberg H (2007). Wheat grass juice may improve hematological toxicity related to chemotherapy in breast cancer patients: a pilot study. </w:t>
      </w:r>
      <w:r w:rsidRPr="00A21659">
        <w:rPr>
          <w:rFonts w:ascii="Minion Pro" w:eastAsia="Times New Roman" w:hAnsi="Minion Pro" w:cs="Times New Roman"/>
          <w:i/>
          <w:iCs/>
          <w:sz w:val="16"/>
          <w:szCs w:val="16"/>
          <w:lang w:eastAsia="tr-TR"/>
        </w:rPr>
        <w:t xml:space="preserve">Nutr Cancer </w:t>
      </w:r>
      <w:r w:rsidRPr="00A21659">
        <w:rPr>
          <w:rFonts w:ascii="Minion Pro" w:eastAsia="Times New Roman" w:hAnsi="Minion Pro" w:cs="Times New Roman"/>
          <w:sz w:val="16"/>
          <w:szCs w:val="16"/>
          <w:lang w:eastAsia="tr-TR"/>
        </w:rPr>
        <w:t>58(1):43-48.</w:t>
      </w:r>
    </w:p>
    <w:p w:rsidR="003F195C" w:rsidRPr="00A21659" w:rsidRDefault="00A05AC6" w:rsidP="00494821">
      <w:pPr>
        <w:pStyle w:val="AralkYok"/>
        <w:numPr>
          <w:ilvl w:val="0"/>
          <w:numId w:val="1"/>
        </w:numPr>
        <w:jc w:val="both"/>
        <w:rPr>
          <w:rStyle w:val="bibliography"/>
          <w:rFonts w:ascii="Minion Pro" w:hAnsi="Minion Pro" w:cs="Times New Roman"/>
          <w:sz w:val="16"/>
          <w:szCs w:val="16"/>
        </w:rPr>
      </w:pPr>
      <w:r w:rsidRPr="00A21659">
        <w:rPr>
          <w:rStyle w:val="bibliography"/>
          <w:rFonts w:ascii="Minion Pro" w:hAnsi="Minion Pro" w:cs="Arial"/>
          <w:sz w:val="16"/>
          <w:szCs w:val="16"/>
        </w:rPr>
        <w:t xml:space="preserve">Newell CA, Anderson LA &amp; Phillipson JD (1996). </w:t>
      </w:r>
      <w:r w:rsidRPr="00A21659">
        <w:rPr>
          <w:rStyle w:val="bibliography"/>
          <w:rFonts w:ascii="Minion Pro" w:hAnsi="Minion Pro" w:cs="Arial"/>
          <w:i/>
          <w:sz w:val="16"/>
          <w:szCs w:val="16"/>
        </w:rPr>
        <w:t>Herbal Medicines</w:t>
      </w:r>
      <w:r w:rsidRPr="00A21659">
        <w:rPr>
          <w:rStyle w:val="bibliography"/>
          <w:rFonts w:ascii="Minion Pro" w:hAnsi="Minion Pro" w:cs="Arial"/>
          <w:sz w:val="16"/>
          <w:szCs w:val="16"/>
        </w:rPr>
        <w:t>. London, England: Pharmaceutical Press.</w:t>
      </w:r>
    </w:p>
    <w:p w:rsidR="00951056" w:rsidRPr="00A21659" w:rsidRDefault="00951056" w:rsidP="007B49A6">
      <w:pPr>
        <w:pStyle w:val="AralkYok"/>
        <w:ind w:left="720"/>
        <w:jc w:val="both"/>
        <w:rPr>
          <w:rFonts w:ascii="Minion Pro" w:hAnsi="Minion Pro" w:cs="Times New Roman"/>
          <w:sz w:val="16"/>
          <w:szCs w:val="16"/>
        </w:rPr>
      </w:pPr>
    </w:p>
    <w:sectPr w:rsidR="00951056" w:rsidRPr="00A21659" w:rsidSect="00A61A6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AFF" w:usb1="C0007841" w:usb2="00000009" w:usb3="00000000" w:csb0="000001FF" w:csb1="00000000"/>
  </w:font>
  <w:font w:name="Calibri">
    <w:panose1 w:val="020F0502020204030204"/>
    <w:charset w:val="A2"/>
    <w:family w:val="swiss"/>
    <w:pitch w:val="variable"/>
    <w:sig w:usb0="E10002FF" w:usb1="4000ACFF" w:usb2="00000009" w:usb3="00000000" w:csb0="0000019F" w:csb1="00000000"/>
  </w:font>
  <w:font w:name="Verdana">
    <w:panose1 w:val="020B0604030504040204"/>
    <w:charset w:val="A2"/>
    <w:family w:val="swiss"/>
    <w:pitch w:val="variable"/>
    <w:sig w:usb0="A10006FF" w:usb1="4000205B" w:usb2="00000010" w:usb3="00000000" w:csb0="0000019F" w:csb1="00000000"/>
  </w:font>
  <w:font w:name="Minion Pro">
    <w:panose1 w:val="00000000000000000000"/>
    <w:charset w:val="00"/>
    <w:family w:val="roman"/>
    <w:notTrueType/>
    <w:pitch w:val="variable"/>
    <w:sig w:usb0="60000287" w:usb1="00000001" w:usb2="00000000" w:usb3="00000000" w:csb0="0000019F" w:csb1="00000000"/>
  </w:font>
  <w:font w:name="Helvetica">
    <w:panose1 w:val="020B0604020202020204"/>
    <w:charset w:val="A2"/>
    <w:family w:val="swiss"/>
    <w:pitch w:val="variable"/>
    <w:sig w:usb0="E0002AFF" w:usb1="C0007843" w:usb2="00000009" w:usb3="00000000" w:csb0="000001F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8B2D46"/>
    <w:multiLevelType w:val="hybridMultilevel"/>
    <w:tmpl w:val="CE3E97F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nsid w:val="28DE0E4A"/>
    <w:multiLevelType w:val="hybridMultilevel"/>
    <w:tmpl w:val="CE3E97F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nsid w:val="43AA0DDD"/>
    <w:multiLevelType w:val="hybridMultilevel"/>
    <w:tmpl w:val="164CDF14"/>
    <w:lvl w:ilvl="0" w:tplc="B882EA36">
      <w:start w:val="1"/>
      <w:numFmt w:val="decimal"/>
      <w:lvlText w:val="%1."/>
      <w:lvlJc w:val="left"/>
      <w:pPr>
        <w:ind w:left="720" w:hanging="360"/>
      </w:pPr>
      <w:rPr>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nsid w:val="55B2528F"/>
    <w:multiLevelType w:val="hybridMultilevel"/>
    <w:tmpl w:val="CE3E97F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nsid w:val="64C11D60"/>
    <w:multiLevelType w:val="multilevel"/>
    <w:tmpl w:val="57E8B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08"/>
  <w:autoHyphenation/>
  <w:hyphenationZone w:val="425"/>
  <w:characterSpacingControl w:val="doNotCompress"/>
  <w:compat/>
  <w:rsids>
    <w:rsidRoot w:val="00BB5D1E"/>
    <w:rsid w:val="000109C9"/>
    <w:rsid w:val="00013CA1"/>
    <w:rsid w:val="00013F42"/>
    <w:rsid w:val="00034DE2"/>
    <w:rsid w:val="00036082"/>
    <w:rsid w:val="000366AA"/>
    <w:rsid w:val="000376BF"/>
    <w:rsid w:val="00042C3C"/>
    <w:rsid w:val="000556D0"/>
    <w:rsid w:val="000565B5"/>
    <w:rsid w:val="00056DC8"/>
    <w:rsid w:val="00056EC6"/>
    <w:rsid w:val="00075534"/>
    <w:rsid w:val="00084074"/>
    <w:rsid w:val="00085C47"/>
    <w:rsid w:val="000876D5"/>
    <w:rsid w:val="00092404"/>
    <w:rsid w:val="000939C1"/>
    <w:rsid w:val="000A0BFF"/>
    <w:rsid w:val="000A0D79"/>
    <w:rsid w:val="000A1564"/>
    <w:rsid w:val="000C0503"/>
    <w:rsid w:val="000C2845"/>
    <w:rsid w:val="000C30DF"/>
    <w:rsid w:val="000C687F"/>
    <w:rsid w:val="000D10B7"/>
    <w:rsid w:val="000D7BFE"/>
    <w:rsid w:val="000E0052"/>
    <w:rsid w:val="000E05D9"/>
    <w:rsid w:val="000E4329"/>
    <w:rsid w:val="000E59FE"/>
    <w:rsid w:val="000E766D"/>
    <w:rsid w:val="000F2B19"/>
    <w:rsid w:val="000F681F"/>
    <w:rsid w:val="000F6B99"/>
    <w:rsid w:val="000F6E35"/>
    <w:rsid w:val="0010075B"/>
    <w:rsid w:val="00111B09"/>
    <w:rsid w:val="00113EB0"/>
    <w:rsid w:val="00117CE0"/>
    <w:rsid w:val="001209D9"/>
    <w:rsid w:val="0012285A"/>
    <w:rsid w:val="00132266"/>
    <w:rsid w:val="00135162"/>
    <w:rsid w:val="00136BDE"/>
    <w:rsid w:val="00144158"/>
    <w:rsid w:val="001448E2"/>
    <w:rsid w:val="001451B5"/>
    <w:rsid w:val="00152C69"/>
    <w:rsid w:val="00167AAB"/>
    <w:rsid w:val="00170444"/>
    <w:rsid w:val="001744D0"/>
    <w:rsid w:val="001752A1"/>
    <w:rsid w:val="001860AF"/>
    <w:rsid w:val="001875E9"/>
    <w:rsid w:val="00187838"/>
    <w:rsid w:val="00190249"/>
    <w:rsid w:val="00193483"/>
    <w:rsid w:val="00195775"/>
    <w:rsid w:val="001A0D57"/>
    <w:rsid w:val="001A3E98"/>
    <w:rsid w:val="001A4A99"/>
    <w:rsid w:val="001A6BBA"/>
    <w:rsid w:val="001B0A53"/>
    <w:rsid w:val="001C0687"/>
    <w:rsid w:val="001C22F2"/>
    <w:rsid w:val="001D0321"/>
    <w:rsid w:val="001D07F8"/>
    <w:rsid w:val="001D1157"/>
    <w:rsid w:val="001D2272"/>
    <w:rsid w:val="001D3E44"/>
    <w:rsid w:val="001E1B55"/>
    <w:rsid w:val="001E211E"/>
    <w:rsid w:val="001E282D"/>
    <w:rsid w:val="001E7229"/>
    <w:rsid w:val="001F02D6"/>
    <w:rsid w:val="001F3111"/>
    <w:rsid w:val="002021B2"/>
    <w:rsid w:val="00202D4F"/>
    <w:rsid w:val="0020452F"/>
    <w:rsid w:val="0020481C"/>
    <w:rsid w:val="00204ABA"/>
    <w:rsid w:val="0020749E"/>
    <w:rsid w:val="00207E6C"/>
    <w:rsid w:val="002158BB"/>
    <w:rsid w:val="00227A66"/>
    <w:rsid w:val="00236D8D"/>
    <w:rsid w:val="002379C9"/>
    <w:rsid w:val="00241C73"/>
    <w:rsid w:val="00244687"/>
    <w:rsid w:val="00244F2D"/>
    <w:rsid w:val="00246E24"/>
    <w:rsid w:val="00247DF2"/>
    <w:rsid w:val="002566A4"/>
    <w:rsid w:val="002603DE"/>
    <w:rsid w:val="00265C76"/>
    <w:rsid w:val="00270AC7"/>
    <w:rsid w:val="00277F79"/>
    <w:rsid w:val="0028474F"/>
    <w:rsid w:val="002862C6"/>
    <w:rsid w:val="0028666D"/>
    <w:rsid w:val="002941EC"/>
    <w:rsid w:val="002A0512"/>
    <w:rsid w:val="002A5161"/>
    <w:rsid w:val="002A6848"/>
    <w:rsid w:val="002B2B0F"/>
    <w:rsid w:val="002B2E41"/>
    <w:rsid w:val="002B72F6"/>
    <w:rsid w:val="002C50A7"/>
    <w:rsid w:val="002D25EF"/>
    <w:rsid w:val="002D46FC"/>
    <w:rsid w:val="002D6660"/>
    <w:rsid w:val="002E14D3"/>
    <w:rsid w:val="002E3D86"/>
    <w:rsid w:val="002E53E6"/>
    <w:rsid w:val="002E67C3"/>
    <w:rsid w:val="002E71FE"/>
    <w:rsid w:val="002F5565"/>
    <w:rsid w:val="002F5C10"/>
    <w:rsid w:val="00300A45"/>
    <w:rsid w:val="0030442A"/>
    <w:rsid w:val="00305F60"/>
    <w:rsid w:val="003106CB"/>
    <w:rsid w:val="00312EF6"/>
    <w:rsid w:val="00321C85"/>
    <w:rsid w:val="00322CA4"/>
    <w:rsid w:val="00323CEF"/>
    <w:rsid w:val="003259E7"/>
    <w:rsid w:val="00326C77"/>
    <w:rsid w:val="00331693"/>
    <w:rsid w:val="003316DC"/>
    <w:rsid w:val="00332065"/>
    <w:rsid w:val="0033527D"/>
    <w:rsid w:val="003410FC"/>
    <w:rsid w:val="00343CDA"/>
    <w:rsid w:val="0034463D"/>
    <w:rsid w:val="00346385"/>
    <w:rsid w:val="00347CE4"/>
    <w:rsid w:val="00350F50"/>
    <w:rsid w:val="003521B8"/>
    <w:rsid w:val="00352BC0"/>
    <w:rsid w:val="003625A9"/>
    <w:rsid w:val="00364624"/>
    <w:rsid w:val="0036624B"/>
    <w:rsid w:val="00367385"/>
    <w:rsid w:val="0037063A"/>
    <w:rsid w:val="003721D0"/>
    <w:rsid w:val="003739EB"/>
    <w:rsid w:val="00386FBA"/>
    <w:rsid w:val="00390ED5"/>
    <w:rsid w:val="00391B20"/>
    <w:rsid w:val="00395B56"/>
    <w:rsid w:val="003A4E5E"/>
    <w:rsid w:val="003A5DF7"/>
    <w:rsid w:val="003B3136"/>
    <w:rsid w:val="003B4A9C"/>
    <w:rsid w:val="003B521C"/>
    <w:rsid w:val="003B65E2"/>
    <w:rsid w:val="003C535B"/>
    <w:rsid w:val="003C56B4"/>
    <w:rsid w:val="003C5F97"/>
    <w:rsid w:val="003D4486"/>
    <w:rsid w:val="003D5D4C"/>
    <w:rsid w:val="003D6881"/>
    <w:rsid w:val="003D774C"/>
    <w:rsid w:val="003E6F63"/>
    <w:rsid w:val="003F1236"/>
    <w:rsid w:val="003F17CF"/>
    <w:rsid w:val="003F195C"/>
    <w:rsid w:val="003F6B55"/>
    <w:rsid w:val="00403C77"/>
    <w:rsid w:val="00421F90"/>
    <w:rsid w:val="00432B9F"/>
    <w:rsid w:val="004339F2"/>
    <w:rsid w:val="00433A1E"/>
    <w:rsid w:val="00434DC1"/>
    <w:rsid w:val="00436266"/>
    <w:rsid w:val="00443BD4"/>
    <w:rsid w:val="00443FC2"/>
    <w:rsid w:val="00454C9B"/>
    <w:rsid w:val="00455F63"/>
    <w:rsid w:val="004561C6"/>
    <w:rsid w:val="004567CA"/>
    <w:rsid w:val="00463BFB"/>
    <w:rsid w:val="004709DC"/>
    <w:rsid w:val="00470F1C"/>
    <w:rsid w:val="004729AA"/>
    <w:rsid w:val="00474D2E"/>
    <w:rsid w:val="0047690B"/>
    <w:rsid w:val="004778D4"/>
    <w:rsid w:val="004804C7"/>
    <w:rsid w:val="004825D3"/>
    <w:rsid w:val="00490792"/>
    <w:rsid w:val="00490D29"/>
    <w:rsid w:val="00493402"/>
    <w:rsid w:val="00494821"/>
    <w:rsid w:val="0049640D"/>
    <w:rsid w:val="004A509E"/>
    <w:rsid w:val="004A5634"/>
    <w:rsid w:val="004A6E0C"/>
    <w:rsid w:val="004B1C6F"/>
    <w:rsid w:val="004B201A"/>
    <w:rsid w:val="004B2568"/>
    <w:rsid w:val="004B3349"/>
    <w:rsid w:val="004B3E79"/>
    <w:rsid w:val="004B601E"/>
    <w:rsid w:val="004B7DD7"/>
    <w:rsid w:val="004C48BD"/>
    <w:rsid w:val="004D0C3D"/>
    <w:rsid w:val="004D2E5E"/>
    <w:rsid w:val="004D553E"/>
    <w:rsid w:val="004E63D1"/>
    <w:rsid w:val="004F75DD"/>
    <w:rsid w:val="00502ECC"/>
    <w:rsid w:val="00505188"/>
    <w:rsid w:val="00505997"/>
    <w:rsid w:val="00506077"/>
    <w:rsid w:val="0050651E"/>
    <w:rsid w:val="00506F44"/>
    <w:rsid w:val="00507888"/>
    <w:rsid w:val="00510DB6"/>
    <w:rsid w:val="00511826"/>
    <w:rsid w:val="00513B3E"/>
    <w:rsid w:val="00514FC8"/>
    <w:rsid w:val="00515003"/>
    <w:rsid w:val="0051552B"/>
    <w:rsid w:val="00516709"/>
    <w:rsid w:val="0051795E"/>
    <w:rsid w:val="00521953"/>
    <w:rsid w:val="00521F02"/>
    <w:rsid w:val="00523590"/>
    <w:rsid w:val="005325AE"/>
    <w:rsid w:val="00533BFB"/>
    <w:rsid w:val="00545222"/>
    <w:rsid w:val="00545D8D"/>
    <w:rsid w:val="00552242"/>
    <w:rsid w:val="00557C27"/>
    <w:rsid w:val="00564D9A"/>
    <w:rsid w:val="00566EA1"/>
    <w:rsid w:val="00571CD8"/>
    <w:rsid w:val="00581E7D"/>
    <w:rsid w:val="00585729"/>
    <w:rsid w:val="00586E56"/>
    <w:rsid w:val="005B0283"/>
    <w:rsid w:val="005B11BA"/>
    <w:rsid w:val="005B1518"/>
    <w:rsid w:val="005B7840"/>
    <w:rsid w:val="005B7E46"/>
    <w:rsid w:val="005C0CBF"/>
    <w:rsid w:val="005C139F"/>
    <w:rsid w:val="005C1F60"/>
    <w:rsid w:val="005C71D5"/>
    <w:rsid w:val="005C7637"/>
    <w:rsid w:val="005E0F82"/>
    <w:rsid w:val="005E1E08"/>
    <w:rsid w:val="005E3081"/>
    <w:rsid w:val="005E54D2"/>
    <w:rsid w:val="005E5C58"/>
    <w:rsid w:val="005E6A4C"/>
    <w:rsid w:val="005E703D"/>
    <w:rsid w:val="005F091C"/>
    <w:rsid w:val="005F0A3D"/>
    <w:rsid w:val="005F5AB7"/>
    <w:rsid w:val="005F6263"/>
    <w:rsid w:val="005F7A12"/>
    <w:rsid w:val="00603440"/>
    <w:rsid w:val="00606289"/>
    <w:rsid w:val="00606F19"/>
    <w:rsid w:val="0060782E"/>
    <w:rsid w:val="00607ECB"/>
    <w:rsid w:val="00613BB4"/>
    <w:rsid w:val="0062598C"/>
    <w:rsid w:val="00627A2C"/>
    <w:rsid w:val="00632EBC"/>
    <w:rsid w:val="006330B2"/>
    <w:rsid w:val="0063512E"/>
    <w:rsid w:val="00636CD3"/>
    <w:rsid w:val="0064065E"/>
    <w:rsid w:val="006478F5"/>
    <w:rsid w:val="00657BE6"/>
    <w:rsid w:val="00661132"/>
    <w:rsid w:val="006622B3"/>
    <w:rsid w:val="00664560"/>
    <w:rsid w:val="00664CC0"/>
    <w:rsid w:val="00670522"/>
    <w:rsid w:val="00670F88"/>
    <w:rsid w:val="00671C8C"/>
    <w:rsid w:val="00675376"/>
    <w:rsid w:val="00675C3B"/>
    <w:rsid w:val="0067619C"/>
    <w:rsid w:val="0068389C"/>
    <w:rsid w:val="006847A8"/>
    <w:rsid w:val="006856FF"/>
    <w:rsid w:val="00685A7B"/>
    <w:rsid w:val="00686C4C"/>
    <w:rsid w:val="0069092E"/>
    <w:rsid w:val="006943C8"/>
    <w:rsid w:val="00697C67"/>
    <w:rsid w:val="006A1743"/>
    <w:rsid w:val="006A6EA1"/>
    <w:rsid w:val="006B4334"/>
    <w:rsid w:val="006B56AC"/>
    <w:rsid w:val="006B6341"/>
    <w:rsid w:val="006C1ED6"/>
    <w:rsid w:val="006C2A93"/>
    <w:rsid w:val="006C3690"/>
    <w:rsid w:val="006C385F"/>
    <w:rsid w:val="006D00D0"/>
    <w:rsid w:val="006D2011"/>
    <w:rsid w:val="006D2DFC"/>
    <w:rsid w:val="006E08D5"/>
    <w:rsid w:val="006E2D57"/>
    <w:rsid w:val="006E2F61"/>
    <w:rsid w:val="006E312D"/>
    <w:rsid w:val="006E425F"/>
    <w:rsid w:val="006E535A"/>
    <w:rsid w:val="006E6D5D"/>
    <w:rsid w:val="006F0E7A"/>
    <w:rsid w:val="006F457C"/>
    <w:rsid w:val="00700498"/>
    <w:rsid w:val="007010D7"/>
    <w:rsid w:val="0070233C"/>
    <w:rsid w:val="007028F0"/>
    <w:rsid w:val="007053EB"/>
    <w:rsid w:val="00711787"/>
    <w:rsid w:val="00711A5A"/>
    <w:rsid w:val="00716480"/>
    <w:rsid w:val="0071653C"/>
    <w:rsid w:val="00717711"/>
    <w:rsid w:val="00726892"/>
    <w:rsid w:val="00727ACE"/>
    <w:rsid w:val="00731E5E"/>
    <w:rsid w:val="007325A4"/>
    <w:rsid w:val="00734006"/>
    <w:rsid w:val="007356B6"/>
    <w:rsid w:val="00736253"/>
    <w:rsid w:val="007370B8"/>
    <w:rsid w:val="00737EEE"/>
    <w:rsid w:val="00742C56"/>
    <w:rsid w:val="00750B31"/>
    <w:rsid w:val="007563F6"/>
    <w:rsid w:val="00762643"/>
    <w:rsid w:val="00762E99"/>
    <w:rsid w:val="00767005"/>
    <w:rsid w:val="007677DA"/>
    <w:rsid w:val="00771531"/>
    <w:rsid w:val="00777572"/>
    <w:rsid w:val="007825DE"/>
    <w:rsid w:val="00785F47"/>
    <w:rsid w:val="0078777F"/>
    <w:rsid w:val="007929C9"/>
    <w:rsid w:val="00792F92"/>
    <w:rsid w:val="0079341D"/>
    <w:rsid w:val="00795829"/>
    <w:rsid w:val="00795F88"/>
    <w:rsid w:val="007A180B"/>
    <w:rsid w:val="007A7932"/>
    <w:rsid w:val="007B321B"/>
    <w:rsid w:val="007B3A66"/>
    <w:rsid w:val="007B4284"/>
    <w:rsid w:val="007B483A"/>
    <w:rsid w:val="007B49A6"/>
    <w:rsid w:val="007B57F4"/>
    <w:rsid w:val="007B58CA"/>
    <w:rsid w:val="007B5F15"/>
    <w:rsid w:val="007B7B04"/>
    <w:rsid w:val="007B7EC8"/>
    <w:rsid w:val="007C112B"/>
    <w:rsid w:val="007C1AE0"/>
    <w:rsid w:val="007C7C44"/>
    <w:rsid w:val="007D1BC5"/>
    <w:rsid w:val="007D45A6"/>
    <w:rsid w:val="007D528C"/>
    <w:rsid w:val="007D6C51"/>
    <w:rsid w:val="007D7227"/>
    <w:rsid w:val="007E7094"/>
    <w:rsid w:val="00804A87"/>
    <w:rsid w:val="008146D1"/>
    <w:rsid w:val="008170BB"/>
    <w:rsid w:val="008225A6"/>
    <w:rsid w:val="00825126"/>
    <w:rsid w:val="00825EF4"/>
    <w:rsid w:val="0083307E"/>
    <w:rsid w:val="00833951"/>
    <w:rsid w:val="0083424B"/>
    <w:rsid w:val="00834D15"/>
    <w:rsid w:val="0084497F"/>
    <w:rsid w:val="00850B09"/>
    <w:rsid w:val="00852379"/>
    <w:rsid w:val="00855417"/>
    <w:rsid w:val="00860ED2"/>
    <w:rsid w:val="00862742"/>
    <w:rsid w:val="008652BD"/>
    <w:rsid w:val="00865DC6"/>
    <w:rsid w:val="008776BD"/>
    <w:rsid w:val="00880221"/>
    <w:rsid w:val="00881891"/>
    <w:rsid w:val="00884650"/>
    <w:rsid w:val="00887A26"/>
    <w:rsid w:val="00890FFE"/>
    <w:rsid w:val="00896C0E"/>
    <w:rsid w:val="008A0B9E"/>
    <w:rsid w:val="008A28C6"/>
    <w:rsid w:val="008A45C2"/>
    <w:rsid w:val="008A5460"/>
    <w:rsid w:val="008B599A"/>
    <w:rsid w:val="008C0180"/>
    <w:rsid w:val="008C0672"/>
    <w:rsid w:val="008C08DD"/>
    <w:rsid w:val="008C1BF1"/>
    <w:rsid w:val="008C62B5"/>
    <w:rsid w:val="008C6BB6"/>
    <w:rsid w:val="008D1B6F"/>
    <w:rsid w:val="008D4832"/>
    <w:rsid w:val="008D7426"/>
    <w:rsid w:val="008D7765"/>
    <w:rsid w:val="008D7CA1"/>
    <w:rsid w:val="008E6546"/>
    <w:rsid w:val="008F7CF4"/>
    <w:rsid w:val="009058A7"/>
    <w:rsid w:val="00906EE1"/>
    <w:rsid w:val="009103F0"/>
    <w:rsid w:val="00914355"/>
    <w:rsid w:val="00915640"/>
    <w:rsid w:val="00916B0A"/>
    <w:rsid w:val="00922838"/>
    <w:rsid w:val="009249ED"/>
    <w:rsid w:val="0093171D"/>
    <w:rsid w:val="00934CA5"/>
    <w:rsid w:val="009358B0"/>
    <w:rsid w:val="00937672"/>
    <w:rsid w:val="0094233F"/>
    <w:rsid w:val="00951056"/>
    <w:rsid w:val="00955020"/>
    <w:rsid w:val="00957D5D"/>
    <w:rsid w:val="00962F98"/>
    <w:rsid w:val="00967CA0"/>
    <w:rsid w:val="00970ED6"/>
    <w:rsid w:val="00972675"/>
    <w:rsid w:val="00975EFD"/>
    <w:rsid w:val="009836F2"/>
    <w:rsid w:val="00987F81"/>
    <w:rsid w:val="009934CA"/>
    <w:rsid w:val="009954ED"/>
    <w:rsid w:val="00997662"/>
    <w:rsid w:val="009A4251"/>
    <w:rsid w:val="009A60BB"/>
    <w:rsid w:val="009A637E"/>
    <w:rsid w:val="009A6687"/>
    <w:rsid w:val="009B7703"/>
    <w:rsid w:val="009C2635"/>
    <w:rsid w:val="009C523C"/>
    <w:rsid w:val="009C5820"/>
    <w:rsid w:val="009D1E55"/>
    <w:rsid w:val="009D7561"/>
    <w:rsid w:val="009E0F11"/>
    <w:rsid w:val="009E2BE7"/>
    <w:rsid w:val="009E7F9C"/>
    <w:rsid w:val="009F1D80"/>
    <w:rsid w:val="009F4431"/>
    <w:rsid w:val="009F4647"/>
    <w:rsid w:val="009F5249"/>
    <w:rsid w:val="00A05AC6"/>
    <w:rsid w:val="00A1578E"/>
    <w:rsid w:val="00A16321"/>
    <w:rsid w:val="00A16AEC"/>
    <w:rsid w:val="00A2129D"/>
    <w:rsid w:val="00A21659"/>
    <w:rsid w:val="00A232EB"/>
    <w:rsid w:val="00A25A0F"/>
    <w:rsid w:val="00A275B0"/>
    <w:rsid w:val="00A322FB"/>
    <w:rsid w:val="00A41169"/>
    <w:rsid w:val="00A4166D"/>
    <w:rsid w:val="00A46F18"/>
    <w:rsid w:val="00A51548"/>
    <w:rsid w:val="00A566D6"/>
    <w:rsid w:val="00A57070"/>
    <w:rsid w:val="00A61A03"/>
    <w:rsid w:val="00A61A6D"/>
    <w:rsid w:val="00A813AB"/>
    <w:rsid w:val="00A906EE"/>
    <w:rsid w:val="00A96341"/>
    <w:rsid w:val="00AA2563"/>
    <w:rsid w:val="00AA30F6"/>
    <w:rsid w:val="00AB2D6C"/>
    <w:rsid w:val="00AB7148"/>
    <w:rsid w:val="00AC07FE"/>
    <w:rsid w:val="00AC09CC"/>
    <w:rsid w:val="00AC4D05"/>
    <w:rsid w:val="00AD0083"/>
    <w:rsid w:val="00AE15CA"/>
    <w:rsid w:val="00AE49FC"/>
    <w:rsid w:val="00AE750B"/>
    <w:rsid w:val="00AF158E"/>
    <w:rsid w:val="00AF2AB4"/>
    <w:rsid w:val="00AF544D"/>
    <w:rsid w:val="00AF5B4B"/>
    <w:rsid w:val="00B0321C"/>
    <w:rsid w:val="00B10D98"/>
    <w:rsid w:val="00B200CB"/>
    <w:rsid w:val="00B204B0"/>
    <w:rsid w:val="00B216DE"/>
    <w:rsid w:val="00B2354E"/>
    <w:rsid w:val="00B277CF"/>
    <w:rsid w:val="00B27F20"/>
    <w:rsid w:val="00B37708"/>
    <w:rsid w:val="00B4020B"/>
    <w:rsid w:val="00B43B80"/>
    <w:rsid w:val="00B44F36"/>
    <w:rsid w:val="00B46F40"/>
    <w:rsid w:val="00B515D2"/>
    <w:rsid w:val="00B51CFC"/>
    <w:rsid w:val="00B53854"/>
    <w:rsid w:val="00B550CE"/>
    <w:rsid w:val="00B633FC"/>
    <w:rsid w:val="00B64865"/>
    <w:rsid w:val="00B65716"/>
    <w:rsid w:val="00B75754"/>
    <w:rsid w:val="00B773C0"/>
    <w:rsid w:val="00B83568"/>
    <w:rsid w:val="00B83B3C"/>
    <w:rsid w:val="00B91619"/>
    <w:rsid w:val="00BA1CA6"/>
    <w:rsid w:val="00BA2760"/>
    <w:rsid w:val="00BA3824"/>
    <w:rsid w:val="00BB0CBE"/>
    <w:rsid w:val="00BB427B"/>
    <w:rsid w:val="00BB5D1E"/>
    <w:rsid w:val="00BC043A"/>
    <w:rsid w:val="00BC1A48"/>
    <w:rsid w:val="00BC2828"/>
    <w:rsid w:val="00BD1612"/>
    <w:rsid w:val="00BD2F06"/>
    <w:rsid w:val="00BD3F69"/>
    <w:rsid w:val="00BE03CF"/>
    <w:rsid w:val="00BE0EAD"/>
    <w:rsid w:val="00BE4351"/>
    <w:rsid w:val="00BF3623"/>
    <w:rsid w:val="00BF436F"/>
    <w:rsid w:val="00C110C3"/>
    <w:rsid w:val="00C12657"/>
    <w:rsid w:val="00C128D9"/>
    <w:rsid w:val="00C12B73"/>
    <w:rsid w:val="00C208EB"/>
    <w:rsid w:val="00C21CBA"/>
    <w:rsid w:val="00C24AEA"/>
    <w:rsid w:val="00C26371"/>
    <w:rsid w:val="00C26516"/>
    <w:rsid w:val="00C35477"/>
    <w:rsid w:val="00C35C37"/>
    <w:rsid w:val="00C44819"/>
    <w:rsid w:val="00C46C79"/>
    <w:rsid w:val="00C50822"/>
    <w:rsid w:val="00C50B29"/>
    <w:rsid w:val="00C5409E"/>
    <w:rsid w:val="00C562BF"/>
    <w:rsid w:val="00C57C0E"/>
    <w:rsid w:val="00C614A1"/>
    <w:rsid w:val="00C61D0A"/>
    <w:rsid w:val="00C7016F"/>
    <w:rsid w:val="00C7280B"/>
    <w:rsid w:val="00C7477B"/>
    <w:rsid w:val="00C749AF"/>
    <w:rsid w:val="00C84773"/>
    <w:rsid w:val="00C9652B"/>
    <w:rsid w:val="00CA0BC4"/>
    <w:rsid w:val="00CA2F87"/>
    <w:rsid w:val="00CA7098"/>
    <w:rsid w:val="00CB0948"/>
    <w:rsid w:val="00CB54DC"/>
    <w:rsid w:val="00CC5C43"/>
    <w:rsid w:val="00CC6D66"/>
    <w:rsid w:val="00CD03E4"/>
    <w:rsid w:val="00CD138F"/>
    <w:rsid w:val="00CD1988"/>
    <w:rsid w:val="00CD3B8A"/>
    <w:rsid w:val="00CD54ED"/>
    <w:rsid w:val="00CE4F58"/>
    <w:rsid w:val="00CE787B"/>
    <w:rsid w:val="00CE7E9F"/>
    <w:rsid w:val="00D01300"/>
    <w:rsid w:val="00D16FD5"/>
    <w:rsid w:val="00D17680"/>
    <w:rsid w:val="00D17912"/>
    <w:rsid w:val="00D222A6"/>
    <w:rsid w:val="00D31179"/>
    <w:rsid w:val="00D348B2"/>
    <w:rsid w:val="00D41FFD"/>
    <w:rsid w:val="00D429BE"/>
    <w:rsid w:val="00D42C7B"/>
    <w:rsid w:val="00D44175"/>
    <w:rsid w:val="00D5156B"/>
    <w:rsid w:val="00D53E01"/>
    <w:rsid w:val="00D54ED3"/>
    <w:rsid w:val="00D552A7"/>
    <w:rsid w:val="00D565A8"/>
    <w:rsid w:val="00D629AD"/>
    <w:rsid w:val="00D70277"/>
    <w:rsid w:val="00D70860"/>
    <w:rsid w:val="00D726A7"/>
    <w:rsid w:val="00D75F1C"/>
    <w:rsid w:val="00D80A5A"/>
    <w:rsid w:val="00D90BAF"/>
    <w:rsid w:val="00DA24DF"/>
    <w:rsid w:val="00DA4EE9"/>
    <w:rsid w:val="00DA50A8"/>
    <w:rsid w:val="00DA61C2"/>
    <w:rsid w:val="00DA7BD3"/>
    <w:rsid w:val="00DB2704"/>
    <w:rsid w:val="00DC2772"/>
    <w:rsid w:val="00DC4740"/>
    <w:rsid w:val="00DC5607"/>
    <w:rsid w:val="00DC60B4"/>
    <w:rsid w:val="00DD4E48"/>
    <w:rsid w:val="00DD5A97"/>
    <w:rsid w:val="00DE2C54"/>
    <w:rsid w:val="00DE4058"/>
    <w:rsid w:val="00DE4550"/>
    <w:rsid w:val="00DE55BC"/>
    <w:rsid w:val="00DE6177"/>
    <w:rsid w:val="00DE7761"/>
    <w:rsid w:val="00DF2C80"/>
    <w:rsid w:val="00DF3012"/>
    <w:rsid w:val="00DF5B9A"/>
    <w:rsid w:val="00E04453"/>
    <w:rsid w:val="00E057C9"/>
    <w:rsid w:val="00E10F48"/>
    <w:rsid w:val="00E11DFC"/>
    <w:rsid w:val="00E2118C"/>
    <w:rsid w:val="00E231E1"/>
    <w:rsid w:val="00E236AA"/>
    <w:rsid w:val="00E23A64"/>
    <w:rsid w:val="00E25637"/>
    <w:rsid w:val="00E31E0F"/>
    <w:rsid w:val="00E32DF6"/>
    <w:rsid w:val="00E35E31"/>
    <w:rsid w:val="00E36B90"/>
    <w:rsid w:val="00E36EC1"/>
    <w:rsid w:val="00E4108E"/>
    <w:rsid w:val="00E42BD1"/>
    <w:rsid w:val="00E43001"/>
    <w:rsid w:val="00E4412E"/>
    <w:rsid w:val="00E45718"/>
    <w:rsid w:val="00E45A88"/>
    <w:rsid w:val="00E55F43"/>
    <w:rsid w:val="00E62D2F"/>
    <w:rsid w:val="00E71791"/>
    <w:rsid w:val="00E7301A"/>
    <w:rsid w:val="00E7457C"/>
    <w:rsid w:val="00E7776D"/>
    <w:rsid w:val="00E80D21"/>
    <w:rsid w:val="00E82CCF"/>
    <w:rsid w:val="00E920FD"/>
    <w:rsid w:val="00E96EB0"/>
    <w:rsid w:val="00E97E8E"/>
    <w:rsid w:val="00EA1E99"/>
    <w:rsid w:val="00EA6228"/>
    <w:rsid w:val="00EA6DA6"/>
    <w:rsid w:val="00EA7441"/>
    <w:rsid w:val="00EA7A6B"/>
    <w:rsid w:val="00EB04CA"/>
    <w:rsid w:val="00EB20C7"/>
    <w:rsid w:val="00EB38B7"/>
    <w:rsid w:val="00EB56DC"/>
    <w:rsid w:val="00EB5974"/>
    <w:rsid w:val="00EB6CD5"/>
    <w:rsid w:val="00EC097F"/>
    <w:rsid w:val="00EC1E7E"/>
    <w:rsid w:val="00EC26FA"/>
    <w:rsid w:val="00EC3726"/>
    <w:rsid w:val="00EC5308"/>
    <w:rsid w:val="00EC5FEB"/>
    <w:rsid w:val="00ED1C14"/>
    <w:rsid w:val="00ED2A3E"/>
    <w:rsid w:val="00ED373F"/>
    <w:rsid w:val="00EE2747"/>
    <w:rsid w:val="00EF76D7"/>
    <w:rsid w:val="00F00233"/>
    <w:rsid w:val="00F02B86"/>
    <w:rsid w:val="00F1494C"/>
    <w:rsid w:val="00F23371"/>
    <w:rsid w:val="00F23C57"/>
    <w:rsid w:val="00F2465C"/>
    <w:rsid w:val="00F27211"/>
    <w:rsid w:val="00F3020D"/>
    <w:rsid w:val="00F30627"/>
    <w:rsid w:val="00F3197F"/>
    <w:rsid w:val="00F349FF"/>
    <w:rsid w:val="00F44517"/>
    <w:rsid w:val="00F46466"/>
    <w:rsid w:val="00F47047"/>
    <w:rsid w:val="00F47816"/>
    <w:rsid w:val="00F51B56"/>
    <w:rsid w:val="00F525F0"/>
    <w:rsid w:val="00F5275C"/>
    <w:rsid w:val="00F53284"/>
    <w:rsid w:val="00F5663C"/>
    <w:rsid w:val="00F6751D"/>
    <w:rsid w:val="00F72167"/>
    <w:rsid w:val="00F843E1"/>
    <w:rsid w:val="00F84B5D"/>
    <w:rsid w:val="00F85A15"/>
    <w:rsid w:val="00F85DB3"/>
    <w:rsid w:val="00F92EFC"/>
    <w:rsid w:val="00F9497C"/>
    <w:rsid w:val="00F9497F"/>
    <w:rsid w:val="00F9598B"/>
    <w:rsid w:val="00F96847"/>
    <w:rsid w:val="00FA4117"/>
    <w:rsid w:val="00FA4A18"/>
    <w:rsid w:val="00FB5A58"/>
    <w:rsid w:val="00FC4A54"/>
    <w:rsid w:val="00FC4DA3"/>
    <w:rsid w:val="00FC7444"/>
    <w:rsid w:val="00FE0EAB"/>
    <w:rsid w:val="00FE3500"/>
    <w:rsid w:val="00FE43A3"/>
    <w:rsid w:val="00FE59B5"/>
    <w:rsid w:val="00FE6056"/>
    <w:rsid w:val="00FE6CA3"/>
    <w:rsid w:val="00FF4201"/>
    <w:rsid w:val="00FF616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1A6D"/>
  </w:style>
  <w:style w:type="paragraph" w:styleId="Balk2">
    <w:name w:val="heading 2"/>
    <w:basedOn w:val="Normal"/>
    <w:link w:val="Balk2Char"/>
    <w:uiPriority w:val="9"/>
    <w:qFormat/>
    <w:rsid w:val="00BC2828"/>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BB5D1E"/>
    <w:pPr>
      <w:spacing w:after="0" w:line="240" w:lineRule="auto"/>
    </w:pPr>
  </w:style>
  <w:style w:type="character" w:styleId="Kpr">
    <w:name w:val="Hyperlink"/>
    <w:basedOn w:val="VarsaylanParagrafYazTipi"/>
    <w:uiPriority w:val="99"/>
    <w:semiHidden/>
    <w:unhideWhenUsed/>
    <w:rsid w:val="00F1494C"/>
    <w:rPr>
      <w:color w:val="0000FF"/>
      <w:u w:val="single"/>
    </w:rPr>
  </w:style>
  <w:style w:type="character" w:customStyle="1" w:styleId="Balk2Char">
    <w:name w:val="Başlık 2 Char"/>
    <w:basedOn w:val="VarsaylanParagrafYazTipi"/>
    <w:link w:val="Balk2"/>
    <w:uiPriority w:val="9"/>
    <w:rsid w:val="00BC2828"/>
    <w:rPr>
      <w:rFonts w:ascii="Times New Roman" w:eastAsia="Times New Roman" w:hAnsi="Times New Roman" w:cs="Times New Roman"/>
      <w:b/>
      <w:bCs/>
      <w:sz w:val="36"/>
      <w:szCs w:val="36"/>
      <w:lang w:eastAsia="tr-TR"/>
    </w:rPr>
  </w:style>
  <w:style w:type="paragraph" w:styleId="NormalWeb">
    <w:name w:val="Normal (Web)"/>
    <w:basedOn w:val="Normal"/>
    <w:uiPriority w:val="99"/>
    <w:unhideWhenUsed/>
    <w:rsid w:val="00BC282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mw-headline">
    <w:name w:val="mw-headline"/>
    <w:basedOn w:val="VarsaylanParagrafYazTipi"/>
    <w:rsid w:val="00BC2828"/>
  </w:style>
  <w:style w:type="character" w:customStyle="1" w:styleId="editsection">
    <w:name w:val="editsection"/>
    <w:basedOn w:val="VarsaylanParagrafYazTipi"/>
    <w:rsid w:val="00BC2828"/>
  </w:style>
  <w:style w:type="paragraph" w:customStyle="1" w:styleId="Default">
    <w:name w:val="Default"/>
    <w:rsid w:val="00494821"/>
    <w:pPr>
      <w:autoSpaceDE w:val="0"/>
      <w:autoSpaceDN w:val="0"/>
      <w:adjustRightInd w:val="0"/>
      <w:spacing w:after="0" w:line="240" w:lineRule="auto"/>
    </w:pPr>
    <w:rPr>
      <w:rFonts w:ascii="Verdana" w:hAnsi="Verdana" w:cs="Verdana"/>
      <w:color w:val="000000"/>
      <w:sz w:val="24"/>
      <w:szCs w:val="24"/>
    </w:rPr>
  </w:style>
  <w:style w:type="paragraph" w:customStyle="1" w:styleId="RefAgency">
    <w:name w:val="Ref. (Agency)"/>
    <w:basedOn w:val="Default"/>
    <w:next w:val="Default"/>
    <w:uiPriority w:val="99"/>
    <w:rsid w:val="00494821"/>
    <w:rPr>
      <w:rFonts w:cstheme="minorBidi"/>
      <w:color w:val="auto"/>
    </w:rPr>
  </w:style>
  <w:style w:type="character" w:customStyle="1" w:styleId="biblioref">
    <w:name w:val="biblioref"/>
    <w:basedOn w:val="VarsaylanParagrafYazTipi"/>
    <w:rsid w:val="00494821"/>
  </w:style>
  <w:style w:type="character" w:customStyle="1" w:styleId="bibliography">
    <w:name w:val="bibliography"/>
    <w:basedOn w:val="VarsaylanParagrafYazTipi"/>
    <w:rsid w:val="00A05AC6"/>
  </w:style>
</w:styles>
</file>

<file path=word/webSettings.xml><?xml version="1.0" encoding="utf-8"?>
<w:webSettings xmlns:r="http://schemas.openxmlformats.org/officeDocument/2006/relationships" xmlns:w="http://schemas.openxmlformats.org/wordprocessingml/2006/main">
  <w:divs>
    <w:div w:id="1233537783">
      <w:bodyDiv w:val="1"/>
      <w:marLeft w:val="0"/>
      <w:marRight w:val="0"/>
      <w:marTop w:val="0"/>
      <w:marBottom w:val="0"/>
      <w:divBdr>
        <w:top w:val="none" w:sz="0" w:space="0" w:color="auto"/>
        <w:left w:val="none" w:sz="0" w:space="0" w:color="auto"/>
        <w:bottom w:val="none" w:sz="0" w:space="0" w:color="auto"/>
        <w:right w:val="none" w:sz="0" w:space="0" w:color="auto"/>
      </w:divBdr>
      <w:divsChild>
        <w:div w:id="950942849">
          <w:marLeft w:val="0"/>
          <w:marRight w:val="0"/>
          <w:marTop w:val="0"/>
          <w:marBottom w:val="0"/>
          <w:divBdr>
            <w:top w:val="none" w:sz="0" w:space="0" w:color="auto"/>
            <w:left w:val="none" w:sz="0" w:space="0" w:color="auto"/>
            <w:bottom w:val="none" w:sz="0" w:space="0" w:color="auto"/>
            <w:right w:val="none" w:sz="0" w:space="0" w:color="auto"/>
          </w:divBdr>
          <w:divsChild>
            <w:div w:id="1358431994">
              <w:marLeft w:val="0"/>
              <w:marRight w:val="0"/>
              <w:marTop w:val="0"/>
              <w:marBottom w:val="0"/>
              <w:divBdr>
                <w:top w:val="none" w:sz="0" w:space="0" w:color="auto"/>
                <w:left w:val="none" w:sz="0" w:space="0" w:color="auto"/>
                <w:bottom w:val="none" w:sz="0" w:space="0" w:color="auto"/>
                <w:right w:val="none" w:sz="0" w:space="0" w:color="auto"/>
              </w:divBdr>
              <w:divsChild>
                <w:div w:id="30667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279520">
      <w:bodyDiv w:val="1"/>
      <w:marLeft w:val="0"/>
      <w:marRight w:val="0"/>
      <w:marTop w:val="0"/>
      <w:marBottom w:val="0"/>
      <w:divBdr>
        <w:top w:val="none" w:sz="0" w:space="0" w:color="auto"/>
        <w:left w:val="none" w:sz="0" w:space="0" w:color="auto"/>
        <w:bottom w:val="none" w:sz="0" w:space="0" w:color="auto"/>
        <w:right w:val="none" w:sz="0" w:space="0" w:color="auto"/>
      </w:divBdr>
      <w:divsChild>
        <w:div w:id="862131434">
          <w:marLeft w:val="0"/>
          <w:marRight w:val="0"/>
          <w:marTop w:val="100"/>
          <w:marBottom w:val="100"/>
          <w:divBdr>
            <w:top w:val="none" w:sz="0" w:space="0" w:color="auto"/>
            <w:left w:val="none" w:sz="0" w:space="0" w:color="auto"/>
            <w:bottom w:val="none" w:sz="0" w:space="0" w:color="auto"/>
            <w:right w:val="none" w:sz="0" w:space="0" w:color="auto"/>
          </w:divBdr>
          <w:divsChild>
            <w:div w:id="1847862339">
              <w:marLeft w:val="0"/>
              <w:marRight w:val="0"/>
              <w:marTop w:val="100"/>
              <w:marBottom w:val="100"/>
              <w:divBdr>
                <w:top w:val="none" w:sz="0" w:space="0" w:color="auto"/>
                <w:left w:val="none" w:sz="0" w:space="0" w:color="auto"/>
                <w:bottom w:val="none" w:sz="0" w:space="0" w:color="auto"/>
                <w:right w:val="none" w:sz="0" w:space="0" w:color="auto"/>
              </w:divBdr>
              <w:divsChild>
                <w:div w:id="829563812">
                  <w:marLeft w:val="0"/>
                  <w:marRight w:val="0"/>
                  <w:marTop w:val="0"/>
                  <w:marBottom w:val="0"/>
                  <w:divBdr>
                    <w:top w:val="none" w:sz="0" w:space="0" w:color="auto"/>
                    <w:left w:val="none" w:sz="0" w:space="0" w:color="auto"/>
                    <w:bottom w:val="none" w:sz="0" w:space="0" w:color="auto"/>
                    <w:right w:val="none" w:sz="0" w:space="0" w:color="auto"/>
                  </w:divBdr>
                  <w:divsChild>
                    <w:div w:id="737094984">
                      <w:marLeft w:val="0"/>
                      <w:marRight w:val="0"/>
                      <w:marTop w:val="0"/>
                      <w:marBottom w:val="0"/>
                      <w:divBdr>
                        <w:top w:val="none" w:sz="0" w:space="0" w:color="auto"/>
                        <w:left w:val="none" w:sz="0" w:space="0" w:color="auto"/>
                        <w:bottom w:val="none" w:sz="0" w:space="0" w:color="auto"/>
                        <w:right w:val="none" w:sz="0" w:space="0" w:color="auto"/>
                      </w:divBdr>
                      <w:divsChild>
                        <w:div w:id="1682584637">
                          <w:marLeft w:val="0"/>
                          <w:marRight w:val="0"/>
                          <w:marTop w:val="0"/>
                          <w:marBottom w:val="0"/>
                          <w:divBdr>
                            <w:top w:val="none" w:sz="0" w:space="0" w:color="auto"/>
                            <w:left w:val="none" w:sz="0" w:space="0" w:color="auto"/>
                            <w:bottom w:val="none" w:sz="0" w:space="0" w:color="auto"/>
                            <w:right w:val="none" w:sz="0" w:space="0" w:color="auto"/>
                          </w:divBdr>
                          <w:divsChild>
                            <w:div w:id="1535729129">
                              <w:marLeft w:val="0"/>
                              <w:marRight w:val="0"/>
                              <w:marTop w:val="0"/>
                              <w:marBottom w:val="0"/>
                              <w:divBdr>
                                <w:top w:val="none" w:sz="0" w:space="0" w:color="auto"/>
                                <w:left w:val="none" w:sz="0" w:space="0" w:color="auto"/>
                                <w:bottom w:val="none" w:sz="0" w:space="0" w:color="auto"/>
                                <w:right w:val="none" w:sz="0" w:space="0" w:color="auto"/>
                              </w:divBdr>
                              <w:divsChild>
                                <w:div w:id="54062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n.wikipedia.org/w/index.php?title=Sergei_Arsenjevic_Nevski&amp;action=edit&amp;redlink=1" TargetMode="External"/><Relationship Id="rId5" Type="http://schemas.openxmlformats.org/officeDocument/2006/relationships/hyperlink" Target="http://en.wikipedia.org/wiki/Desv." TargetMode="Externa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435</TotalTime>
  <Pages>4</Pages>
  <Words>1790</Words>
  <Characters>10204</Characters>
  <Application>Microsoft Office Word</Application>
  <DocSecurity>0</DocSecurity>
  <Lines>85</Lines>
  <Paragraphs>23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11971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Baby Yusuf</dc:creator>
  <cp:lastModifiedBy>Minik Yusuf Baba</cp:lastModifiedBy>
  <cp:revision>26</cp:revision>
  <dcterms:created xsi:type="dcterms:W3CDTF">2012-01-10T00:21:00Z</dcterms:created>
  <dcterms:modified xsi:type="dcterms:W3CDTF">2012-04-18T22:10:00Z</dcterms:modified>
</cp:coreProperties>
</file>