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F4E"/>
          <w:sz w:val="44"/>
        </w:rPr>
        <w:t>APIS Security Remediation Report</w:t>
      </w:r>
    </w:p>
    <w:p>
      <w:pPr>
        <w:jc w:val="center"/>
      </w:pPr>
      <w:r>
        <w:rPr>
          <w:i/>
          <w:sz w:val="22"/>
        </w:rPr>
        <w:t>Inventory of security and hardening changes applied to the APIS event-registration platform on the aks-sec-updates branch.</w:t>
      </w:r>
    </w:p>
    <w:p/>
    <w:p/>
    <w:p>
      <w:r>
        <w:rPr>
          <w:b/>
        </w:rPr>
        <w:t xml:space="preserve">Report date: </w:t>
      </w:r>
      <w:r>
        <w:t>12 May 2026</w:t>
      </w:r>
    </w:p>
    <w:p>
      <w:r>
        <w:rPr>
          <w:b/>
        </w:rPr>
        <w:t xml:space="preserve">Scope: </w:t>
      </w:r>
      <w:r>
        <w:t>Branch aks-sec-updates, commits a50a0f5 through 1e727d6</w:t>
      </w:r>
    </w:p>
    <w:p>
      <w:r>
        <w:rPr>
          <w:b/>
        </w:rPr>
        <w:t xml:space="preserve">Repository: </w:t>
      </w:r>
      <w:r>
        <w:t>https://github.com/hxxp-rhys/apis-aks</w:t>
      </w:r>
    </w:p>
    <w:p>
      <w:r>
        <w:rPr>
          <w:b/>
        </w:rPr>
        <w:t xml:space="preserve">Applicable standards: </w:t>
      </w:r>
      <w:r>
        <w:t>OWASP Top 10 2021; OWASP API Security Top 10 2023; OWASP ASVS v4.0.3 (Levels 2 and 3); OWASP Proactive Controls v3.0; CIS Docker Benchmark; CIS Kubernetes Benchmark.</w:t>
      </w:r>
    </w:p>
    <w:p>
      <w:pPr>
        <w:pStyle w:val="Heading1"/>
      </w:pPr>
      <w:r>
        <w:rPr>
          <w:color w:val="1F2F4E"/>
        </w:rPr>
        <w:t>Introduction</w:t>
      </w:r>
    </w:p>
    <w:p>
      <w:r>
        <w:t>This report enumerates the security and hardening changes applied to the APIS event-registration platform during the period covered by the aks-sec-updates branch. The changes were undertaken in response to a binding internal security baseline (recorded in CLAUDE.md and SECURITY_BACKLOG.md) and to support production deployment on Azure via both single-VM and Azure Kubernetes Service topologies.</w:t>
      </w:r>
    </w:p>
    <w:p>
      <w:r>
        <w:t>Each entry follows a four-part structure: (1) Issue, describing the weakness in formal terms; (2) Remediation, identifying the specific control or change applied; (3) Protection against, summarizing the attack or operational failure mode the control mitigates; and (4) Reference, listing the applicable OWASP, ASVS, CIS, and Common Weakness Enumeration (CWE) identifiers.</w:t>
      </w:r>
    </w:p>
    <w:p>
      <w:r>
        <w:t>The remediations recorded here are predominantly proactive hardening and defense-in-depth measures rather than patches for publicly disclosed Common Vulnerabilities and Exposures (CVE) entries. Where a remediation does not address a specific CVE, the Reference field states 'No associated CVE.' CWE identifiers identify the weakness class addressed.</w:t>
      </w:r>
    </w:p>
    <w:p>
      <w:r>
        <w:t>Items deferred to subsequent remediation cycles are tracked separately in SECURITY_BACKLOG.md. The most recent example is the webhook order-completion race condition (P1 #5), which remains open and is not enumerated in this report.</w:t>
      </w:r>
    </w:p>
    <w:p>
      <w:pPr>
        <w:pStyle w:val="Heading1"/>
      </w:pPr>
      <w:r>
        <w:rPr>
          <w:color w:val="1F2F4E"/>
        </w:rPr>
        <w:t>1. Identity, Authentication, and Session Hardening</w:t>
      </w:r>
    </w:p>
    <w:p>
      <w:pPr>
        <w:pStyle w:val="ListBullet"/>
      </w:pPr>
      <w:r>
        <w:rPr>
          <w:b/>
        </w:rPr>
        <w:t xml:space="preserve">Issue: </w:t>
      </w:r>
      <w:r>
        <w:t>Manual superuser provisioning lacks idempotency and password-validator enforcement; deployments can silently re-create or skip provisioning, and concurrent invocations can race.</w:t>
      </w:r>
    </w:p>
    <w:p>
      <w:pPr>
        <w:pStyle w:val="ListBullet2"/>
      </w:pPr>
      <w:r>
        <w:rPr>
          <w:b/>
        </w:rPr>
        <w:t xml:space="preserve">Remediation: </w:t>
      </w:r>
      <w:r>
        <w:t>Added the bootstrap_admin management command supporting interactive operator mode and a --from-env mode for IaC. Wraps existence check + creation in transaction.atomic() with select_for_update() to serialize concurrent invocations, refuses to elevate a pre-existing non-superuser, and validates the candidate password against AUTH_PASSWORD_VALIDATORS.</w:t>
      </w:r>
    </w:p>
    <w:p>
      <w:pPr>
        <w:pStyle w:val="ListBullet2"/>
      </w:pPr>
      <w:r>
        <w:rPr>
          <w:b/>
        </w:rPr>
        <w:t xml:space="preserve">Protection against: </w:t>
      </w:r>
      <w:r>
        <w:t>Workflow-enforcement weaknesses that lead to duplicate or drifted admin accounts; weak-password admins under unattended IaC.</w:t>
      </w:r>
    </w:p>
    <w:p>
      <w:pPr>
        <w:pStyle w:val="ListBullet2"/>
      </w:pPr>
      <w:r>
        <w:rPr>
          <w:b/>
        </w:rPr>
        <w:t xml:space="preserve">Reference: </w:t>
      </w:r>
      <w:r>
        <w:t>OWASP ASVS V2.1, V2.2, V14.1; CWE-841. No associated CVE.</w:t>
      </w:r>
    </w:p>
    <w:p/>
    <w:p>
      <w:pPr>
        <w:pStyle w:val="ListBullet"/>
      </w:pPr>
      <w:r>
        <w:rPr>
          <w:b/>
        </w:rPr>
        <w:t xml:space="preserve">Issue: </w:t>
      </w:r>
      <w:r>
        <w:t>Default Django startup permits wildcard ALLOWED_HOSTS and empty CSRF_TRUSTED_ORIGINS even under production-mode flags, enabling Host-header poisoning and cross-origin CSRF.</w:t>
      </w:r>
    </w:p>
    <w:p>
      <w:pPr>
        <w:pStyle w:val="ListBullet2"/>
      </w:pPr>
      <w:r>
        <w:rPr>
          <w:b/>
        </w:rPr>
        <w:t xml:space="preserve">Remediation: </w:t>
      </w:r>
      <w:r>
        <w:t>fm_eventmanager/settings.py raises RuntimeError at import time if either list is empty or contains wildcards while DEBUG=False. The non-routable hostname healthcheck.internal is appended unconditionally so in-container probes pass without operator action.</w:t>
      </w:r>
    </w:p>
    <w:p>
      <w:pPr>
        <w:pStyle w:val="ListBullet2"/>
      </w:pPr>
      <w:r>
        <w:rPr>
          <w:b/>
        </w:rPr>
        <w:t xml:space="preserve">Protection against: </w:t>
      </w:r>
      <w:r>
        <w:t>Host-header injection, DNS-rebinding-style attacks, and cross-origin CSRF where the application would otherwise accept POSTs from any origin.</w:t>
      </w:r>
    </w:p>
    <w:p>
      <w:pPr>
        <w:pStyle w:val="ListBullet2"/>
      </w:pPr>
      <w:r>
        <w:rPr>
          <w:b/>
        </w:rPr>
        <w:t xml:space="preserve">Reference: </w:t>
      </w:r>
      <w:r>
        <w:t>OWASP A05; ASVS V14.1.1; CWE-444; Django Security Cheat Sheet.</w:t>
      </w:r>
    </w:p>
    <w:p/>
    <w:p>
      <w:pPr>
        <w:pStyle w:val="ListBullet"/>
      </w:pPr>
      <w:r>
        <w:rPr>
          <w:b/>
        </w:rPr>
        <w:t xml:space="preserve">Issue: </w:t>
      </w:r>
      <w:r>
        <w:t>Reverse-proxy chains that fail to set the configured trusted-IP header silently fall back to spoofable REMOTE_ADDR, defeating rate-limiting, django-axes lockout, and audit-trail signals downstream.</w:t>
      </w:r>
    </w:p>
    <w:p>
      <w:pPr>
        <w:pStyle w:val="ListBullet2"/>
      </w:pPr>
      <w:r>
        <w:rPr>
          <w:b/>
        </w:rPr>
        <w:t xml:space="preserve">Remediation: </w:t>
      </w:r>
      <w:r>
        <w:t>Added fm_eventmanager/middleware.py: RequireClientIPMiddleware. Under DEBUG=False the middleware resolves the trusted client IP and returns a generic 403 if none can be derived. Positioned after CommonMiddleware and before CSRF/Auth so per-request session and CSRF state are not consumed before the rejection.</w:t>
      </w:r>
    </w:p>
    <w:p>
      <w:pPr>
        <w:pStyle w:val="ListBullet2"/>
      </w:pPr>
      <w:r>
        <w:rPr>
          <w:b/>
        </w:rPr>
        <w:t xml:space="preserve">Protection against: </w:t>
      </w:r>
      <w:r>
        <w:t>Client-IP spoofing; silent failure of downstream IP-based security controls; loss of audit-log fidelity.</w:t>
      </w:r>
    </w:p>
    <w:p>
      <w:pPr>
        <w:pStyle w:val="ListBullet2"/>
      </w:pPr>
      <w:r>
        <w:rPr>
          <w:b/>
        </w:rPr>
        <w:t xml:space="preserve">Reference: </w:t>
      </w:r>
      <w:r>
        <w:t>OWASP A01; ASVS V13.1.4; CWE-348; OWASP HTTP Headers Cheat Sheet.</w:t>
      </w:r>
    </w:p>
    <w:p/>
    <w:p>
      <w:pPr>
        <w:pStyle w:val="ListBullet"/>
      </w:pPr>
      <w:r>
        <w:rPr>
          <w:b/>
        </w:rPr>
        <w:t xml:space="preserve">Issue: </w:t>
      </w:r>
      <w:r>
        <w:t>After nginx was split out of the application image, the loopback HEALTHCHECK no longer transited the in-image nginx (which previously rewrote X-Real-IP). The bare urllib probe failed RequireClientIPMiddleware and Django's ALLOWED_HOSTS check, marking the container 'unhealthy' in production and triggering restart loops.</w:t>
      </w:r>
    </w:p>
    <w:p>
      <w:pPr>
        <w:pStyle w:val="ListBullet2"/>
      </w:pPr>
      <w:r>
        <w:rPr>
          <w:b/>
        </w:rPr>
        <w:t xml:space="preserve">Remediation: </w:t>
      </w:r>
      <w:r>
        <w:t>The Dockerfile HEALTHCHECK now sets Host: healthcheck.internal, X-Forwarded-Proto: https, X-Forwarded-For: 127.0.0.1, and X-Real-IP: 127.0.0.1. The healthcheck.internal hostname is allowlisted unconditionally in settings.py because it is unreachable from outside the container (DNS does not resolve it; no proxy will forward it).</w:t>
      </w:r>
    </w:p>
    <w:p>
      <w:pPr>
        <w:pStyle w:val="ListBullet2"/>
      </w:pPr>
      <w:r>
        <w:rPr>
          <w:b/>
        </w:rPr>
        <w:t xml:space="preserve">Protection against: </w:t>
      </w:r>
      <w:r>
        <w:t>Operational impact of fail-closed security middleware on legitimate health probes; cascading container restart loops that mask real failures.</w:t>
      </w:r>
    </w:p>
    <w:p>
      <w:pPr>
        <w:pStyle w:val="ListBullet2"/>
      </w:pPr>
      <w:r>
        <w:rPr>
          <w:b/>
        </w:rPr>
        <w:t xml:space="preserve">Reference: </w:t>
      </w:r>
      <w:r>
        <w:t>Supports OWASP A09 (logging and monitoring health). No associated CVE.</w:t>
      </w:r>
    </w:p>
    <w:p/>
    <w:p>
      <w:pPr>
        <w:pStyle w:val="ListBullet"/>
      </w:pPr>
      <w:r>
        <w:rPr>
          <w:b/>
        </w:rPr>
        <w:t xml:space="preserve">Issue: </w:t>
      </w:r>
      <w:r>
        <w:t>The image-baked HEALTHCHECK probes :8000 over HTTP, but the Celery worker exposes no HTTP listener, producing a perpetual 'unhealthy' status that masks real worker failures.</w:t>
      </w:r>
    </w:p>
    <w:p>
      <w:pPr>
        <w:pStyle w:val="ListBullet2"/>
      </w:pPr>
      <w:r>
        <w:rPr>
          <w:b/>
        </w:rPr>
        <w:t xml:space="preserve">Remediation: </w:t>
      </w:r>
      <w:r>
        <w:t>docker-compose.prod.yaml and docker-compose.yaml override the worker service's healthcheck with celery -A fm_eventmanager inspect ping against the worker's control channel, matching the AKS worker probe.</w:t>
      </w:r>
    </w:p>
    <w:p>
      <w:pPr>
        <w:pStyle w:val="ListBullet2"/>
      </w:pPr>
      <w:r>
        <w:rPr>
          <w:b/>
        </w:rPr>
        <w:t xml:space="preserve">Protection against: </w:t>
      </w:r>
      <w:r>
        <w:t>Loss of observability for Celery worker liveness; failure to detect actually-broken workers under load.</w:t>
      </w:r>
    </w:p>
    <w:p>
      <w:pPr>
        <w:pStyle w:val="ListBullet2"/>
      </w:pPr>
      <w:r>
        <w:rPr>
          <w:b/>
        </w:rPr>
        <w:t xml:space="preserve">Reference: </w:t>
      </w:r>
      <w:r>
        <w:t>OWASP A09; ASVS V7.4. No associated CVE.</w:t>
      </w:r>
    </w:p>
    <w:p/>
    <w:p>
      <w:pPr>
        <w:pStyle w:val="Heading1"/>
      </w:pPr>
      <w:r>
        <w:rPr>
          <w:color w:val="1F2F4E"/>
        </w:rPr>
        <w:t>2. Trust Boundary Enforcement (Proxy, Edge, Real Client IP)</w:t>
      </w:r>
    </w:p>
    <w:p>
      <w:pPr>
        <w:pStyle w:val="ListBullet"/>
      </w:pPr>
      <w:r>
        <w:rPr>
          <w:b/>
        </w:rPr>
        <w:t xml:space="preserve">Issue: </w:t>
      </w:r>
      <w:r>
        <w:t>A single nginx configuration cannot safely serve multiple proxy topologies (Cloudflare-proxied DNS, generic Layer-7 proxy such as Azure Application Gateway, direct exposure) without conditional realip rules. A misconfiguration silently accepts forged X-Forwarded-For headers from arbitrary peers.</w:t>
      </w:r>
    </w:p>
    <w:p>
      <w:pPr>
        <w:pStyle w:val="ListBullet2"/>
      </w:pPr>
      <w:r>
        <w:rPr>
          <w:b/>
        </w:rPr>
        <w:t xml:space="preserve">Remediation: </w:t>
      </w:r>
      <w:r>
        <w:t>Refactored the nginx configuration into a templated entrypoint that renders one of three http-level realip includes (cloudflare, proxy, none) and one of three corresponding server blocks, gated by the TRUSTED_PROXY_MODE environment variable. Cloudflare mode requires operator-supplied origin certificates and refuses to start without them.</w:t>
      </w:r>
    </w:p>
    <w:p>
      <w:pPr>
        <w:pStyle w:val="ListBullet2"/>
      </w:pPr>
      <w:r>
        <w:rPr>
          <w:b/>
        </w:rPr>
        <w:t xml:space="preserve">Protection against: </w:t>
      </w:r>
      <w:r>
        <w:t>Source-IP forgery via X-Forwarded-For; origin direct-hit attacks that bypass edge WAF and DDoS protection; header confusion across topologies.</w:t>
      </w:r>
    </w:p>
    <w:p>
      <w:pPr>
        <w:pStyle w:val="ListBullet2"/>
      </w:pPr>
      <w:r>
        <w:rPr>
          <w:b/>
        </w:rPr>
        <w:t xml:space="preserve">Reference: </w:t>
      </w:r>
      <w:r>
        <w:t>OWASP A01; CWE-348; CWE-940; OWASP HTTP Headers Cheat Sheet. No associated CVE.</w:t>
      </w:r>
    </w:p>
    <w:p/>
    <w:p>
      <w:pPr>
        <w:pStyle w:val="ListBullet"/>
      </w:pPr>
      <w:r>
        <w:rPr>
          <w:b/>
        </w:rPr>
        <w:t xml:space="preserve">Issue: </w:t>
      </w:r>
      <w:r>
        <w:t>When Cloudflare is the public edge but the origin IP is reachable from the broader internet, attackers can bypass the WAF and rate limits by hitting the origin directly with a forged Host header.</w:t>
      </w:r>
    </w:p>
    <w:p>
      <w:pPr>
        <w:pStyle w:val="ListBullet2"/>
      </w:pPr>
      <w:r>
        <w:rPr>
          <w:b/>
        </w:rPr>
        <w:t xml:space="preserve">Remediation: </w:t>
      </w:r>
      <w:r>
        <w:t>nginx/realip.cloudflare.conf defines set_real_ip_from for every Cloudflare published CIDR (15 IPv4 + 7 IPv6 ranges) and a geo $cf_source_ip map that drives 'if ($cf_source_ip = 0) { return 403; }' in the server block. The check uses $realip_remote_addr (the original peer prior to realip rewrite). A refresh-cloudflare-ips.sh helper regenerates the list with a sanity-check threshold.</w:t>
      </w:r>
    </w:p>
    <w:p>
      <w:pPr>
        <w:pStyle w:val="ListBullet2"/>
      </w:pPr>
      <w:r>
        <w:rPr>
          <w:b/>
        </w:rPr>
        <w:t xml:space="preserve">Protection against: </w:t>
      </w:r>
      <w:r>
        <w:t>Origin direct-hit attacks that bypass Cloudflare's WAF, bot management, and rate limits.</w:t>
      </w:r>
    </w:p>
    <w:p>
      <w:pPr>
        <w:pStyle w:val="ListBullet2"/>
      </w:pPr>
      <w:r>
        <w:rPr>
          <w:b/>
        </w:rPr>
        <w:t xml:space="preserve">Reference: </w:t>
      </w:r>
      <w:r>
        <w:t>OWASP A01; CWE-693 (Protection Mechanism Failure); Cloudflare-recommended origin lockdown. No associated CVE.</w:t>
      </w:r>
    </w:p>
    <w:p/>
    <w:p>
      <w:pPr>
        <w:pStyle w:val="ListBullet"/>
      </w:pPr>
      <w:r>
        <w:rPr>
          <w:b/>
        </w:rPr>
        <w:t xml:space="preserve">Issue: </w:t>
      </w:r>
      <w:r>
        <w:t>Different topologies use different trusted headers (Cloudflare's CF-Connecting-IP, AppGW's X-Forwarded-For) and different SSL-termination points. Mixing them invites mis-trusted inputs and silently broken client-IP resolution.</w:t>
      </w:r>
    </w:p>
    <w:p>
      <w:pPr>
        <w:pStyle w:val="ListBullet2"/>
      </w:pPr>
      <w:r>
        <w:rPr>
          <w:b/>
        </w:rPr>
        <w:t xml:space="preserve">Remediation: </w:t>
      </w:r>
      <w:r>
        <w:t>CLAUDE.md Architecture Notes documents both production topologies. nginx/realip.*.conf and nginx/server.*.conf{.template} files codify per-mode trust headers, CIDR allowlists, and server-side assertions. ALLAUTH_TRUSTED_CLIENT_IP_HEADER is environment-driven and documented.</w:t>
      </w:r>
    </w:p>
    <w:p>
      <w:pPr>
        <w:pStyle w:val="ListBullet2"/>
      </w:pPr>
      <w:r>
        <w:rPr>
          <w:b/>
        </w:rPr>
        <w:t xml:space="preserve">Protection against: </w:t>
      </w:r>
      <w:r>
        <w:t>Header confusion across topologies; misuse of attacker-controlled trust headers.</w:t>
      </w:r>
    </w:p>
    <w:p>
      <w:pPr>
        <w:pStyle w:val="ListBullet2"/>
      </w:pPr>
      <w:r>
        <w:rPr>
          <w:b/>
        </w:rPr>
        <w:t xml:space="preserve">Reference: </w:t>
      </w:r>
      <w:r>
        <w:t>OWASP HTTP Headers Cheat Sheet; ASVS V13.1.4; CWE-940. No associated CVE.</w:t>
      </w:r>
    </w:p>
    <w:p/>
    <w:p>
      <w:pPr>
        <w:pStyle w:val="Heading1"/>
      </w:pPr>
      <w:r>
        <w:rPr>
          <w:color w:val="1F2F4E"/>
        </w:rPr>
        <w:t>3. Transport Layer Security and Edge Defense</w:t>
      </w:r>
    </w:p>
    <w:p>
      <w:pPr>
        <w:pStyle w:val="ListBullet"/>
      </w:pPr>
      <w:r>
        <w:rPr>
          <w:b/>
        </w:rPr>
        <w:t xml:space="preserve">Issue: </w:t>
      </w:r>
      <w:r>
        <w:t>Permissive TLS configurations enable cipher-downgrade attacks and weak-cipher fallback.</w:t>
      </w:r>
    </w:p>
    <w:p>
      <w:pPr>
        <w:pStyle w:val="ListBullet2"/>
      </w:pPr>
      <w:r>
        <w:rPr>
          <w:b/>
        </w:rPr>
        <w:t xml:space="preserve">Remediation: </w:t>
      </w:r>
      <w:r>
        <w:t>nginx/nginx.conf enforces ssl_protocols TLSv1.2 TLSv1.3, AEAD-only ssl_ciphers (ECDHE-AES-GCM and ChaCha20-Poly1305 variants), server-chosen cipher ordering, OCSP stapling, and session tickets disabled.</w:t>
      </w:r>
    </w:p>
    <w:p>
      <w:pPr>
        <w:pStyle w:val="ListBullet2"/>
      </w:pPr>
      <w:r>
        <w:rPr>
          <w:b/>
        </w:rPr>
        <w:t xml:space="preserve">Protection against: </w:t>
      </w:r>
      <w:r>
        <w:t>Cipher downgrade; BEAST/CRIME/POODLE-era attacks against legacy TLS; weak ECDH key exchange.</w:t>
      </w:r>
    </w:p>
    <w:p>
      <w:pPr>
        <w:pStyle w:val="ListBullet2"/>
      </w:pPr>
      <w:r>
        <w:rPr>
          <w:b/>
        </w:rPr>
        <w:t xml:space="preserve">Reference: </w:t>
      </w:r>
      <w:r>
        <w:t>OWASP Transport Layer Protection Cheat Sheet; ASVS V9; CWE-757. No associated CVE.</w:t>
      </w:r>
    </w:p>
    <w:p/>
    <w:p>
      <w:pPr>
        <w:pStyle w:val="ListBullet"/>
      </w:pPr>
      <w:r>
        <w:rPr>
          <w:b/>
        </w:rPr>
        <w:t xml:space="preserve">Issue: </w:t>
      </w:r>
      <w:r>
        <w:t>First-visit downgrade-to-HTTP exposes the session-cookie handshake to sslstrip-class attacks.</w:t>
      </w:r>
    </w:p>
    <w:p>
      <w:pPr>
        <w:pStyle w:val="ListBullet2"/>
      </w:pPr>
      <w:r>
        <w:rPr>
          <w:b/>
        </w:rPr>
        <w:t xml:space="preserve">Remediation: </w:t>
      </w:r>
      <w:r>
        <w:t>Strict-Transport-Security: max-age=31536000; includeSubDomains is set at both the nginx server level (cloudflare mode) and the Django response level (SECURE_HSTS_SECONDS, SECURE_HSTS_INCLUDE_SUBDOMAINS). HSTS preload is documented as a deliberate post-staging step.</w:t>
      </w:r>
    </w:p>
    <w:p>
      <w:pPr>
        <w:pStyle w:val="ListBullet2"/>
      </w:pPr>
      <w:r>
        <w:rPr>
          <w:b/>
        </w:rPr>
        <w:t xml:space="preserve">Protection against: </w:t>
      </w:r>
      <w:r>
        <w:t>sslstrip / SSL downgrade; session-cookie disclosure over plaintext.</w:t>
      </w:r>
    </w:p>
    <w:p>
      <w:pPr>
        <w:pStyle w:val="ListBullet2"/>
      </w:pPr>
      <w:r>
        <w:rPr>
          <w:b/>
        </w:rPr>
        <w:t xml:space="preserve">Reference: </w:t>
      </w:r>
      <w:r>
        <w:t>OWASP A02; ASVS V9.1.3; CWE-319. No associated CVE.</w:t>
      </w:r>
    </w:p>
    <w:p/>
    <w:p>
      <w:pPr>
        <w:pStyle w:val="ListBullet"/>
      </w:pPr>
      <w:r>
        <w:rPr>
          <w:b/>
        </w:rPr>
        <w:t xml:space="preserve">Issue: </w:t>
      </w:r>
      <w:r>
        <w:t>A naive server-scope return 301 https://... directive shadows location matching, redirecting health probes and breaking cheap liveness checks.</w:t>
      </w:r>
    </w:p>
    <w:p>
      <w:pPr>
        <w:pStyle w:val="ListBullet2"/>
      </w:pPr>
      <w:r>
        <w:rPr>
          <w:b/>
        </w:rPr>
        <w:t xml:space="preserve">Remediation: </w:t>
      </w:r>
      <w:r>
        <w:t>Moved the redirect inside location / so the exact-match location = /healthz wins over the catch-all. Cloudflare and Docker probes receive 204 No Content without a TLS round-trip.</w:t>
      </w:r>
    </w:p>
    <w:p>
      <w:pPr>
        <w:pStyle w:val="ListBullet2"/>
      </w:pPr>
      <w:r>
        <w:rPr>
          <w:b/>
        </w:rPr>
        <w:t xml:space="preserve">Protection against: </w:t>
      </w:r>
      <w:r>
        <w:t>Operational misconfiguration that simulates 'all paths redirect' while breaking health-probe behavior; probe-latency amplification under burst.</w:t>
      </w:r>
    </w:p>
    <w:p>
      <w:pPr>
        <w:pStyle w:val="ListBullet2"/>
      </w:pPr>
      <w:r>
        <w:rPr>
          <w:b/>
        </w:rPr>
        <w:t xml:space="preserve">Reference: </w:t>
      </w:r>
      <w:r>
        <w:t>Operational hardening. No associated CVE.</w:t>
      </w:r>
    </w:p>
    <w:p/>
    <w:p>
      <w:pPr>
        <w:pStyle w:val="ListBullet"/>
      </w:pPr>
      <w:r>
        <w:rPr>
          <w:b/>
        </w:rPr>
        <w:t xml:space="preserve">Issue: </w:t>
      </w:r>
      <w:r>
        <w:t>Default Cloudflare deployments may run in 'Flexible' SSL mode (Cloudflare to client HTTPS, Cloudflare to origin plaintext), a known anti-pattern that nullifies HTTPS guarantees end-to-end.</w:t>
      </w:r>
    </w:p>
    <w:p>
      <w:pPr>
        <w:pStyle w:val="ListBullet2"/>
      </w:pPr>
      <w:r>
        <w:rPr>
          <w:b/>
        </w:rPr>
        <w:t xml:space="preserve">Remediation: </w:t>
      </w:r>
      <w:r>
        <w:t>docker-compose.prod.yaml and nginx/README.md document the required Cloudflare 'Full (Strict)' mode with origin certificate paths at /opt/apis/certs/{fullchain,privkey}.pem. The apis-nginx entrypoint refuses to start in cloudflare mode without the cert files. The Cloudflare Origin Certificate (15-year, CF-only) is documented as the recommended option.</w:t>
      </w:r>
    </w:p>
    <w:p>
      <w:pPr>
        <w:pStyle w:val="ListBullet2"/>
      </w:pPr>
      <w:r>
        <w:rPr>
          <w:b/>
        </w:rPr>
        <w:t xml:space="preserve">Protection against: </w:t>
      </w:r>
      <w:r>
        <w:t>Plaintext origin hop; man-in-the-middle between Cloudflare's edge and the origin server.</w:t>
      </w:r>
    </w:p>
    <w:p>
      <w:pPr>
        <w:pStyle w:val="ListBullet2"/>
      </w:pPr>
      <w:r>
        <w:rPr>
          <w:b/>
        </w:rPr>
        <w:t xml:space="preserve">Reference: </w:t>
      </w:r>
      <w:r>
        <w:t>OWASP A02; CWE-319; Cloudflare SSL/TLS Modes documentation. No associated CVE.</w:t>
      </w:r>
    </w:p>
    <w:p/>
    <w:p>
      <w:pPr>
        <w:pStyle w:val="Heading1"/>
      </w:pPr>
      <w:r>
        <w:rPr>
          <w:color w:val="1F2F4E"/>
        </w:rPr>
        <w:t>4. Container Image and Runtime Hardening</w:t>
      </w:r>
    </w:p>
    <w:p>
      <w:pPr>
        <w:pStyle w:val="ListBullet"/>
      </w:pPr>
      <w:r>
        <w:rPr>
          <w:b/>
        </w:rPr>
        <w:t xml:space="preserve">Issue: </w:t>
      </w:r>
      <w:r>
        <w:t>Containers running as root inside the image violate CIS Docker 4.1 and expand the kernel attack surface available to any in-container code execution.</w:t>
      </w:r>
    </w:p>
    <w:p>
      <w:pPr>
        <w:pStyle w:val="ListBullet2"/>
      </w:pPr>
      <w:r>
        <w:rPr>
          <w:b/>
        </w:rPr>
        <w:t xml:space="preserve">Remediation: </w:t>
      </w:r>
      <w:r>
        <w:t>Dockerfile creates the apis user (uid 1000) and switches to it for the runtime stage. gunicorn binds to the unprivileged port :8000. The apis-nginx image runs as the alpine nginx user (uid 101).</w:t>
      </w:r>
    </w:p>
    <w:p>
      <w:pPr>
        <w:pStyle w:val="ListBullet2"/>
      </w:pPr>
      <w:r>
        <w:rPr>
          <w:b/>
        </w:rPr>
        <w:t xml:space="preserve">Protection against: </w:t>
      </w:r>
      <w:r>
        <w:t>Privilege escalation via container escape; reduced blast radius of in-container remote code execution.</w:t>
      </w:r>
    </w:p>
    <w:p>
      <w:pPr>
        <w:pStyle w:val="ListBullet2"/>
      </w:pPr>
      <w:r>
        <w:rPr>
          <w:b/>
        </w:rPr>
        <w:t xml:space="preserve">Reference: </w:t>
      </w:r>
      <w:r>
        <w:t>CIS Docker Benchmark 4.1; CWE-250. No associated CVE.</w:t>
      </w:r>
    </w:p>
    <w:p/>
    <w:p>
      <w:pPr>
        <w:pStyle w:val="ListBullet"/>
      </w:pPr>
      <w:r>
        <w:rPr>
          <w:b/>
        </w:rPr>
        <w:t xml:space="preserve">Issue: </w:t>
      </w:r>
      <w:r>
        <w:t>Setuid and setgid binaries inside the image provide privilege-escalation primitives to any non-root attacker with code execution.</w:t>
      </w:r>
    </w:p>
    <w:p>
      <w:pPr>
        <w:pStyle w:val="ListBullet2"/>
      </w:pPr>
      <w:r>
        <w:rPr>
          <w:b/>
        </w:rPr>
        <w:t xml:space="preserve">Remediation: </w:t>
      </w:r>
      <w:r>
        <w:t>Dockerfile runs find / -xdev ( -perm -4000 -o -perm -2000 ) -exec chmod -s {} + as part of the apt installation stage, neutralizing the SUID and SGID bits on every binary in the image.</w:t>
      </w:r>
    </w:p>
    <w:p>
      <w:pPr>
        <w:pStyle w:val="ListBullet2"/>
      </w:pPr>
      <w:r>
        <w:rPr>
          <w:b/>
        </w:rPr>
        <w:t xml:space="preserve">Protection against: </w:t>
      </w:r>
      <w:r>
        <w:t>Local privilege escalation via SUID-vulnerable binaries.</w:t>
      </w:r>
    </w:p>
    <w:p>
      <w:pPr>
        <w:pStyle w:val="ListBullet2"/>
      </w:pPr>
      <w:r>
        <w:rPr>
          <w:b/>
        </w:rPr>
        <w:t xml:space="preserve">Reference: </w:t>
      </w:r>
      <w:r>
        <w:t>CIS Docker Benchmark 4.3; CWE-732. No associated CVE.</w:t>
      </w:r>
    </w:p>
    <w:p/>
    <w:p>
      <w:pPr>
        <w:pStyle w:val="ListBullet"/>
      </w:pPr>
      <w:r>
        <w:rPr>
          <w:b/>
        </w:rPr>
        <w:t xml:space="preserve">Issue: </w:t>
      </w:r>
      <w:r>
        <w:t>Mutable :tag base-image references allow a compromised registry or hijacked tag to swap a base image's bytes on subsequent rebuild, breaking reproducibility and supply-chain integrity.</w:t>
      </w:r>
    </w:p>
    <w:p>
      <w:pPr>
        <w:pStyle w:val="ListBullet2"/>
      </w:pPr>
      <w:r>
        <w:rPr>
          <w:b/>
        </w:rPr>
        <w:t xml:space="preserve">Remediation: </w:t>
      </w:r>
      <w:r>
        <w:t>Primary Dockerfile pins python:3.14-slim-trixie and node:lts-slim to full SHA-256 digests. CLAUDE.md documents the monthly refresh cadence alongside vulnerability scan results.</w:t>
      </w:r>
    </w:p>
    <w:p>
      <w:pPr>
        <w:pStyle w:val="ListBullet2"/>
      </w:pPr>
      <w:r>
        <w:rPr>
          <w:b/>
        </w:rPr>
        <w:t xml:space="preserve">Protection against: </w:t>
      </w:r>
      <w:r>
        <w:t>Supply-chain compromise of base images; reproducibility drift between builds.</w:t>
      </w:r>
    </w:p>
    <w:p>
      <w:pPr>
        <w:pStyle w:val="ListBullet2"/>
      </w:pPr>
      <w:r>
        <w:rPr>
          <w:b/>
        </w:rPr>
        <w:t xml:space="preserve">Reference: </w:t>
      </w:r>
      <w:r>
        <w:t>CIS Docker Benchmark 4.2; OWASP A08; CWE-829. No associated CVE.</w:t>
      </w:r>
    </w:p>
    <w:p/>
    <w:p>
      <w:pPr>
        <w:pStyle w:val="ListBullet"/>
      </w:pPr>
      <w:r>
        <w:rPr>
          <w:b/>
        </w:rPr>
        <w:t xml:space="preserve">Issue: </w:t>
      </w:r>
      <w:r>
        <w:t>A writable container root filesystem permits runtime tampering with binaries, configuration, or planted persistence after a compromise.</w:t>
      </w:r>
    </w:p>
    <w:p>
      <w:pPr>
        <w:pStyle w:val="ListBullet2"/>
      </w:pPr>
      <w:r>
        <w:rPr>
          <w:b/>
        </w:rPr>
        <w:t xml:space="preserve">Remediation: </w:t>
      </w:r>
      <w:r>
        <w:t>docker-compose.prod.yaml declares read_only: true for the app, worker, and nginx services. Every legitimate writable path is mounted as an explicit tmpfs with nosuid,nodev flags (/tmp, /run, /app/.gunicorn, nginx caches).</w:t>
      </w:r>
    </w:p>
    <w:p>
      <w:pPr>
        <w:pStyle w:val="ListBullet2"/>
      </w:pPr>
      <w:r>
        <w:rPr>
          <w:b/>
        </w:rPr>
        <w:t xml:space="preserve">Protection against: </w:t>
      </w:r>
      <w:r>
        <w:t>Tampering with image contents at runtime; persistence after RCE.</w:t>
      </w:r>
    </w:p>
    <w:p>
      <w:pPr>
        <w:pStyle w:val="ListBullet2"/>
      </w:pPr>
      <w:r>
        <w:rPr>
          <w:b/>
        </w:rPr>
        <w:t xml:space="preserve">Reference: </w:t>
      </w:r>
      <w:r>
        <w:t>CIS Docker Benchmark 5.12; CWE-732. No associated CVE.</w:t>
      </w:r>
    </w:p>
    <w:p/>
    <w:p>
      <w:pPr>
        <w:pStyle w:val="ListBullet"/>
      </w:pPr>
      <w:r>
        <w:rPr>
          <w:b/>
        </w:rPr>
        <w:t xml:space="preserve">Issue: </w:t>
      </w:r>
      <w:r>
        <w:t>Default Linux capabilities and SUID escalation potential are unnecessary for a gunicorn / celery / nginx workload and constitute residual privilege available to an attacker post-compromise.</w:t>
      </w:r>
    </w:p>
    <w:p>
      <w:pPr>
        <w:pStyle w:val="ListBullet2"/>
      </w:pPr>
      <w:r>
        <w:rPr>
          <w:b/>
        </w:rPr>
        <w:t xml:space="preserve">Remediation: </w:t>
      </w:r>
      <w:r>
        <w:t>All production containers declare cap_drop: [ALL] and security_opt: [no-new-privileges:true]. AKS pod spec declares the equivalent under securityContext.capabilities.drop and allowPrivilegeEscalation: false.</w:t>
      </w:r>
    </w:p>
    <w:p>
      <w:pPr>
        <w:pStyle w:val="ListBullet2"/>
      </w:pPr>
      <w:r>
        <w:rPr>
          <w:b/>
        </w:rPr>
        <w:t xml:space="preserve">Protection against: </w:t>
      </w:r>
      <w:r>
        <w:t>Container privilege escalation; kernel-capability abuse from inside the container.</w:t>
      </w:r>
    </w:p>
    <w:p>
      <w:pPr>
        <w:pStyle w:val="ListBullet2"/>
      </w:pPr>
      <w:r>
        <w:rPr>
          <w:b/>
        </w:rPr>
        <w:t xml:space="preserve">Reference: </w:t>
      </w:r>
      <w:r>
        <w:t>CIS Docker Benchmark 5.2, 5.3; CWE-250. No associated CVE.</w:t>
      </w:r>
    </w:p>
    <w:p/>
    <w:p>
      <w:pPr>
        <w:pStyle w:val="ListBullet"/>
      </w:pPr>
      <w:r>
        <w:rPr>
          <w:b/>
        </w:rPr>
        <w:t xml:space="preserve">Issue: </w:t>
      </w:r>
      <w:r>
        <w:t>nginx compile-time defaults route body, proxy, fastcgi, scgi, and uwsgi temp paths to /var/lib/nginx/*. Under hardened runtime (read-only root filesystem), some Docker versions silently fail to apply tmpfs entries with uid/gid options, producing EROFS rejections during nginx -t and blocking container startup.</w:t>
      </w:r>
    </w:p>
    <w:p>
      <w:pPr>
        <w:pStyle w:val="ListBullet2"/>
      </w:pPr>
      <w:r>
        <w:rPr>
          <w:b/>
        </w:rPr>
        <w:t xml:space="preserve">Remediation: </w:t>
      </w:r>
      <w:r>
        <w:t>nginx/nginx.conf declares client_body_temp_path /tmp/nginx-body and the equivalent proxy/fastcgi/scgi/uwsgi paths. The brittle /var/lib/nginx tmpfs entry was removed from the production compose.</w:t>
      </w:r>
    </w:p>
    <w:p>
      <w:pPr>
        <w:pStyle w:val="ListBullet2"/>
      </w:pPr>
      <w:r>
        <w:rPr>
          <w:b/>
        </w:rPr>
        <w:t xml:space="preserve">Protection against: </w:t>
      </w:r>
      <w:r>
        <w:t>Operational denial of service via failed nginx start under read-only rootfs.</w:t>
      </w:r>
    </w:p>
    <w:p>
      <w:pPr>
        <w:pStyle w:val="ListBullet2"/>
      </w:pPr>
      <w:r>
        <w:rPr>
          <w:b/>
        </w:rPr>
        <w:t xml:space="preserve">Reference: </w:t>
      </w:r>
      <w:r>
        <w:t>Operational hardening. No associated CVE.</w:t>
      </w:r>
    </w:p>
    <w:p/>
    <w:p>
      <w:pPr>
        <w:pStyle w:val="ListBullet"/>
      </w:pPr>
      <w:r>
        <w:rPr>
          <w:b/>
        </w:rPr>
        <w:t xml:space="preserve">Issue: </w:t>
      </w:r>
      <w:r>
        <w:t>The default container nofile ulimit (1024) caps nginx at roughly 512 concurrent connections regardless of the configured 4096, silently shedding load.</w:t>
      </w:r>
    </w:p>
    <w:p>
      <w:pPr>
        <w:pStyle w:val="ListBullet2"/>
      </w:pPr>
      <w:r>
        <w:rPr>
          <w:b/>
        </w:rPr>
        <w:t xml:space="preserve">Remediation: </w:t>
      </w:r>
      <w:r>
        <w:t>nginx.conf sets worker_rlimit_nofile 8192, paired with ulimits: nofile: {soft: 8192, hard: 16384} in docker-compose.prod.yaml so the kernel accepts the setrlimit call.</w:t>
      </w:r>
    </w:p>
    <w:p>
      <w:pPr>
        <w:pStyle w:val="ListBullet2"/>
      </w:pPr>
      <w:r>
        <w:rPr>
          <w:b/>
        </w:rPr>
        <w:t xml:space="preserve">Protection against: </w:t>
      </w:r>
      <w:r>
        <w:t>Connection-saturation denial of service via low file-descriptor ceiling; capacity loss under registration-opens burst.</w:t>
      </w:r>
    </w:p>
    <w:p>
      <w:pPr>
        <w:pStyle w:val="ListBullet2"/>
      </w:pPr>
      <w:r>
        <w:rPr>
          <w:b/>
        </w:rPr>
        <w:t xml:space="preserve">Reference: </w:t>
      </w:r>
      <w:r>
        <w:t>OWASP API4 (Unrestricted Resource Consumption — defensive side); nginx tuning best practice. No associated CVE.</w:t>
      </w:r>
    </w:p>
    <w:p/>
    <w:p>
      <w:pPr>
        <w:pStyle w:val="ListBullet"/>
      </w:pPr>
      <w:r>
        <w:rPr>
          <w:b/>
        </w:rPr>
        <w:t xml:space="preserve">Issue: </w:t>
      </w:r>
      <w:r>
        <w:t>Bundling nginx and supervisord into the application image expanded the apt package footprint, baked-in tooling, and accumulated pre-pinned-CVE exposure that the workload did not need.</w:t>
      </w:r>
    </w:p>
    <w:p>
      <w:pPr>
        <w:pStyle w:val="ListBullet2"/>
      </w:pPr>
      <w:r>
        <w:rPr>
          <w:b/>
        </w:rPr>
        <w:t xml:space="preserve">Remediation: </w:t>
      </w:r>
      <w:r>
        <w:t>Split nginx into its own image (apis-nginx). Removed supervisord. Application image now runs gunicorn as PID 1. Apt installation in the main image is reduced to git (build-only; scheduled for removal once django-prometheus has Django 6 support on PyPI).</w:t>
      </w:r>
    </w:p>
    <w:p>
      <w:pPr>
        <w:pStyle w:val="ListBullet2"/>
      </w:pPr>
      <w:r>
        <w:rPr>
          <w:b/>
        </w:rPr>
        <w:t xml:space="preserve">Protection against: </w:t>
      </w:r>
      <w:r>
        <w:t>Larger attack surface in the application image; package-vendored CVEs that the workload does not exercise.</w:t>
      </w:r>
    </w:p>
    <w:p>
      <w:pPr>
        <w:pStyle w:val="ListBullet2"/>
      </w:pPr>
      <w:r>
        <w:rPr>
          <w:b/>
        </w:rPr>
        <w:t xml:space="preserve">Reference: </w:t>
      </w:r>
      <w:r>
        <w:t>OWASP A06; CIS Docker Benchmark 4.7. No associated CVE.</w:t>
      </w:r>
    </w:p>
    <w:p/>
    <w:p>
      <w:pPr>
        <w:pStyle w:val="Heading1"/>
      </w:pPr>
      <w:r>
        <w:rPr>
          <w:color w:val="1F2F4E"/>
        </w:rPr>
        <w:t>5. Web Application Hardening (Headers, Cookies, CSRF, Mass Assignment)</w:t>
      </w:r>
    </w:p>
    <w:p>
      <w:pPr>
        <w:pStyle w:val="ListBullet"/>
      </w:pPr>
      <w:r>
        <w:rPr>
          <w:b/>
        </w:rPr>
        <w:t xml:space="preserve">Issue: </w:t>
      </w:r>
      <w:r>
        <w:t>Default Django settings leave session and CSRF cookies non-Secure and non-HttpOnly out of the box, exposing them to interception over plaintext channels and to JavaScript-based theft.</w:t>
      </w:r>
    </w:p>
    <w:p>
      <w:pPr>
        <w:pStyle w:val="ListBullet2"/>
      </w:pPr>
      <w:r>
        <w:rPr>
          <w:b/>
        </w:rPr>
        <w:t xml:space="preserve">Remediation: </w:t>
      </w:r>
      <w:r>
        <w:t>fm_eventmanager/settings.py enforces SESSION_COOKIE_SECURE=True, SESSION_COOKIE_HTTPONLY=True, SESSION_COOKIE_SAMESITE='Lax', CSRF_COOKIE_SECURE=True, CSRF_COOKIE_HTTPONLY=True, CSRF_COOKIE_SAMESITE='Lax' under DEBUG=False.</w:t>
      </w:r>
    </w:p>
    <w:p>
      <w:pPr>
        <w:pStyle w:val="ListBullet2"/>
      </w:pPr>
      <w:r>
        <w:rPr>
          <w:b/>
        </w:rPr>
        <w:t xml:space="preserve">Protection against: </w:t>
      </w:r>
      <w:r>
        <w:t>Session-cookie theft via XSS; cookie disclosure over plaintext; cross-site request forgery.</w:t>
      </w:r>
    </w:p>
    <w:p>
      <w:pPr>
        <w:pStyle w:val="ListBullet2"/>
      </w:pPr>
      <w:r>
        <w:rPr>
          <w:b/>
        </w:rPr>
        <w:t xml:space="preserve">Reference: </w:t>
      </w:r>
      <w:r>
        <w:t>OWASP A05; ASVS V3.4; CWE-1004; CWE-614; CWE-352; OWASP Secure Cookie Attribute Cheat Sheet. No associated CVE.</w:t>
      </w:r>
    </w:p>
    <w:p/>
    <w:p>
      <w:pPr>
        <w:pStyle w:val="ListBullet"/>
      </w:pPr>
      <w:r>
        <w:rPr>
          <w:b/>
        </w:rPr>
        <w:t xml:space="preserve">Issue: </w:t>
      </w:r>
      <w:r>
        <w:t>No Content Security Policy exposes the application to script-injection consequences without observability and without an enforcement layer outside the template auto-escaping.</w:t>
      </w:r>
    </w:p>
    <w:p>
      <w:pPr>
        <w:pStyle w:val="ListBullet2"/>
      </w:pPr>
      <w:r>
        <w:rPr>
          <w:b/>
        </w:rPr>
        <w:t xml:space="preserve">Remediation: </w:t>
      </w:r>
      <w:r>
        <w:t>django-csp 4.x integrated with a strict report-only policy (no unsafe-inline, no unsafe-eval, narrow script-src and style-src allowlists for Square and PayPal SDKs). Frame-ancestors 'none' is set globally.</w:t>
      </w:r>
    </w:p>
    <w:p>
      <w:pPr>
        <w:pStyle w:val="ListBullet2"/>
      </w:pPr>
      <w:r>
        <w:rPr>
          <w:b/>
        </w:rPr>
        <w:t xml:space="preserve">Protection against: </w:t>
      </w:r>
      <w:r>
        <w:t>Reflected and stored XSS impact reduction; third-party script tampering.</w:t>
      </w:r>
    </w:p>
    <w:p>
      <w:pPr>
        <w:pStyle w:val="ListBullet2"/>
      </w:pPr>
      <w:r>
        <w:rPr>
          <w:b/>
        </w:rPr>
        <w:t xml:space="preserve">Reference: </w:t>
      </w:r>
      <w:r>
        <w:t>OWASP A03; CWE-79; OWASP Content Security Policy Cheat Sheet. No associated CVE.</w:t>
      </w:r>
    </w:p>
    <w:p/>
    <w:p>
      <w:pPr>
        <w:pStyle w:val="ListBullet"/>
      </w:pPr>
      <w:r>
        <w:rPr>
          <w:b/>
        </w:rPr>
        <w:t xml:space="preserve">Issue: </w:t>
      </w:r>
      <w:r>
        <w:t>Default Django response headers omit X-Content-Type-Options, Referrer-Policy, X-Frame-Options enforcement, and HSTS, exposing the application to MIME-confusion, referer leakage, clickjacking, and downgrade attacks.</w:t>
      </w:r>
    </w:p>
    <w:p>
      <w:pPr>
        <w:pStyle w:val="ListBullet2"/>
      </w:pPr>
      <w:r>
        <w:rPr>
          <w:b/>
        </w:rPr>
        <w:t xml:space="preserve">Remediation: </w:t>
      </w:r>
      <w:r>
        <w:t>Settings configure SECURE_CONTENT_TYPE_NOSNIFF=True, SECURE_REFERRER_POLICY='strict-origin-when-cross-origin', X_FRAME_OPTIONS='DENY', SECURE_HSTS_SECONDS=31536000, SECURE_HSTS_INCLUDE_SUBDOMAINS=True. Headers are re-emitted by nginx for /static/ responses that bypass the Django response stack.</w:t>
      </w:r>
    </w:p>
    <w:p>
      <w:pPr>
        <w:pStyle w:val="ListBullet2"/>
      </w:pPr>
      <w:r>
        <w:rPr>
          <w:b/>
        </w:rPr>
        <w:t xml:space="preserve">Protection against: </w:t>
      </w:r>
      <w:r>
        <w:t>MIME confusion; referer leakage; clickjacking; downgrade attacks.</w:t>
      </w:r>
    </w:p>
    <w:p>
      <w:pPr>
        <w:pStyle w:val="ListBullet2"/>
      </w:pPr>
      <w:r>
        <w:rPr>
          <w:b/>
        </w:rPr>
        <w:t xml:space="preserve">Reference: </w:t>
      </w:r>
      <w:r>
        <w:t>OWASP A05; ASVS V14.4; CWE-430; CWE-1021; OWASP HTTP Headers Cheat Sheet. No associated CVE.</w:t>
      </w:r>
    </w:p>
    <w:p/>
    <w:p>
      <w:pPr>
        <w:pStyle w:val="ListBullet"/>
      </w:pPr>
      <w:r>
        <w:rPr>
          <w:b/>
        </w:rPr>
        <w:t xml:space="preserve">Issue: </w:t>
      </w:r>
      <w:r>
        <w:t>ModelForm.Meta.fields = '__all__' permits mass assignment of fields the developer did not intend to be user-editable, including privilege bits such as is_staff and is_superuser.</w:t>
      </w:r>
    </w:p>
    <w:p>
      <w:pPr>
        <w:pStyle w:val="ListBullet2"/>
      </w:pPr>
      <w:r>
        <w:rPr>
          <w:b/>
        </w:rPr>
        <w:t xml:space="preserve">Remediation: </w:t>
      </w:r>
      <w:r>
        <w:t>All ModelForms in registration/forms.py declare explicit fields = (...) tuples. Admin classes use targeted exclude only for webhook display fields, never for security-relevant attributes.</w:t>
      </w:r>
    </w:p>
    <w:p>
      <w:pPr>
        <w:pStyle w:val="ListBullet2"/>
      </w:pPr>
      <w:r>
        <w:rPr>
          <w:b/>
        </w:rPr>
        <w:t xml:space="preserve">Protection against: </w:t>
      </w:r>
      <w:r>
        <w:t>Mass-assignment privilege escalation; unintended attribute disclosure.</w:t>
      </w:r>
    </w:p>
    <w:p>
      <w:pPr>
        <w:pStyle w:val="ListBullet2"/>
      </w:pPr>
      <w:r>
        <w:rPr>
          <w:b/>
        </w:rPr>
        <w:t xml:space="preserve">Reference: </w:t>
      </w:r>
      <w:r>
        <w:t>OWASP A04; ASVS V9.2.5; CWE-915; OWASP Mass Assignment Cheat Sheet. No associated CVE.</w:t>
      </w:r>
    </w:p>
    <w:p/>
    <w:p>
      <w:pPr>
        <w:pStyle w:val="ListBullet"/>
      </w:pPr>
      <w:r>
        <w:rPr>
          <w:b/>
        </w:rPr>
        <w:t xml:space="preserve">Issue: </w:t>
      </w:r>
      <w:r>
        <w:t>String-interpolated raw SQL or .extra() patterns are SQL-injection-prone.</w:t>
      </w:r>
    </w:p>
    <w:p>
      <w:pPr>
        <w:pStyle w:val="ListBullet2"/>
      </w:pPr>
      <w:r>
        <w:rPr>
          <w:b/>
        </w:rPr>
        <w:t xml:space="preserve">Remediation: </w:t>
      </w:r>
      <w:r>
        <w:t>Codebase-wide audit (documented in SECURITY_REVIEW_2026-05-11.md) confirmed zero instances of .raw(, .extra(, cursor.execute( with f-string SQL, os.system, or subprocess.run with shell=True against user input. Migrations use %s placeholders exclusively.</w:t>
      </w:r>
    </w:p>
    <w:p>
      <w:pPr>
        <w:pStyle w:val="ListBullet2"/>
      </w:pPr>
      <w:r>
        <w:rPr>
          <w:b/>
        </w:rPr>
        <w:t xml:space="preserve">Protection against: </w:t>
      </w:r>
      <w:r>
        <w:t>SQL injection.</w:t>
      </w:r>
    </w:p>
    <w:p>
      <w:pPr>
        <w:pStyle w:val="ListBullet2"/>
      </w:pPr>
      <w:r>
        <w:rPr>
          <w:b/>
        </w:rPr>
        <w:t xml:space="preserve">Reference: </w:t>
      </w:r>
      <w:r>
        <w:t>OWASP A03; CWE-89; OWASP SQL Injection Prevention Cheat Sheet. No associated CVE.</w:t>
      </w:r>
    </w:p>
    <w:p/>
    <w:p>
      <w:pPr>
        <w:pStyle w:val="Heading1"/>
      </w:pPr>
      <w:r>
        <w:rPr>
          <w:color w:val="1F2F4E"/>
        </w:rPr>
        <w:t>6. Static Asset and Caching Controls</w:t>
      </w:r>
    </w:p>
    <w:p>
      <w:pPr>
        <w:pStyle w:val="ListBullet"/>
      </w:pPr>
      <w:r>
        <w:rPr>
          <w:b/>
        </w:rPr>
        <w:t xml:space="preserve">Issue: </w:t>
      </w:r>
      <w:r>
        <w:t>After nginx was split out of the application image, the in-image location /static/ alias was no longer available. Django does not serve static files under DEBUG=False, leaving all CSS and JavaScript at 404 and the site visibly unstyled.</w:t>
      </w:r>
    </w:p>
    <w:p>
      <w:pPr>
        <w:pStyle w:val="ListBullet2"/>
      </w:pPr>
      <w:r>
        <w:rPr>
          <w:b/>
        </w:rPr>
        <w:t xml:space="preserve">Remediation: </w:t>
      </w:r>
      <w:r>
        <w:t>Added whitenoise[brotli] as an application dependency. WhiteNoiseMiddleware is positioned immediately after SecurityMiddleware. WHITENOISE_MAX_AGE=31536000 sets a one-year cache for unhashed files; manifest-hashed files receive Cache-Control: immutable automatically. WHITENOISE_MANIFEST_STRICT=False permits dev hot-reload to tolerate freshly-added assets not yet processed by collectstatic.</w:t>
      </w:r>
    </w:p>
    <w:p>
      <w:pPr>
        <w:pStyle w:val="ListBullet2"/>
      </w:pPr>
      <w:r>
        <w:rPr>
          <w:b/>
        </w:rPr>
        <w:t xml:space="preserve">Protection against: </w:t>
      </w:r>
      <w:r>
        <w:t>Same-origin Content Security Policy enforcement loss due to absent assets; user-visible loss of session and error-state indicators that depend on styling.</w:t>
      </w:r>
    </w:p>
    <w:p>
      <w:pPr>
        <w:pStyle w:val="ListBullet2"/>
      </w:pPr>
      <w:r>
        <w:rPr>
          <w:b/>
        </w:rPr>
        <w:t xml:space="preserve">Reference: </w:t>
      </w:r>
      <w:r>
        <w:t>Operational; supports OWASP A05. No associated CVE.</w:t>
      </w:r>
    </w:p>
    <w:p/>
    <w:p>
      <w:pPr>
        <w:pStyle w:val="ListBullet"/>
      </w:pPr>
      <w:r>
        <w:rPr>
          <w:b/>
        </w:rPr>
        <w:t xml:space="preserve">Issue: </w:t>
      </w:r>
      <w:r>
        <w:t>Unhashed static URLs combined with long-lived CDN caching produce stale CSS and JavaScript regressions and impede cache invalidation.</w:t>
      </w:r>
    </w:p>
    <w:p>
      <w:pPr>
        <w:pStyle w:val="ListBullet2"/>
      </w:pPr>
      <w:r>
        <w:rPr>
          <w:b/>
        </w:rPr>
        <w:t xml:space="preserve">Remediation: </w:t>
      </w:r>
      <w:r>
        <w:t>fm_eventmanager/file_storage.SelectiveManifestStaticFilesStorage provides per-file content-hashed filenames (e.g. base.428a30193bdc.css) while skipping Vite's bundler output (already hashed at build time, avoiding double-hashing).</w:t>
      </w:r>
    </w:p>
    <w:p>
      <w:pPr>
        <w:pStyle w:val="ListBullet2"/>
      </w:pPr>
      <w:r>
        <w:rPr>
          <w:b/>
        </w:rPr>
        <w:t xml:space="preserve">Protection against: </w:t>
      </w:r>
      <w:r>
        <w:t>Stale-asset regressions; cache-invalidation lag after deploys.</w:t>
      </w:r>
    </w:p>
    <w:p>
      <w:pPr>
        <w:pStyle w:val="ListBullet2"/>
      </w:pPr>
      <w:r>
        <w:rPr>
          <w:b/>
        </w:rPr>
        <w:t xml:space="preserve">Reference: </w:t>
      </w:r>
      <w:r>
        <w:t>Django staticfiles documentation; Cache-Control best practices. No associated CVE.</w:t>
      </w:r>
    </w:p>
    <w:p/>
    <w:p>
      <w:pPr>
        <w:pStyle w:val="Heading1"/>
      </w:pPr>
      <w:r>
        <w:rPr>
          <w:color w:val="1F2F4E"/>
        </w:rPr>
        <w:t>7. Operational Robustness</w:t>
      </w:r>
    </w:p>
    <w:p>
      <w:pPr>
        <w:pStyle w:val="ListBullet"/>
      </w:pPr>
      <w:r>
        <w:rPr>
          <w:b/>
        </w:rPr>
        <w:t xml:space="preserve">Issue: </w:t>
      </w:r>
      <w:r>
        <w:t>nginx daemon off; declared in both nginx.conf and the Docker CMD (via -g 'daemon off;') produces a fatal 'directive is duplicate' error and prevents nginx from starting.</w:t>
      </w:r>
    </w:p>
    <w:p>
      <w:pPr>
        <w:pStyle w:val="ListBullet2"/>
      </w:pPr>
      <w:r>
        <w:rPr>
          <w:b/>
        </w:rPr>
        <w:t xml:space="preserve">Remediation: </w:t>
      </w:r>
      <w:r>
        <w:t>Removed the in-config daemon off; directive. The Docker CMD's -g flag is the canonical source.</w:t>
      </w:r>
    </w:p>
    <w:p>
      <w:pPr>
        <w:pStyle w:val="ListBullet2"/>
      </w:pPr>
      <w:r>
        <w:rPr>
          <w:b/>
        </w:rPr>
        <w:t xml:space="preserve">Protection against: </w:t>
      </w:r>
      <w:r>
        <w:t>Operational denial of service on container start.</w:t>
      </w:r>
    </w:p>
    <w:p>
      <w:pPr>
        <w:pStyle w:val="ListBullet2"/>
      </w:pPr>
      <w:r>
        <w:rPr>
          <w:b/>
        </w:rPr>
        <w:t xml:space="preserve">Reference: </w:t>
      </w:r>
      <w:r>
        <w:t>nginx documentation. No associated CVE.</w:t>
      </w:r>
    </w:p>
    <w:p/>
    <w:p>
      <w:pPr>
        <w:pStyle w:val="ListBullet"/>
      </w:pPr>
      <w:r>
        <w:rPr>
          <w:b/>
        </w:rPr>
        <w:t xml:space="preserve">Issue: </w:t>
      </w:r>
      <w:r>
        <w:t>The unified docker-compose.yaml served both development and production needs imperfectly, mixing hardening with hot-reload mounts and creating ambiguity over which file an operator should use in production.</w:t>
      </w:r>
    </w:p>
    <w:p>
      <w:pPr>
        <w:pStyle w:val="ListBullet2"/>
      </w:pPr>
      <w:r>
        <w:rPr>
          <w:b/>
        </w:rPr>
        <w:t xml:space="preserve">Remediation: </w:t>
      </w:r>
      <w:r>
        <w:t>Split into docker-compose.yaml (development; build: . from local Dockerfile, source bind-mounts for hot-reload, no hardening) and docker-compose.prod.yaml (production; pulls prebuilt ACR images, full hardening, bind mounts to a persistent data disk). docker-compose.monitoring.yaml is an optional overlay.</w:t>
      </w:r>
    </w:p>
    <w:p>
      <w:pPr>
        <w:pStyle w:val="ListBullet2"/>
      </w:pPr>
      <w:r>
        <w:rPr>
          <w:b/>
        </w:rPr>
        <w:t xml:space="preserve">Protection against: </w:t>
      </w:r>
      <w:r>
        <w:t>Operator confusion that may apply development-relaxed settings in production; configuration drift between intended and effective state.</w:t>
      </w:r>
    </w:p>
    <w:p>
      <w:pPr>
        <w:pStyle w:val="ListBullet2"/>
      </w:pPr>
      <w:r>
        <w:rPr>
          <w:b/>
        </w:rPr>
        <w:t xml:space="preserve">Reference: </w:t>
      </w:r>
      <w:r>
        <w:t>OWASP A05. No associated CVE.</w:t>
      </w:r>
    </w:p>
    <w:p/>
    <w:p>
      <w:pPr>
        <w:pStyle w:val="Heading1"/>
      </w:pPr>
      <w:r>
        <w:rPr>
          <w:color w:val="1F2F4E"/>
        </w:rPr>
        <w:t>8. Deployment Architecture (Azure Kubernetes Service)</w:t>
      </w:r>
    </w:p>
    <w:p>
      <w:pPr>
        <w:pStyle w:val="ListBullet"/>
      </w:pPr>
      <w:r>
        <w:rPr>
          <w:b/>
        </w:rPr>
        <w:t xml:space="preserve">Issue: </w:t>
      </w:r>
      <w:r>
        <w:t>Default-permissive Pod Security profiles allow privileged pods to schedule in any namespace without explicit operator intent.</w:t>
      </w:r>
    </w:p>
    <w:p>
      <w:pPr>
        <w:pStyle w:val="ListBullet2"/>
      </w:pPr>
      <w:r>
        <w:rPr>
          <w:b/>
        </w:rPr>
        <w:t xml:space="preserve">Remediation: </w:t>
      </w:r>
      <w:r>
        <w:t>aks/base/namespace.yaml labels the namespace with pod-security.kubernetes.io/enforce: restricted. Every pod scheduling into the apis namespace must run non-root, drop all capabilities, and declare seccompProfile=RuntimeDefault, enforced by the Kubernetes admission controller.</w:t>
      </w:r>
    </w:p>
    <w:p>
      <w:pPr>
        <w:pStyle w:val="ListBullet2"/>
      </w:pPr>
      <w:r>
        <w:rPr>
          <w:b/>
        </w:rPr>
        <w:t xml:space="preserve">Protection against: </w:t>
      </w:r>
      <w:r>
        <w:t>Privilege escalation via misconfigured pod; namespace-wide enforcement of CIS-aligned defaults independent of per-Deployment settings.</w:t>
      </w:r>
    </w:p>
    <w:p>
      <w:pPr>
        <w:pStyle w:val="ListBullet2"/>
      </w:pPr>
      <w:r>
        <w:rPr>
          <w:b/>
        </w:rPr>
        <w:t xml:space="preserve">Reference: </w:t>
      </w:r>
      <w:r>
        <w:t>CIS Kubernetes Benchmark; OWASP Kubernetes Security Cheat Sheet. No associated CVE.</w:t>
      </w:r>
    </w:p>
    <w:p/>
    <w:p>
      <w:pPr>
        <w:pStyle w:val="ListBullet"/>
      </w:pPr>
      <w:r>
        <w:rPr>
          <w:b/>
        </w:rPr>
        <w:t xml:space="preserve">Issue: </w:t>
      </w:r>
      <w:r>
        <w:t>Default Kubernetes networking permits unrestricted pod-to-pod and pod-to-external traffic, enabling lateral movement after any pod compromise.</w:t>
      </w:r>
    </w:p>
    <w:p>
      <w:pPr>
        <w:pStyle w:val="ListBullet2"/>
      </w:pPr>
      <w:r>
        <w:rPr>
          <w:b/>
        </w:rPr>
        <w:t xml:space="preserve">Remediation: </w:t>
      </w:r>
      <w:r>
        <w:t>aks/base/networkpolicy.yaml declares default-deny on ingress and egress for the namespace, then explicitly opens only required paths: AGIC -&gt; app:8000, app/worker -&gt; postgres:5432, app/worker -&gt; redis:6379, DNS to kube-system, and egress 443/587/8883 to internet with cluster CIDR carve-outs.</w:t>
      </w:r>
    </w:p>
    <w:p>
      <w:pPr>
        <w:pStyle w:val="ListBullet2"/>
      </w:pPr>
      <w:r>
        <w:rPr>
          <w:b/>
        </w:rPr>
        <w:t xml:space="preserve">Protection against: </w:t>
      </w:r>
      <w:r>
        <w:t>Lateral movement after pod compromise; data exfiltration via outbound channels.</w:t>
      </w:r>
    </w:p>
    <w:p>
      <w:pPr>
        <w:pStyle w:val="ListBullet2"/>
      </w:pPr>
      <w:r>
        <w:rPr>
          <w:b/>
        </w:rPr>
        <w:t xml:space="preserve">Reference: </w:t>
      </w:r>
      <w:r>
        <w:t>CIS Kubernetes Benchmark 5.4; OWASP Kubernetes Security Cheat Sheet; CWE-693. No associated CVE.</w:t>
      </w:r>
    </w:p>
    <w:p/>
    <w:p>
      <w:pPr>
        <w:pStyle w:val="ListBullet"/>
      </w:pPr>
      <w:r>
        <w:rPr>
          <w:b/>
        </w:rPr>
        <w:t xml:space="preserve">Issue: </w:t>
      </w:r>
      <w:r>
        <w:t>Static service-principal credentials stored in the cluster create a single point of credential-theft compromise and provide no rotation or audit-log signal on credential use.</w:t>
      </w:r>
    </w:p>
    <w:p>
      <w:pPr>
        <w:pStyle w:val="ListBullet2"/>
      </w:pPr>
      <w:r>
        <w:rPr>
          <w:b/>
        </w:rPr>
        <w:t xml:space="preserve">Remediation: </w:t>
      </w:r>
      <w:r>
        <w:t>aks/base/serviceaccount.yaml federates a Kubernetes ServiceAccount with an Azure user-assigned Managed Identity via OIDC. aks/base/secretproviderclass.yaml configures the Azure Key Vault Provider for Secrets Store CSI Driver to project secrets as files and synchronize them into a Kubernetes Secret consumed via envFrom. No service principal secrets exist in cluster manifests or etcd Secret values that were not derived from Key Vault.</w:t>
      </w:r>
    </w:p>
    <w:p>
      <w:pPr>
        <w:pStyle w:val="ListBullet2"/>
      </w:pPr>
      <w:r>
        <w:rPr>
          <w:b/>
        </w:rPr>
        <w:t xml:space="preserve">Protection against: </w:t>
      </w:r>
      <w:r>
        <w:t>Credential theft from etcd or compromised manifests; audit-log gap on credential use against Azure resources.</w:t>
      </w:r>
    </w:p>
    <w:p>
      <w:pPr>
        <w:pStyle w:val="ListBullet2"/>
      </w:pPr>
      <w:r>
        <w:rPr>
          <w:b/>
        </w:rPr>
        <w:t xml:space="preserve">Reference: </w:t>
      </w:r>
      <w:r>
        <w:t>OWASP Secrets Management Cheat Sheet; Azure Workload Identity guidance; CWE-522. No associated CVE.</w:t>
      </w:r>
    </w:p>
    <w:p/>
    <w:p>
      <w:pPr>
        <w:pStyle w:val="ListBullet"/>
      </w:pPr>
      <w:r>
        <w:rPr>
          <w:b/>
        </w:rPr>
        <w:t xml:space="preserve">Issue: </w:t>
      </w:r>
      <w:r>
        <w:t>Container hardening drifts when applied per-pod rather than enforced uniformly; a single missed Deployment introduces a soft target.</w:t>
      </w:r>
    </w:p>
    <w:p>
      <w:pPr>
        <w:pStyle w:val="ListBullet2"/>
      </w:pPr>
      <w:r>
        <w:rPr>
          <w:b/>
        </w:rPr>
        <w:t xml:space="preserve">Remediation: </w:t>
      </w:r>
      <w:r>
        <w:t>Every Deployment and StatefulSet declares securityContext with readOnlyRootFilesystem: true, runAsNonRoot: true, allowPrivilegeEscalation: false, capabilities: drop: [ALL], and seccompProfile: type: RuntimeDefault, with explicit emptyDir volumes for each legitimate writable path.</w:t>
      </w:r>
    </w:p>
    <w:p>
      <w:pPr>
        <w:pStyle w:val="ListBullet2"/>
      </w:pPr>
      <w:r>
        <w:rPr>
          <w:b/>
        </w:rPr>
        <w:t xml:space="preserve">Protection against: </w:t>
      </w:r>
      <w:r>
        <w:t>Runtime tampering inside a pod; capability-based privilege escalation.</w:t>
      </w:r>
    </w:p>
    <w:p>
      <w:pPr>
        <w:pStyle w:val="ListBullet2"/>
      </w:pPr>
      <w:r>
        <w:rPr>
          <w:b/>
        </w:rPr>
        <w:t xml:space="preserve">Reference: </w:t>
      </w:r>
      <w:r>
        <w:t>CIS Kubernetes Benchmark 5.7; Pod Security 'restricted'; CWE-250; CWE-732. No associated CVE.</w:t>
      </w:r>
    </w:p>
    <w:p/>
    <w:p>
      <w:pPr>
        <w:pStyle w:val="ListBullet"/>
      </w:pPr>
      <w:r>
        <w:rPr>
          <w:b/>
        </w:rPr>
        <w:t xml:space="preserve">Issue: </w:t>
      </w:r>
      <w:r>
        <w:t>Default-less resource limits leave the application vulnerable to noisy-neighbor and burst-traffic denial-of-service conditions.</w:t>
      </w:r>
    </w:p>
    <w:p>
      <w:pPr>
        <w:pStyle w:val="ListBullet2"/>
      </w:pPr>
      <w:r>
        <w:rPr>
          <w:b/>
        </w:rPr>
        <w:t xml:space="preserve">Remediation: </w:t>
      </w:r>
      <w:r>
        <w:t>Horizontal Pod Autoscalers per Deployment (web on 70% CPU utilization, worker on CPU plus memory utilization); Pod Disruption Budgets with minAvailable=1 on web, postgres, and redis; topology spread across availability zones; explicit resource requests and limits per container.</w:t>
      </w:r>
    </w:p>
    <w:p>
      <w:pPr>
        <w:pStyle w:val="ListBullet2"/>
      </w:pPr>
      <w:r>
        <w:rPr>
          <w:b/>
        </w:rPr>
        <w:t xml:space="preserve">Protection against: </w:t>
      </w:r>
      <w:r>
        <w:t>Capacity-amplified denial of service; zone-failure single-point-of-impact.</w:t>
      </w:r>
    </w:p>
    <w:p>
      <w:pPr>
        <w:pStyle w:val="ListBullet2"/>
      </w:pPr>
      <w:r>
        <w:rPr>
          <w:b/>
        </w:rPr>
        <w:t xml:space="preserve">Reference: </w:t>
      </w:r>
      <w:r>
        <w:t>OWASP API4; Kubernetes resilience best practices; CWE-770. No associated CVE.</w:t>
      </w:r>
    </w:p>
    <w:p/>
    <w:p>
      <w:pPr>
        <w:pStyle w:val="ListBullet"/>
      </w:pPr>
      <w:r>
        <w:rPr>
          <w:b/>
        </w:rPr>
        <w:t xml:space="preserve">Issue: </w:t>
      </w:r>
      <w:r>
        <w:t>Application Gateway Ingress Controller probes that depend on ALLOWED_HOSTS resolution or that hit database-backed endpoints can fail under transient backend issues and produce misleading unhealthy states.</w:t>
      </w:r>
    </w:p>
    <w:p>
      <w:pPr>
        <w:pStyle w:val="ListBullet2"/>
      </w:pPr>
      <w:r>
        <w:rPr>
          <w:b/>
        </w:rPr>
        <w:t xml:space="preserve">Remediation: </w:t>
      </w:r>
      <w:r>
        <w:t>AGIC Ingress is annotated to probe /robots.txt with X-Forwarded-Proto: https and X-Forwarded-For: 127.0.0.1 — a database-free, ALLOWED_HOSTS-tolerant path. Matches the in-image Docker HEALTHCHECK pattern.</w:t>
      </w:r>
    </w:p>
    <w:p>
      <w:pPr>
        <w:pStyle w:val="ListBullet2"/>
      </w:pPr>
      <w:r>
        <w:rPr>
          <w:b/>
        </w:rPr>
        <w:t xml:space="preserve">Protection against: </w:t>
      </w:r>
      <w:r>
        <w:t>Spurious health-probe failures during database transients; cascading pod restarts that amplify load.</w:t>
      </w:r>
    </w:p>
    <w:p>
      <w:pPr>
        <w:pStyle w:val="ListBullet2"/>
      </w:pPr>
      <w:r>
        <w:rPr>
          <w:b/>
        </w:rPr>
        <w:t xml:space="preserve">Reference: </w:t>
      </w:r>
      <w:r>
        <w:t>Supports OWASP A09. No associated CVE.</w:t>
      </w:r>
    </w:p>
    <w:p/>
    <w:p>
      <w:pPr>
        <w:pStyle w:val="Heading1"/>
      </w:pPr>
      <w:r>
        <w:rPr>
          <w:color w:val="1F2F4E"/>
        </w:rPr>
        <w:t>9. Configuration and Secrets Hygiene</w:t>
      </w:r>
    </w:p>
    <w:p>
      <w:pPr>
        <w:pStyle w:val="ListBullet"/>
      </w:pPr>
      <w:r>
        <w:rPr>
          <w:b/>
        </w:rPr>
        <w:t xml:space="preserve">Issue: </w:t>
      </w:r>
      <w:r>
        <w:t>Five variant settings files (settings.py.docker, .ci, .devel, .direnv, .example) created drift risk where a security-critical default could be applied in one variant and missing in another.</w:t>
      </w:r>
    </w:p>
    <w:p>
      <w:pPr>
        <w:pStyle w:val="ListBullet2"/>
      </w:pPr>
      <w:r>
        <w:rPr>
          <w:b/>
        </w:rPr>
        <w:t xml:space="preserve">Remediation: </w:t>
      </w:r>
      <w:r>
        <w:t>Consolidated to a single canonical fm_eventmanager/settings.py driven entirely by environment variables. settings_test.py remains as a narrow test-runner override. CI workflows updated to reference the unified file.</w:t>
      </w:r>
    </w:p>
    <w:p>
      <w:pPr>
        <w:pStyle w:val="ListBullet2"/>
      </w:pPr>
      <w:r>
        <w:rPr>
          <w:b/>
        </w:rPr>
        <w:t xml:space="preserve">Protection against: </w:t>
      </w:r>
      <w:r>
        <w:t>Configuration drift between environments; divergent security defaults between CI, development, and production.</w:t>
      </w:r>
    </w:p>
    <w:p>
      <w:pPr>
        <w:pStyle w:val="ListBullet2"/>
      </w:pPr>
      <w:r>
        <w:rPr>
          <w:b/>
        </w:rPr>
        <w:t xml:space="preserve">Reference: </w:t>
      </w:r>
      <w:r>
        <w:t>OWASP A05; ASVS V14; CWE-1188. No associated CVE.</w:t>
      </w:r>
    </w:p>
    <w:p/>
    <w:p>
      <w:pPr>
        <w:pStyle w:val="ListBullet"/>
      </w:pPr>
      <w:r>
        <w:rPr>
          <w:b/>
        </w:rPr>
        <w:t xml:space="preserve">Issue: </w:t>
      </w:r>
      <w:r>
        <w:t>A single .env.example template invites operators to copy production deployments with development placeholders, or the reverse.</w:t>
      </w:r>
    </w:p>
    <w:p>
      <w:pPr>
        <w:pStyle w:val="ListBullet2"/>
      </w:pPr>
      <w:r>
        <w:rPr>
          <w:b/>
        </w:rPr>
        <w:t xml:space="preserve">Remediation: </w:t>
      </w:r>
      <w:r>
        <w:t>Distinct templates: .env.dev.example (permissive, sandbox payment credentials, DEBUG=True), .env.prod.example (strict, blank operator-supplied secret slots, DEBUG=False), and database.env.example. The real database.env was removed from git history; .env.dev is gitignored so development and production env files can coexist on a single machine.</w:t>
      </w:r>
    </w:p>
    <w:p>
      <w:pPr>
        <w:pStyle w:val="ListBullet2"/>
      </w:pPr>
      <w:r>
        <w:rPr>
          <w:b/>
        </w:rPr>
        <w:t xml:space="preserve">Protection against: </w:t>
      </w:r>
      <w:r>
        <w:t>Accidental deployment of dev placeholders to production; accidental commit of real credentials.</w:t>
      </w:r>
    </w:p>
    <w:p>
      <w:pPr>
        <w:pStyle w:val="ListBullet2"/>
      </w:pPr>
      <w:r>
        <w:rPr>
          <w:b/>
        </w:rPr>
        <w:t xml:space="preserve">Reference: </w:t>
      </w:r>
      <w:r>
        <w:t>OWASP A05; OWASP Secrets Management Cheat Sheet; CWE-1188. No associated CVE.</w:t>
      </w:r>
    </w:p>
    <w:p/>
    <w:p>
      <w:pPr>
        <w:pStyle w:val="ListBullet"/>
      </w:pPr>
      <w:r>
        <w:rPr>
          <w:b/>
        </w:rPr>
        <w:t xml:space="preserve">Issue: </w:t>
      </w:r>
      <w:r>
        <w:t>A hardcoded fallback SECRET_KEY allows the application to boot under misconfiguration without operator awareness, weakening session signing, CSRF tokens, and other Django cryptographic primitives that depend on its unpredictability.</w:t>
      </w:r>
    </w:p>
    <w:p>
      <w:pPr>
        <w:pStyle w:val="ListBullet2"/>
      </w:pPr>
      <w:r>
        <w:rPr>
          <w:b/>
        </w:rPr>
        <w:t xml:space="preserve">Remediation: </w:t>
      </w:r>
      <w:r>
        <w:t>fm_eventmanager/settings.py reads os.environ['DJANGO_SECRET_KEY'] with no fallback. The application refuses to import without it.</w:t>
      </w:r>
    </w:p>
    <w:p>
      <w:pPr>
        <w:pStyle w:val="ListBullet2"/>
      </w:pPr>
      <w:r>
        <w:rPr>
          <w:b/>
        </w:rPr>
        <w:t xml:space="preserve">Protection against: </w:t>
      </w:r>
      <w:r>
        <w:t>Use of predictable cryptographic key material in production.</w:t>
      </w:r>
    </w:p>
    <w:p>
      <w:pPr>
        <w:pStyle w:val="ListBullet2"/>
      </w:pPr>
      <w:r>
        <w:rPr>
          <w:b/>
        </w:rPr>
        <w:t xml:space="preserve">Reference: </w:t>
      </w:r>
      <w:r>
        <w:t>OWASP A02; ASVS V6; CWE-330. No associated CVE.</w:t>
      </w:r>
    </w:p>
    <w:p/>
    <w:p>
      <w:pPr>
        <w:pStyle w:val="ListBullet"/>
      </w:pPr>
      <w:r>
        <w:rPr>
          <w:b/>
        </w:rPr>
        <w:t xml:space="preserve">Issue: </w:t>
      </w:r>
      <w:r>
        <w:t>Default Sentry integration ships request bodies, query strings, headers, and the send_default_pii=True payload off-host, exposing personally identifiable information to observability tooling.</w:t>
      </w:r>
    </w:p>
    <w:p>
      <w:pPr>
        <w:pStyle w:val="ListBullet2"/>
      </w:pPr>
      <w:r>
        <w:rPr>
          <w:b/>
        </w:rPr>
        <w:t xml:space="preserve">Remediation: </w:t>
      </w:r>
      <w:r>
        <w:t>fm_eventmanager/settings.py configures send_default_pii=False and a custom before_send hook that strips Authorization, Cookie, and CSRF-Token headers and webhook request bodies before sending to Sentry.</w:t>
      </w:r>
    </w:p>
    <w:p>
      <w:pPr>
        <w:pStyle w:val="ListBullet2"/>
      </w:pPr>
      <w:r>
        <w:rPr>
          <w:b/>
        </w:rPr>
        <w:t xml:space="preserve">Protection against: </w:t>
      </w:r>
      <w:r>
        <w:t>Personally identifiable information exfiltration via observability tooling.</w:t>
      </w:r>
    </w:p>
    <w:p>
      <w:pPr>
        <w:pStyle w:val="ListBullet2"/>
      </w:pPr>
      <w:r>
        <w:rPr>
          <w:b/>
        </w:rPr>
        <w:t xml:space="preserve">Reference: </w:t>
      </w:r>
      <w:r>
        <w:t>OWASP A09; OWASP User Privacy Protection Cheat Sheet; ASVS V7.1; CWE-200. No associated CVE.</w:t>
      </w:r>
    </w:p>
    <w:p/>
    <w:p>
      <w:pPr>
        <w:pStyle w:val="Heading1"/>
      </w:pPr>
      <w:r>
        <w:rPr>
          <w:color w:val="1F2F4E"/>
        </w:rPr>
        <w:t>10. Documentation and Process Controls</w:t>
      </w:r>
    </w:p>
    <w:p>
      <w:pPr>
        <w:pStyle w:val="ListBullet"/>
      </w:pPr>
      <w:r>
        <w:rPr>
          <w:b/>
        </w:rPr>
        <w:t xml:space="preserve">Issue: </w:t>
      </w:r>
      <w:r>
        <w:t>Verbal-only security standards drift across contributors and pull requests; future maintainers do not know which defenses are load-bearing.</w:t>
      </w:r>
    </w:p>
    <w:p>
      <w:pPr>
        <w:pStyle w:val="ListBullet2"/>
      </w:pPr>
      <w:r>
        <w:rPr>
          <w:b/>
        </w:rPr>
        <w:t xml:space="preserve">Remediation: </w:t>
      </w:r>
      <w:r>
        <w:t>CLAUDE.md codifies the non-optional security standards: OWASP Top 10 2021, API Top 10 2023, ASVS L2/L3, Proactive Controls v3.0, named OWASP cheat sheets, software composition analysis discipline, ACR image naming, and trusted-proxy chain documentation. Linked from every relevant subdirectory.</w:t>
      </w:r>
    </w:p>
    <w:p>
      <w:pPr>
        <w:pStyle w:val="ListBullet2"/>
      </w:pPr>
      <w:r>
        <w:rPr>
          <w:b/>
        </w:rPr>
        <w:t xml:space="preserve">Protection against: </w:t>
      </w:r>
      <w:r>
        <w:t>Inconsistent enforcement of defenses across contributors and time.</w:t>
      </w:r>
    </w:p>
    <w:p>
      <w:pPr>
        <w:pStyle w:val="ListBullet2"/>
      </w:pPr>
      <w:r>
        <w:rPr>
          <w:b/>
        </w:rPr>
        <w:t xml:space="preserve">Reference: </w:t>
      </w:r>
      <w:r>
        <w:t>OWASP SAMM (program-level guidance). No associated CVE.</w:t>
      </w:r>
    </w:p>
    <w:p/>
    <w:p>
      <w:pPr>
        <w:pStyle w:val="ListBullet"/>
      </w:pPr>
      <w:r>
        <w:rPr>
          <w:b/>
        </w:rPr>
        <w:t xml:space="preserve">Issue: </w:t>
      </w:r>
      <w:r>
        <w:t>Known-but-unfixed risks invariably become rediscovered risks. Deferred work loses its audit context over time.</w:t>
      </w:r>
    </w:p>
    <w:p>
      <w:pPr>
        <w:pStyle w:val="ListBullet2"/>
      </w:pPr>
      <w:r>
        <w:rPr>
          <w:b/>
        </w:rPr>
        <w:t xml:space="preserve">Remediation: </w:t>
      </w:r>
      <w:r>
        <w:t>SECURITY_BACKLOG.md captures each deferred audited item with scope, risk, blast radius, recommended remediation pattern, required regression test, and effort estimate. Currently tracks the P1 #5 webhook order-completion race.</w:t>
      </w:r>
    </w:p>
    <w:p>
      <w:pPr>
        <w:pStyle w:val="ListBullet2"/>
      </w:pPr>
      <w:r>
        <w:rPr>
          <w:b/>
        </w:rPr>
        <w:t xml:space="preserve">Protection against: </w:t>
      </w:r>
      <w:r>
        <w:t>Loss of remediation context across maintainer changes.</w:t>
      </w:r>
    </w:p>
    <w:p>
      <w:pPr>
        <w:pStyle w:val="ListBullet2"/>
      </w:pPr>
      <w:r>
        <w:rPr>
          <w:b/>
        </w:rPr>
        <w:t xml:space="preserve">Reference: </w:t>
      </w:r>
      <w:r>
        <w:t>OWASP SAMM. No associated CVE.</w:t>
      </w:r>
    </w:p>
    <w:p/>
    <w:p>
      <w:pPr>
        <w:pStyle w:val="ListBullet"/>
      </w:pPr>
      <w:r>
        <w:rPr>
          <w:b/>
        </w:rPr>
        <w:t xml:space="preserve">Issue: </w:t>
      </w:r>
      <w:r>
        <w:t>Without a periodic external audit artifact, hardening drift goes unnoticed between pull requests.</w:t>
      </w:r>
    </w:p>
    <w:p>
      <w:pPr>
        <w:pStyle w:val="ListBullet2"/>
      </w:pPr>
      <w:r>
        <w:rPr>
          <w:b/>
        </w:rPr>
        <w:t xml:space="preserve">Remediation: </w:t>
      </w:r>
      <w:r>
        <w:t>SECURITY_REVIEW_2026-05-11.md is a six-domain parallel review against OWASP Top 10, API Top 10, ASVS, and CIS benchmarks. Records 0 Critical, 6 High, 14 Medium, 7 Low/Info findings with file:line references and a prioritized remediation order. Serves as the input to the next round of remediation work.</w:t>
      </w:r>
    </w:p>
    <w:p>
      <w:pPr>
        <w:pStyle w:val="ListBullet2"/>
      </w:pPr>
      <w:r>
        <w:rPr>
          <w:b/>
        </w:rPr>
        <w:t xml:space="preserve">Protection against: </w:t>
      </w:r>
      <w:r>
        <w:t>Unrecognized accumulating risk; deferred-work amnesia.</w:t>
      </w:r>
    </w:p>
    <w:p>
      <w:pPr>
        <w:pStyle w:val="ListBullet2"/>
      </w:pPr>
      <w:r>
        <w:rPr>
          <w:b/>
        </w:rPr>
        <w:t xml:space="preserve">Reference: </w:t>
      </w:r>
      <w:r>
        <w:t>OWASP SAMM. No associated CVE.</w:t>
      </w:r>
    </w:p>
    <w:p/>
    <w:p>
      <w:pPr>
        <w:pStyle w:val="Heading1"/>
      </w:pPr>
      <w:r>
        <w:rPr>
          <w:color w:val="1F2F4E"/>
        </w:rPr>
        <w:t>Appendix A. Standards References</w:t>
      </w:r>
    </w:p>
    <w:p>
      <w:r>
        <w:t>The following standards and corpora are the binding sources for the remediations described above. Specific cheat sheets are cited in individual Reference fields where applicable.</w:t>
      </w:r>
    </w:p>
    <w:p>
      <w:pPr>
        <w:pStyle w:val="ListBullet"/>
      </w:pPr>
      <w:r>
        <w:t>OWASP Top 10 2021 — application-level risk taxonomy.</w:t>
      </w:r>
    </w:p>
    <w:p>
      <w:pPr>
        <w:pStyle w:val="ListBullet"/>
      </w:pPr>
      <w:r>
        <w:t>OWASP API Security Top 10 2023 — API-level risk taxonomy.</w:t>
      </w:r>
    </w:p>
    <w:p>
      <w:pPr>
        <w:pStyle w:val="ListBullet"/>
      </w:pPr>
      <w:r>
        <w:t>OWASP Application Security Verification Standard (ASVS) v4.0.3 — Levels 2 (application baseline) and 3 (authentication, session, MFA, and payment-webhook critical paths).</w:t>
      </w:r>
    </w:p>
    <w:p>
      <w:pPr>
        <w:pStyle w:val="ListBullet"/>
      </w:pPr>
      <w:r>
        <w:t>OWASP Proactive Controls v3.0 — implementation-time defaults.</w:t>
      </w:r>
    </w:p>
    <w:p>
      <w:pPr>
        <w:pStyle w:val="ListBullet"/>
      </w:pPr>
      <w:r>
        <w:t>Common Weakness Enumeration (CWE) — weakness class identifiers cited in Reference fields.</w:t>
      </w:r>
    </w:p>
    <w:p>
      <w:pPr>
        <w:pStyle w:val="ListBullet"/>
      </w:pPr>
      <w:r>
        <w:t>CIS Docker Benchmark — container image and runtime hardening.</w:t>
      </w:r>
    </w:p>
    <w:p>
      <w:pPr>
        <w:pStyle w:val="ListBullet"/>
      </w:pPr>
      <w:r>
        <w:t>CIS Kubernetes Benchmark — orchestrator-level hardening for the AKS deployment path.</w:t>
      </w:r>
    </w:p>
    <w:p>
      <w:pPr>
        <w:pStyle w:val="ListBullet"/>
      </w:pPr>
      <w:r>
        <w:t>Cloudflare SSL/TLS Modes documentation — origin-server posture under proxied DNS.</w:t>
      </w:r>
    </w:p>
    <w:p>
      <w:pPr>
        <w:pStyle w:val="Heading1"/>
      </w:pPr>
      <w:r>
        <w:rPr>
          <w:color w:val="1F2F4E"/>
        </w:rPr>
        <w:t>Appendix B. Out-of-Scope Items</w:t>
      </w:r>
    </w:p>
    <w:p>
      <w:r>
        <w:t>The following items were identified during the audit period but were not remediated in this branch. They are tracked separately and scheduled for subsequent work.</w:t>
      </w:r>
    </w:p>
    <w:p>
      <w:pPr>
        <w:pStyle w:val="ListBullet"/>
      </w:pPr>
      <w:r>
        <w:t>P1 #5 — Webhook order-completion race (Order.status writers and capacity counters). Tracked in SECURITY_BACKLOG.md with full remediation context.</w:t>
      </w:r>
    </w:p>
    <w:p>
      <w:pPr>
        <w:pStyle w:val="ListBullet"/>
      </w:pPr>
      <w:r>
        <w:t>Six High-severity items identified in SECURITY_REVIEW_2026-05-11.md (BOLA in attendee_details, terminal-bound order-completion authorization, JS-context XSS in payment templates, PII email logging in cart.py, plaintext Firebase token at rest, absence of SCA in CI). Prioritized in the review's recommended order.</w:t>
      </w:r>
    </w:p>
    <w:p>
      <w:pPr>
        <w:pStyle w:val="ListBullet"/>
      </w:pPr>
      <w:r>
        <w:t>Stateful workload backup strategy — Postgres and Redis as in-cluster StatefulSets with no automated backup or point-in-time recovery in either topology. Recommendation: migrate to Azure Database for PostgreSQL Flexible Server and Azure Cache for Redis.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