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mbria" w:hAnsi="Cambria"/>
          <w:b/>
          <w:i w:val="0"/>
          <w:color w:val="1E2A44"/>
          <w:sz w:val="40"/>
        </w:rPr>
        <w:t>STATEMENT OF PURPOSE</w:t>
      </w:r>
    </w:p>
    <w:p>
      <w:pPr>
        <w:spacing w:after="60"/>
      </w:pPr>
      <w:r>
        <w:rPr>
          <w:rFonts w:ascii="Calibri" w:hAnsi="Calibri"/>
          <w:b/>
          <w:i w:val="0"/>
          <w:color w:val="1E2A44"/>
          <w:sz w:val="22"/>
        </w:rPr>
        <w:t xml:space="preserve">Applicant Name:  </w:t>
      </w:r>
      <w:r>
        <w:rPr>
          <w:rFonts w:ascii="Calibri" w:hAnsi="Calibri"/>
          <w:b/>
          <w:i w:val="0"/>
          <w:color w:val="9C2200"/>
          <w:sz w:val="22"/>
          <w:highlight w:val="yellow"/>
        </w:rPr>
        <w:t>[YOUR FULL NAME]</w:t>
      </w:r>
    </w:p>
    <w:p>
      <w:pPr>
        <w:spacing w:after="60"/>
      </w:pPr>
      <w:r>
        <w:rPr>
          <w:rFonts w:ascii="Calibri" w:hAnsi="Calibri"/>
          <w:b/>
          <w:i w:val="0"/>
          <w:color w:val="1E2A44"/>
          <w:sz w:val="22"/>
        </w:rPr>
        <w:t xml:space="preserve">Department/School:  </w:t>
      </w:r>
      <w:r>
        <w:rPr>
          <w:rFonts w:ascii="Calibri" w:hAnsi="Calibri"/>
          <w:b/>
          <w:i w:val="0"/>
          <w:color w:val="9C2200"/>
          <w:sz w:val="22"/>
          <w:highlight w:val="yellow"/>
        </w:rPr>
        <w:t>[DEPARTMENT / SCHOOL, e.g., Department of Computer Science, City University of Science and Information Technology (CUSIT), Peshawar]</w:t>
      </w:r>
    </w:p>
    <w:p>
      <w:pPr>
        <w:spacing w:after="60"/>
      </w:pPr>
      <w:r>
        <w:rPr>
          <w:rFonts w:ascii="Calibri" w:hAnsi="Calibri"/>
          <w:b/>
          <w:i w:val="0"/>
          <w:color w:val="1E2A44"/>
          <w:sz w:val="22"/>
        </w:rPr>
        <w:t xml:space="preserve">Proposed Area of Research:  </w:t>
      </w:r>
      <w:r>
        <w:rPr>
          <w:rFonts w:ascii="Calibri" w:hAnsi="Calibri"/>
          <w:b w:val="0"/>
          <w:i w:val="0"/>
          <w:color w:val="1E2A44"/>
          <w:sz w:val="22"/>
        </w:rPr>
        <w:t>Quantum Software Engineering (Regression Testing of Quantum Compilers)</w:t>
      </w:r>
    </w:p>
    <w:p>
      <w:pPr>
        <w:spacing w:after="60"/>
      </w:pPr>
      <w:r>
        <w:rPr>
          <w:rFonts w:ascii="Calibri" w:hAnsi="Calibri"/>
          <w:b/>
          <w:i w:val="0"/>
          <w:color w:val="1E2A44"/>
          <w:sz w:val="22"/>
        </w:rPr>
        <w:t xml:space="preserve">Email Address:  </w:t>
      </w:r>
      <w:r>
        <w:rPr>
          <w:rFonts w:ascii="Calibri" w:hAnsi="Calibri"/>
          <w:b w:val="0"/>
          <w:i w:val="0"/>
          <w:color w:val="1E2A44"/>
          <w:sz w:val="22"/>
        </w:rPr>
        <w:t xml:space="preserve">furqan.nasir@isb.nu.edu.pk  </w:t>
      </w:r>
      <w:r>
        <w:rPr>
          <w:rFonts w:ascii="Calibri" w:hAnsi="Calibri"/>
          <w:b/>
          <w:i w:val="0"/>
          <w:color w:val="9C2200"/>
          <w:sz w:val="22"/>
          <w:highlight w:val="yellow"/>
        </w:rPr>
        <w:t>[confirm the address you want on the form]</w:t>
      </w:r>
    </w:p>
    <w:p>
      <w:pPr>
        <w:spacing w:after="60"/>
      </w:pPr>
      <w:r>
        <w:rPr>
          <w:rFonts w:ascii="Calibri" w:hAnsi="Calibri"/>
          <w:b/>
          <w:i w:val="0"/>
          <w:color w:val="1E2A44"/>
          <w:sz w:val="22"/>
        </w:rPr>
        <w:t xml:space="preserve">Contact Number:  </w:t>
      </w:r>
      <w:r>
        <w:rPr>
          <w:rFonts w:ascii="Calibri" w:hAnsi="Calibri"/>
          <w:b/>
          <w:i w:val="0"/>
          <w:color w:val="9C2200"/>
          <w:sz w:val="22"/>
          <w:highlight w:val="yellow"/>
        </w:rPr>
        <w:t>[YOUR CONTACT NUMBER]</w:t>
      </w:r>
    </w:p>
    <w:p>
      <w:pPr>
        <w:spacing w:after="160"/>
        <w:pBdr>
          <w:bottom w:val="single" w:sz="6" w:space="1" w:color="BBBBBB"/>
        </w:pBdr>
      </w:pPr>
    </w:p>
    <w:p>
      <w:pPr>
        <w:spacing w:before="240" w:after="100"/>
      </w:pPr>
      <w:r>
        <w:rPr>
          <w:rFonts w:ascii="Cambria" w:hAnsi="Cambria"/>
          <w:b/>
          <w:i w:val="0"/>
          <w:color w:val="1F3864"/>
          <w:sz w:val="24"/>
        </w:rPr>
        <w:t>1. Title of the Proposed Research</w:t>
      </w:r>
    </w:p>
    <w:p>
      <w:pPr>
        <w:spacing w:after="80" w:line="269" w:lineRule="auto"/>
        <w:jc w:val="both"/>
      </w:pPr>
      <w:r>
        <w:rPr>
          <w:rFonts w:ascii="Calibri" w:hAnsi="Calibri"/>
          <w:b w:val="0"/>
          <w:i w:val="0"/>
          <w:color w:val="1E2A44"/>
          <w:sz w:val="22"/>
        </w:rPr>
        <w:t>A Leakage-Safe, Observability-Aware, and Cost-Aware Framework for Regression Testing of the Quantum Transpiler.</w:t>
      </w:r>
    </w:p>
    <w:p>
      <w:pPr>
        <w:spacing w:before="240" w:after="100"/>
      </w:pPr>
      <w:r>
        <w:rPr>
          <w:rFonts w:ascii="Cambria" w:hAnsi="Cambria"/>
          <w:b/>
          <w:i w:val="0"/>
          <w:color w:val="1F3864"/>
          <w:sz w:val="24"/>
        </w:rPr>
        <w:t>2. Current Understanding of the Intended Field and Potential Research Ideas</w:t>
      </w:r>
    </w:p>
    <w:p>
      <w:pPr>
        <w:spacing w:after="120"/>
      </w:pPr>
      <w:r>
        <w:rPr>
          <w:rFonts w:ascii="Calibri" w:hAnsi="Calibri"/>
          <w:b w:val="0"/>
          <w:i/>
          <w:color w:val="666666"/>
          <w:sz w:val="18"/>
        </w:rPr>
        <w:t>Covers current developments and challenges, existing knowledge and research gaps, the specific problem, preliminary research questions and objectives, and the proposed approach. (Recommended length: 500–800 words)</w:t>
      </w:r>
    </w:p>
    <w:p>
      <w:pPr>
        <w:spacing w:after="140" w:line="269" w:lineRule="auto"/>
        <w:jc w:val="both"/>
      </w:pPr>
      <w:r>
        <w:rPr>
          <w:rFonts w:ascii="Calibri" w:hAnsi="Calibri"/>
          <w:b w:val="0"/>
          <w:i w:val="0"/>
          <w:color w:val="1E2A44"/>
          <w:sz w:val="22"/>
        </w:rPr>
        <w:t>Quantum computing is moving from theory into practical software, and a large part of that software is the toolchain that prepares a quantum program to run on real hardware. In widely used development kits such as Qiskit, this job falls to the transpiler, which rewrites an abstract circuit into an equivalent one that respects a device's native gate set, its limited qubit connectivity, and its optimisation constraints. The transpiler is therefore a compiler for quantum programs, and like any compiler it is complex, it changes often, and its correctness is critical. A fault in the transpiler can silently corrupt every circuit that passes through it.</w:t>
      </w:r>
    </w:p>
    <w:p>
      <w:pPr>
        <w:spacing w:after="140" w:line="269" w:lineRule="auto"/>
        <w:jc w:val="both"/>
      </w:pPr>
      <w:r>
        <w:rPr>
          <w:rFonts w:ascii="Calibri" w:hAnsi="Calibri"/>
          <w:b w:val="0"/>
          <w:i w:val="0"/>
          <w:color w:val="1E2A44"/>
          <w:sz w:val="22"/>
        </w:rPr>
        <w:t>Current developments and challenges. The field is developing quickly. Qiskit ships a new minor version roughly every three months, and almost every release changes the transpiler. This pace brings capability and speed, but it also creates constant opportunity for regressions, that is, changes that break behaviour which previously worked. Testing quantum software is already harder than testing classical software because of the oracle problem, since for many circuits it is expensive or impossible to know the correct output in advance. The community's usual answer is an output-equivalence check, which compares the compiled circuit's behaviour against the original.</w:t>
      </w:r>
    </w:p>
    <w:p>
      <w:pPr>
        <w:spacing w:after="140" w:line="269" w:lineRule="auto"/>
        <w:jc w:val="both"/>
      </w:pPr>
      <w:r>
        <w:rPr>
          <w:rFonts w:ascii="Calibri" w:hAnsi="Calibri"/>
          <w:b w:val="0"/>
          <w:i w:val="0"/>
          <w:color w:val="1E2A44"/>
          <w:sz w:val="22"/>
        </w:rPr>
        <w:t>Existing knowledge and research gaps. My reading of the field, together with a preliminary study of one year of merged Qiskit fixes, points to two gaps. First, output equivalence is necessary but not sufficient. A transpiler can produce a circuit that looks correct at the output yet carries corrupted internal state, for example a wrong recorded qubit layout or permutation, a dropped global phase, or non-deterministic behaviour across runs. These faults fall in what I call the observability gap, because the standard check cannot see them. In my preliminary mining, a substantial share of real transpiler fixes fell into exactly these unwatched channels. Second, testing is expensive. There are far more candidate tests than any project can run on every change, so tests must be selected under a budget, and existing selection work has not been combined with matched oracles or evaluated in a leakage-safe way for a quantum transpiler.</w:t>
      </w:r>
    </w:p>
    <w:p>
      <w:pPr>
        <w:spacing w:after="140" w:line="269" w:lineRule="auto"/>
        <w:jc w:val="both"/>
      </w:pPr>
      <w:r>
        <w:rPr>
          <w:rFonts w:ascii="Calibri" w:hAnsi="Calibri"/>
          <w:b w:val="0"/>
          <w:i w:val="0"/>
          <w:color w:val="1E2A44"/>
          <w:sz w:val="22"/>
        </w:rPr>
        <w:t>The specific problem. I intend to investigate how to test the quantum transpiler for regressions both effectively and affordably. Effectively means catching the faults that the standard output check misses. Affordably means selecting a small, high-value set of tests within a fixed budget, and doing so without leaking future information into the evaluation, which would make the results look stronger than they are.</w:t>
      </w:r>
    </w:p>
    <w:p>
      <w:pPr>
        <w:spacing w:after="140" w:line="269" w:lineRule="auto"/>
        <w:jc w:val="both"/>
      </w:pPr>
      <w:r>
        <w:rPr>
          <w:rFonts w:ascii="Calibri" w:hAnsi="Calibri"/>
          <w:b w:val="0"/>
          <w:i w:val="0"/>
          <w:color w:val="1E2A44"/>
          <w:sz w:val="22"/>
        </w:rPr>
        <w:t>Preliminary research questions and objectives. The work is organised around four questions. RQ1 asks how often real transpiler regressions fall into channels that a reference output-based screen cannot observe. RQ2 asks whether such a regression can be shown, from the project's own source history, to be invisible to output equivalence yet caught by a fault-class-matched oracle, which would establish that the gap is real and can be closed. RQ3 asks whether a leakage-safe, cost-aware testing pipeline can be built and shown to be methodologically sound under an explicit set of validity checks. RQ4 asks how a transparent, cost-aware test selector compares with simple baselines, including random ordering.</w:t>
      </w:r>
    </w:p>
    <w:p>
      <w:pPr>
        <w:spacing w:after="140" w:line="269" w:lineRule="auto"/>
        <w:jc w:val="both"/>
      </w:pPr>
      <w:r>
        <w:rPr>
          <w:rFonts w:ascii="Calibri" w:hAnsi="Calibri"/>
          <w:b w:val="0"/>
          <w:i w:val="0"/>
          <w:color w:val="1E2A44"/>
          <w:sz w:val="22"/>
        </w:rPr>
        <w:t>Proposed approach. My approach mines merged transpiler fixes, classifies each by the channel through which it could be detected, and pairs each channel with an oracle able to observe it, for example a contract oracle that checks the recorded layout and permutation, a determinism check, and a global-phase check, alongside the usual output check. Tests are ordered by a transparent, hand-set scoring rule that ranks each test by its expected value per unit cost, and the whole pipeline is evaluated with strict temporal and cohort separation and a set of executable validity gates. I have built an early prototype and demonstrated one real historical regression that the standard screen misses but a matched oracle detects. The remaining work scales this study and tests whether the findings generalise across compilers.</w:t>
      </w:r>
    </w:p>
    <w:p>
      <w:pPr>
        <w:spacing w:before="240" w:after="100"/>
      </w:pPr>
      <w:r>
        <w:rPr>
          <w:rFonts w:ascii="Cambria" w:hAnsi="Cambria"/>
          <w:b/>
          <w:i w:val="0"/>
          <w:color w:val="1F3864"/>
          <w:sz w:val="24"/>
        </w:rPr>
        <w:t>3. Intended Impact and Significance of the Proposed Research</w:t>
      </w:r>
    </w:p>
    <w:p>
      <w:pPr>
        <w:spacing w:after="120"/>
      </w:pPr>
      <w:r>
        <w:rPr>
          <w:rFonts w:ascii="Calibri" w:hAnsi="Calibri"/>
          <w:b w:val="0"/>
          <w:i/>
          <w:color w:val="666666"/>
          <w:sz w:val="18"/>
        </w:rPr>
        <w:t>Covers the expected contribution to academic knowledge, to industry and practice, to national or international priorities, and to future research. (Recommended length: 250–500 words)</w:t>
      </w:r>
    </w:p>
    <w:p>
      <w:pPr>
        <w:spacing w:after="140" w:line="269" w:lineRule="auto"/>
        <w:jc w:val="both"/>
      </w:pPr>
      <w:r>
        <w:rPr>
          <w:rFonts w:ascii="Calibri" w:hAnsi="Calibri"/>
          <w:b w:val="0"/>
          <w:i w:val="0"/>
          <w:color w:val="1E2A44"/>
          <w:sz w:val="22"/>
        </w:rPr>
        <w:t>Academic knowledge. This research contributes a clear, reusable way of thinking about transpiler correctness. It names and organises the fault channels through which a transpiler regression can appear, it shows that the field's standard output-equivalence check is systematically blind to several of them, and it provides matched oracles that make those channels observable. Alongside this, it contributes a leakage-safe, cost-aware evaluation protocol that other researchers can adopt, so that claims about test selection for quantum compilers can be made honestly and reproduced.</w:t>
      </w:r>
    </w:p>
    <w:p>
      <w:pPr>
        <w:spacing w:after="140" w:line="269" w:lineRule="auto"/>
        <w:jc w:val="both"/>
      </w:pPr>
      <w:r>
        <w:rPr>
          <w:rFonts w:ascii="Calibri" w:hAnsi="Calibri"/>
          <w:b w:val="0"/>
          <w:i w:val="0"/>
          <w:color w:val="1E2A44"/>
          <w:sz w:val="22"/>
        </w:rPr>
        <w:t>Industry, profession, and practice. The direct beneficiaries are the maintainers and users of quantum development kits. These kits are released frequently and are relied on by a growing number of researchers and companies. Practical checks that catch faults the current screen misses, combined with a selection method that respects a testing budget, fit naturally into the continuous-integration workflows these projects already use. The prototype is designed to run on ordinary computing hardware using classical simulation, so it does not require access to a quantum device, which lowers the barrier to adoption.</w:t>
      </w:r>
    </w:p>
    <w:p>
      <w:pPr>
        <w:spacing w:after="140" w:line="269" w:lineRule="auto"/>
        <w:jc w:val="both"/>
      </w:pPr>
      <w:r>
        <w:rPr>
          <w:rFonts w:ascii="Calibri" w:hAnsi="Calibri"/>
          <w:b w:val="0"/>
          <w:i w:val="0"/>
          <w:color w:val="1E2A44"/>
          <w:sz w:val="22"/>
        </w:rPr>
        <w:t>National and international development priorities. Reliable software is a precondition for trustworthy quantum computing. As countries invest in quantum technology, the quality of the software layer becomes a shared concern. Work that improves the dependability of the most widely used quantum compiler contributes to that goal and helps build local capacity in quantum software engineering, an area that is still young in the region.</w:t>
      </w:r>
    </w:p>
    <w:p>
      <w:pPr>
        <w:spacing w:after="140" w:line="269" w:lineRule="auto"/>
        <w:jc w:val="both"/>
      </w:pPr>
      <w:r>
        <w:rPr>
          <w:rFonts w:ascii="Calibri" w:hAnsi="Calibri"/>
          <w:b w:val="0"/>
          <w:i w:val="0"/>
          <w:color w:val="1E2A44"/>
          <w:sz w:val="22"/>
        </w:rPr>
        <w:t>Future research and innovation. The methodology opens several directions. The fault taxonomy and matched oracles can be extended to other compilers and other development kits, which would show whether the observability gap is a general phenomenon or specific to one tool. The transparent selector provides a documented baseline against which future learned or adaptive selectors can be compared. More broadly, the leakage-safe evaluation discipline can inform how the community tests quantum software as circuits and devices grow.</w:t>
      </w:r>
    </w:p>
    <w:p>
      <w:pPr>
        <w:spacing w:before="240" w:after="100"/>
      </w:pPr>
      <w:r>
        <w:rPr>
          <w:rFonts w:ascii="Cambria" w:hAnsi="Cambria"/>
          <w:b/>
          <w:i w:val="0"/>
          <w:color w:val="1F3864"/>
          <w:sz w:val="24"/>
        </w:rPr>
        <w:t>4. Motivation, Passion, and Preparedness for Doctoral Studies</w:t>
      </w:r>
    </w:p>
    <w:p>
      <w:pPr>
        <w:spacing w:after="120"/>
      </w:pPr>
      <w:r>
        <w:rPr>
          <w:rFonts w:ascii="Calibri" w:hAnsi="Calibri"/>
          <w:b w:val="0"/>
          <w:i/>
          <w:color w:val="666666"/>
          <w:sz w:val="18"/>
        </w:rPr>
        <w:t>Covers academic background, research and professional experience, reasons for the PhD, career goals, and preparedness. (Recommended length: 300–500 words)</w:t>
      </w:r>
    </w:p>
    <w:p>
      <w:pPr>
        <w:spacing w:after="140" w:line="269" w:lineRule="auto"/>
        <w:jc w:val="both"/>
      </w:pPr>
      <w:r>
        <w:rPr>
          <w:rFonts w:ascii="Calibri" w:hAnsi="Calibri"/>
          <w:b w:val="0"/>
          <w:i w:val="0"/>
          <w:color w:val="1E2A44"/>
          <w:sz w:val="22"/>
        </w:rPr>
        <w:t xml:space="preserve">Academic background. I hold </w:t>
      </w:r>
      <w:r>
        <w:rPr>
          <w:rFonts w:ascii="Calibri" w:hAnsi="Calibri"/>
          <w:b/>
          <w:i w:val="0"/>
          <w:color w:val="9C2200"/>
          <w:sz w:val="22"/>
          <w:highlight w:val="yellow"/>
        </w:rPr>
        <w:t>[YOUR DEGREES, WITH INSTITUTIONS AND YEARS, e.g., an MS in Computer Science from ___ (year) and a BS in Computer Science from ___ (year)]</w:t>
      </w:r>
      <w:r>
        <w:rPr>
          <w:rFonts w:ascii="Calibri" w:hAnsi="Calibri"/>
          <w:b w:val="0"/>
          <w:i w:val="0"/>
          <w:color w:val="1E2A44"/>
          <w:sz w:val="22"/>
        </w:rPr>
        <w:t xml:space="preserve">. My studies gave me a foundation in </w:t>
      </w:r>
      <w:r>
        <w:rPr>
          <w:rFonts w:ascii="Calibri" w:hAnsi="Calibri"/>
          <w:b/>
          <w:i w:val="0"/>
          <w:color w:val="9C2200"/>
          <w:sz w:val="22"/>
          <w:highlight w:val="yellow"/>
        </w:rPr>
        <w:t>[YOUR RELEVANT AREAS, e.g., software engineering, algorithms, and programming]</w:t>
      </w:r>
      <w:r>
        <w:rPr>
          <w:rFonts w:ascii="Calibri" w:hAnsi="Calibri"/>
          <w:b w:val="0"/>
          <w:i w:val="0"/>
          <w:color w:val="1E2A44"/>
          <w:sz w:val="22"/>
        </w:rPr>
        <w:t>, which underpins the software-testing focus of this research.</w:t>
      </w:r>
    </w:p>
    <w:p>
      <w:pPr>
        <w:spacing w:after="140" w:line="269" w:lineRule="auto"/>
        <w:jc w:val="both"/>
      </w:pPr>
      <w:r>
        <w:rPr>
          <w:rFonts w:ascii="Calibri" w:hAnsi="Calibri"/>
          <w:b w:val="0"/>
          <w:i w:val="0"/>
          <w:color w:val="1E2A44"/>
          <w:sz w:val="22"/>
        </w:rPr>
        <w:t xml:space="preserve">Research and professional experience. I currently serve as </w:t>
      </w:r>
      <w:r>
        <w:rPr>
          <w:rFonts w:ascii="Calibri" w:hAnsi="Calibri"/>
          <w:b/>
          <w:i w:val="0"/>
          <w:color w:val="9C2200"/>
          <w:sz w:val="22"/>
          <w:highlight w:val="yellow"/>
        </w:rPr>
        <w:t>[YOUR ROLE, e.g., Lecturer]</w:t>
      </w:r>
      <w:r>
        <w:rPr>
          <w:rFonts w:ascii="Calibri" w:hAnsi="Calibri"/>
          <w:b w:val="0"/>
          <w:i w:val="0"/>
          <w:color w:val="1E2A44"/>
          <w:sz w:val="22"/>
        </w:rPr>
        <w:t xml:space="preserve"> at </w:t>
      </w:r>
      <w:r>
        <w:rPr>
          <w:rFonts w:ascii="Calibri" w:hAnsi="Calibri"/>
          <w:b/>
          <w:i w:val="0"/>
          <w:color w:val="9C2200"/>
          <w:sz w:val="22"/>
          <w:highlight w:val="yellow"/>
        </w:rPr>
        <w:t>[FAST-NUCES, CAMPUS]</w:t>
      </w:r>
      <w:r>
        <w:rPr>
          <w:rFonts w:ascii="Calibri" w:hAnsi="Calibri"/>
          <w:b w:val="0"/>
          <w:i w:val="0"/>
          <w:color w:val="1E2A44"/>
          <w:sz w:val="22"/>
        </w:rPr>
        <w:t xml:space="preserve">, where I teach </w:t>
      </w:r>
      <w:r>
        <w:rPr>
          <w:rFonts w:ascii="Calibri" w:hAnsi="Calibri"/>
          <w:b/>
          <w:i w:val="0"/>
          <w:color w:val="9C2200"/>
          <w:sz w:val="22"/>
          <w:highlight w:val="yellow"/>
        </w:rPr>
        <w:t>[YOUR SUBJECTS]</w:t>
      </w:r>
      <w:r>
        <w:rPr>
          <w:rFonts w:ascii="Calibri" w:hAnsi="Calibri"/>
          <w:b w:val="0"/>
          <w:i w:val="0"/>
          <w:color w:val="1E2A44"/>
          <w:sz w:val="22"/>
        </w:rPr>
        <w:t xml:space="preserve"> and </w:t>
      </w:r>
      <w:r>
        <w:rPr>
          <w:rFonts w:ascii="Calibri" w:hAnsi="Calibri"/>
          <w:b/>
          <w:i w:val="0"/>
          <w:color w:val="9C2200"/>
          <w:sz w:val="22"/>
          <w:highlight w:val="yellow"/>
        </w:rPr>
        <w:t>[SUPERVISE STUDENT PROJECTS, IF ANY]</w:t>
      </w:r>
      <w:r>
        <w:rPr>
          <w:rFonts w:ascii="Calibri" w:hAnsi="Calibri"/>
          <w:b w:val="0"/>
          <w:i w:val="0"/>
          <w:color w:val="1E2A44"/>
          <w:sz w:val="22"/>
        </w:rPr>
        <w:t xml:space="preserve">. This work keeps me close to software construction and quality, which is where the questions in this proposal first arose. My research output to date includes </w:t>
      </w:r>
      <w:r>
        <w:rPr>
          <w:rFonts w:ascii="Calibri" w:hAnsi="Calibri"/>
          <w:b/>
          <w:i w:val="0"/>
          <w:color w:val="9C2200"/>
          <w:sz w:val="22"/>
          <w:highlight w:val="yellow"/>
        </w:rPr>
        <w:t>[LIST PUBLICATIONS, PROJECTS, OR THESES WITH VENUES AND YEARS, or write 'none to date' if applicable]</w:t>
      </w:r>
      <w:r>
        <w:rPr>
          <w:rFonts w:ascii="Calibri" w:hAnsi="Calibri"/>
          <w:b w:val="0"/>
          <w:i w:val="0"/>
          <w:color w:val="1E2A44"/>
          <w:sz w:val="22"/>
        </w:rPr>
        <w:t>. During the preparation of this proposal I have already built an early prototype of the testing pipeline and carried out a preliminary study of one year of transpiler fixes, which gave me direct experience of the mining, classification, and evaluation methods the full study will use.</w:t>
      </w:r>
    </w:p>
    <w:p>
      <w:pPr>
        <w:spacing w:after="140" w:line="269" w:lineRule="auto"/>
        <w:jc w:val="both"/>
      </w:pPr>
      <w:r>
        <w:rPr>
          <w:rFonts w:ascii="Calibri" w:hAnsi="Calibri"/>
          <w:b w:val="0"/>
          <w:i w:val="0"/>
          <w:color w:val="1E2A44"/>
          <w:sz w:val="22"/>
        </w:rPr>
        <w:t>Reasons for pursuing a PhD in this area. I am drawn to the point where software engineering meets an emerging technology. Quantum software is young enough that foundational testing questions remain open, and demanding enough that careful, honest method matters. Regression testing of the quantum transpiler sits exactly there, and it lets me apply established software-testing thinking to a new and consequential setting.</w:t>
      </w:r>
    </w:p>
    <w:p>
      <w:pPr>
        <w:spacing w:after="140" w:line="269" w:lineRule="auto"/>
        <w:jc w:val="both"/>
      </w:pPr>
      <w:r>
        <w:rPr>
          <w:rFonts w:ascii="Calibri" w:hAnsi="Calibri"/>
          <w:b w:val="0"/>
          <w:i w:val="0"/>
          <w:color w:val="1E2A44"/>
          <w:sz w:val="22"/>
        </w:rPr>
        <w:t xml:space="preserve">Career goals and alignment. My goal is to build a research and teaching career in quantum software engineering, contributing both to the literature and to the training of students at </w:t>
      </w:r>
      <w:r>
        <w:rPr>
          <w:rFonts w:ascii="Calibri" w:hAnsi="Calibri"/>
          <w:b/>
          <w:i w:val="0"/>
          <w:color w:val="9C2200"/>
          <w:sz w:val="22"/>
          <w:highlight w:val="yellow"/>
        </w:rPr>
        <w:t>[YOUR INSTITUTION / REGION]</w:t>
      </w:r>
      <w:r>
        <w:rPr>
          <w:rFonts w:ascii="Calibri" w:hAnsi="Calibri"/>
          <w:b w:val="0"/>
          <w:i w:val="0"/>
          <w:color w:val="1E2A44"/>
          <w:sz w:val="22"/>
        </w:rPr>
        <w:t>. A PhD in this area is the natural next step, and it aligns with and strengthens my current teaching role.</w:t>
      </w:r>
    </w:p>
    <w:p>
      <w:pPr>
        <w:spacing w:after="140" w:line="269" w:lineRule="auto"/>
        <w:jc w:val="both"/>
      </w:pPr>
      <w:r>
        <w:rPr>
          <w:rFonts w:ascii="Calibri" w:hAnsi="Calibri"/>
          <w:b w:val="0"/>
          <w:i w:val="0"/>
          <w:color w:val="1E2A44"/>
          <w:sz w:val="22"/>
        </w:rPr>
        <w:t>Preparedness for doctoral research. I believe I am prepared because I have already scoped the problem, designed a methodology, implemented a working prototype, and produced initial results, while being careful to state the limits of what those results show. This combination of teaching experience, software practice, and a concrete early study gives me a realistic understanding of the effort ahead.</w:t>
      </w:r>
    </w:p>
    <w:p>
      <w:pPr>
        <w:spacing w:before="240" w:after="100"/>
      </w:pPr>
      <w:r>
        <w:rPr>
          <w:rFonts w:ascii="Cambria" w:hAnsi="Cambria"/>
          <w:b/>
          <w:i w:val="0"/>
          <w:color w:val="1F3864"/>
          <w:sz w:val="24"/>
        </w:rPr>
        <w:t>5. Alignment with Departmental Expertise and Resources</w:t>
      </w:r>
    </w:p>
    <w:p>
      <w:pPr>
        <w:spacing w:after="120"/>
      </w:pPr>
      <w:r>
        <w:rPr>
          <w:rFonts w:ascii="Calibri" w:hAnsi="Calibri"/>
          <w:b w:val="0"/>
          <w:i/>
          <w:color w:val="666666"/>
          <w:sz w:val="18"/>
        </w:rPr>
        <w:t>Briefly explains how the department's faculty expertise, facilities, research groups, or resources can support the proposed research. (Recommended length: 150–300 words)</w:t>
      </w:r>
    </w:p>
    <w:p>
      <w:pPr>
        <w:spacing w:after="140" w:line="269" w:lineRule="auto"/>
        <w:jc w:val="both"/>
      </w:pPr>
      <w:r>
        <w:rPr>
          <w:rFonts w:ascii="Calibri" w:hAnsi="Calibri"/>
          <w:b w:val="0"/>
          <w:i w:val="0"/>
          <w:color w:val="1E2A44"/>
          <w:sz w:val="22"/>
        </w:rPr>
        <w:t xml:space="preserve">My proposed research fits the department's strengths in </w:t>
      </w:r>
      <w:r>
        <w:rPr>
          <w:rFonts w:ascii="Calibri" w:hAnsi="Calibri"/>
          <w:b/>
          <w:i w:val="0"/>
          <w:color w:val="9C2200"/>
          <w:sz w:val="22"/>
          <w:highlight w:val="yellow"/>
        </w:rPr>
        <w:t>[DEPARTMENT'S RELEVANT AREAS, e.g., software engineering and computing]</w:t>
      </w:r>
      <w:r>
        <w:rPr>
          <w:rFonts w:ascii="Calibri" w:hAnsi="Calibri"/>
          <w:b w:val="0"/>
          <w:i w:val="0"/>
          <w:color w:val="1E2A44"/>
          <w:sz w:val="22"/>
        </w:rPr>
        <w:t>. The project is primarily a software and empirical study rather than a hardware one, which suits the department's resources well. All experiments run as classical simulation on standard computing equipment, so the existing computing facilities and laboratories are sufficient and no quantum hardware is required.</w:t>
      </w:r>
    </w:p>
    <w:p>
      <w:pPr>
        <w:spacing w:after="140" w:line="269" w:lineRule="auto"/>
        <w:jc w:val="both"/>
      </w:pPr>
      <w:r>
        <w:rPr>
          <w:rFonts w:ascii="Calibri" w:hAnsi="Calibri"/>
          <w:b w:val="0"/>
          <w:i w:val="0"/>
          <w:color w:val="1E2A44"/>
          <w:sz w:val="22"/>
        </w:rPr>
        <w:t xml:space="preserve">I would draw on the supervision and expertise of </w:t>
      </w:r>
      <w:r>
        <w:rPr>
          <w:rFonts w:ascii="Calibri" w:hAnsi="Calibri"/>
          <w:b/>
          <w:i w:val="0"/>
          <w:color w:val="9C2200"/>
          <w:sz w:val="22"/>
          <w:highlight w:val="yellow"/>
        </w:rPr>
        <w:t>[SUPERVISOR NAME, AND CO-SUPERVISOR IF ANY]</w:t>
      </w:r>
      <w:r>
        <w:rPr>
          <w:rFonts w:ascii="Calibri" w:hAnsi="Calibri"/>
          <w:b w:val="0"/>
          <w:i w:val="0"/>
          <w:color w:val="1E2A44"/>
          <w:sz w:val="22"/>
        </w:rPr>
        <w:t xml:space="preserve">, whose work in </w:t>
      </w:r>
      <w:r>
        <w:rPr>
          <w:rFonts w:ascii="Calibri" w:hAnsi="Calibri"/>
          <w:b/>
          <w:i w:val="0"/>
          <w:color w:val="9C2200"/>
          <w:sz w:val="22"/>
          <w:highlight w:val="yellow"/>
        </w:rPr>
        <w:t>[SUPERVISOR'S AREA, e.g., software engineering or related computing]</w:t>
      </w:r>
      <w:r>
        <w:rPr>
          <w:rFonts w:ascii="Calibri" w:hAnsi="Calibri"/>
          <w:b w:val="0"/>
          <w:i w:val="0"/>
          <w:color w:val="1E2A44"/>
          <w:sz w:val="22"/>
        </w:rPr>
        <w:t xml:space="preserve"> maps directly onto the testing and empirical-methods core of this research. I would also benefit from </w:t>
      </w:r>
      <w:r>
        <w:rPr>
          <w:rFonts w:ascii="Calibri" w:hAnsi="Calibri"/>
          <w:b/>
          <w:i w:val="0"/>
          <w:color w:val="9C2200"/>
          <w:sz w:val="22"/>
          <w:highlight w:val="yellow"/>
        </w:rPr>
        <w:t>[RELEVANT RESEARCH GROUP, LAB, OR SEMINAR AT THE DEPARTMENT]</w:t>
      </w:r>
      <w:r>
        <w:rPr>
          <w:rFonts w:ascii="Calibri" w:hAnsi="Calibri"/>
          <w:b w:val="0"/>
          <w:i w:val="0"/>
          <w:color w:val="1E2A44"/>
          <w:sz w:val="22"/>
        </w:rPr>
        <w:t xml:space="preserve">, which offers a setting to present and refine the work, and from the department's access to </w:t>
      </w:r>
      <w:r>
        <w:rPr>
          <w:rFonts w:ascii="Calibri" w:hAnsi="Calibri"/>
          <w:b/>
          <w:i w:val="0"/>
          <w:color w:val="9C2200"/>
          <w:sz w:val="22"/>
          <w:highlight w:val="yellow"/>
        </w:rPr>
        <w:t>[RELEVANT RESOURCES, e.g., digital libraries and computing infrastructure]</w:t>
      </w:r>
      <w:r>
        <w:rPr>
          <w:rFonts w:ascii="Calibri" w:hAnsi="Calibri"/>
          <w:b w:val="0"/>
          <w:i w:val="0"/>
          <w:color w:val="1E2A44"/>
          <w:sz w:val="22"/>
        </w:rPr>
        <w:t xml:space="preserve"> for the literature and repository-mining components.</w:t>
      </w:r>
    </w:p>
    <w:p>
      <w:pPr>
        <w:spacing w:after="140" w:line="269" w:lineRule="auto"/>
        <w:jc w:val="both"/>
      </w:pPr>
      <w:r>
        <w:rPr>
          <w:rFonts w:ascii="Calibri" w:hAnsi="Calibri"/>
          <w:b w:val="0"/>
          <w:i w:val="0"/>
          <w:color w:val="1E2A44"/>
          <w:sz w:val="22"/>
        </w:rPr>
        <w:t>Because the quantum development kits I study are open source, the primary research data, namely the projects' public code and fix histories, is freely available. The department's support in supervision, computing access, and research training is therefore exactly what the project needs to succeed.</w:t>
      </w:r>
    </w:p>
    <w:p>
      <w:pPr>
        <w:spacing w:after="160"/>
        <w:pBdr>
          <w:bottom w:val="single" w:sz="6" w:space="1" w:color="BBBBBB"/>
        </w:pBdr>
      </w:pPr>
    </w:p>
    <w:p>
      <w:pPr>
        <w:spacing w:before="240" w:after="100"/>
      </w:pPr>
      <w:r>
        <w:rPr>
          <w:rFonts w:ascii="Cambria" w:hAnsi="Cambria"/>
          <w:b/>
          <w:i w:val="0"/>
          <w:color w:val="1F3864"/>
          <w:sz w:val="24"/>
        </w:rPr>
        <w:t>Declaration</w:t>
      </w:r>
    </w:p>
    <w:p>
      <w:pPr>
        <w:spacing w:after="200" w:line="269" w:lineRule="auto"/>
        <w:jc w:val="both"/>
      </w:pPr>
      <w:r>
        <w:rPr>
          <w:rFonts w:ascii="Calibri" w:hAnsi="Calibri"/>
          <w:b w:val="0"/>
          <w:i w:val="0"/>
          <w:color w:val="1E2A44"/>
          <w:sz w:val="22"/>
        </w:rPr>
        <w:t>I certify that the information provided in this Statement of Purpose is true and accurate to the best of my knowledge.</w:t>
      </w:r>
    </w:p>
    <w:p>
      <w:pPr>
        <w:spacing w:after="60"/>
      </w:pPr>
      <w:r>
        <w:rPr>
          <w:rFonts w:ascii="Calibri" w:hAnsi="Calibri"/>
          <w:b/>
          <w:i w:val="0"/>
          <w:color w:val="1E2A44"/>
          <w:sz w:val="22"/>
        </w:rPr>
        <w:t xml:space="preserve">Applicant Signature:  </w:t>
      </w:r>
      <w:r>
        <w:rPr>
          <w:rFonts w:ascii="Calibri" w:hAnsi="Calibri"/>
          <w:b w:val="0"/>
          <w:i w:val="0"/>
          <w:color w:val="1E2A44"/>
          <w:sz w:val="22"/>
        </w:rPr>
        <w:t>___________________________</w:t>
      </w:r>
    </w:p>
    <w:p>
      <w:pPr>
        <w:spacing w:after="60"/>
      </w:pPr>
      <w:r>
        <w:rPr>
          <w:rFonts w:ascii="Calibri" w:hAnsi="Calibri"/>
          <w:b/>
          <w:i w:val="0"/>
          <w:color w:val="1E2A44"/>
          <w:sz w:val="22"/>
        </w:rPr>
        <w:t xml:space="preserve">Name:  </w:t>
      </w:r>
      <w:r>
        <w:rPr>
          <w:rFonts w:ascii="Calibri" w:hAnsi="Calibri"/>
          <w:b/>
          <w:i w:val="0"/>
          <w:color w:val="9C2200"/>
          <w:sz w:val="22"/>
          <w:highlight w:val="yellow"/>
        </w:rPr>
        <w:t>[YOUR FULL NAME]</w:t>
      </w:r>
    </w:p>
    <w:p>
      <w:pPr>
        <w:spacing w:after="60"/>
      </w:pPr>
      <w:r>
        <w:rPr>
          <w:rFonts w:ascii="Calibri" w:hAnsi="Calibri"/>
          <w:b/>
          <w:i w:val="0"/>
          <w:color w:val="1E2A44"/>
          <w:sz w:val="22"/>
        </w:rPr>
        <w:t xml:space="preserve">Date:  </w:t>
      </w:r>
      <w:r>
        <w:rPr>
          <w:rFonts w:ascii="Calibri" w:hAnsi="Calibri"/>
          <w:b/>
          <w:i w:val="0"/>
          <w:color w:val="9C2200"/>
          <w:sz w:val="22"/>
          <w:highlight w:val="yellow"/>
        </w:rPr>
        <w:t>[DD / MM / YYYY]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