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Default Extension="sldx" ContentType="application/vnd.openxmlformats-officedocument.presentationml.slide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41488fa07cd419f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0988" w:rsidRPr="00B746C7" w:rsidRDefault="00290988" w:rsidP="00B746C7">
      <w:pPr>
        <w:pStyle w:val="AODDDocTxt"/>
      </w:pPr>
      <w:bookmarkStart w:id="0" w:name="_GoBack"/>
      <w:bookmarkEnd w:id="0"/>
    </w:p>
    <w:sectPr w:rsidR="00290988" w:rsidRPr="00B746C7" w:rsidSect="00F72865">
      <w:pgSz w:w="16838" w:h="11906" w:orient="landscape" w:code="9"/>
      <w:pgMar w:top="1247" w:right="1021" w:bottom="1134" w:left="1021" w:header="851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E">
      <wne:acd wne:acdName="acd31"/>
    </wne:keymap>
    <wne:keymap wne:kcmPrimary="0331">
      <wne:acd wne:acdName="acd20"/>
    </wne:keymap>
    <wne:keymap wne:kcmPrimary="0332">
      <wne:acd wne:acdName="acd21"/>
    </wne:keymap>
    <wne:keymap wne:kcmPrimary="0333">
      <wne:acd wne:acdName="acd22"/>
    </wne:keymap>
    <wne:keymap wne:kcmPrimary="0334">
      <wne:acd wne:acdName="acd23"/>
    </wne:keymap>
    <wne:keymap wne:kcmPrimary="0335">
      <wne:acd wne:acdName="acd24"/>
    </wne:keymap>
    <wne:keymap wne:kcmPrimary="0336">
      <wne:acd wne:acdName="acd25"/>
    </wne:keymap>
    <wne:keymap wne:kcmPrimary="034E">
      <wne:acd wne:acdName="acd16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35">
      <wne:acd wne:acdName="acd4"/>
    </wne:keymap>
    <wne:keymap wne:kcmPrimary="0536">
      <wne:acd wne:acdName="acd5"/>
    </wne:keymap>
    <wne:keymap wne:kcmPrimary="0542">
      <wne:acd wne:acdName="acd14"/>
    </wne:keymap>
    <wne:keymap wne:kcmPrimary="0544">
      <wne:acd wne:acdName="acd15"/>
    </wne:keymap>
    <wne:keymap wne:kcmPrimary="0547" wne:kcmSecondary="0131">
      <wne:acd wne:acdName="acd17"/>
    </wne:keymap>
    <wne:keymap wne:kcmPrimary="0547" wne:kcmSecondary="0132">
      <wne:acd wne:acdName="acd18"/>
    </wne:keymap>
    <wne:keymap wne:kcmPrimary="0547" wne:kcmSecondary="0133">
      <wne:acd wne:acdName="acd19"/>
    </wne:keymap>
    <wne:keymap wne:kcmPrimary="054E">
      <wne:acd wne:acdName="acd26"/>
    </wne:keymap>
    <wne:keymap wne:kcmPrimary="0550" wne:kcmSecondary="0148">
      <wne:acd wne:acdName="acd10"/>
    </wne:keymap>
    <wne:keymap wne:kcmPrimary="0550" wne:kcmSecondary="0150">
      <wne:acd wne:acdName="acd11"/>
    </wne:keymap>
    <wne:keymap wne:kcmPrimary="0550" wne:kcmSecondary="0154">
      <wne:acd wne:acdName="acd13"/>
    </wne:keymap>
    <wne:keymap wne:kcmPrimary="0550" wne:kcmSecondary="0158">
      <wne:acd wne:acdName="acd12"/>
    </wne:keymap>
    <wne:keymap wne:kcmPrimary="0553" wne:kcmSecondary="0148">
      <wne:acd wne:acdName="acd28"/>
    </wne:keymap>
    <wne:keymap wne:kcmPrimary="0553" wne:kcmSecondary="0150">
      <wne:acd wne:acdName="acd29"/>
    </wne:keymap>
    <wne:keymap wne:kcmPrimary="0553" wne:kcmSecondary="0154">
      <wne:acd wne:acdName="acd27"/>
    </wne:keymap>
    <wne:keymap wne:kcmPrimary="0553" wne:kcmSecondary="0158">
      <wne:acd wne:acdName="acd30"/>
    </wne:keymap>
    <wne:keymap wne:kcmPrimary="0558" wne:kcmSecondary="0148">
      <wne:acd wne:acdName="acd6"/>
    </wne:keymap>
    <wne:keymap wne:kcmPrimary="0558" wne:kcmSecondary="0150">
      <wne:acd wne:acdName="acd7"/>
    </wne:keymap>
    <wne:keymap wne:kcmPrimary="0558" wne:kcmSecondary="0154">
      <wne:acd wne:acdName="acd9"/>
    </wne:keymap>
    <wne:keymap wne:kcmPrimary="0558" wne:kcmSecondary="015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</wne:acdManifest>
  </wne:toolbars>
  <wne:acds>
    <wne:acd wne:argValue="AgBBAE8ARABEAEEAbAB0AEgAZQBhAGQAMQA=" wne:acdName="acd0" wne:fciIndexBasedOn="0065"/>
    <wne:acd wne:argValue="AgBBAE8ARABEAEEAbAB0AEgAZQBhAGQAMgA=" wne:acdName="acd1" wne:fciIndexBasedOn="0065"/>
    <wne:acd wne:argValue="AgBBAE8ARABEAEEAbAB0AEgAZQBhAGQAMwA=" wne:acdName="acd2" wne:fciIndexBasedOn="0065"/>
    <wne:acd wne:argValue="AgBBAE8ARABEAEEAbAB0AEwAaQBzAHQA" wne:acdName="acd3" wne:fciIndexBasedOn="0065"/>
    <wne:acd wne:argValue="AgBBAE8ARABEAEEAbAB0AEgAZQBhAGQANQA=" wne:acdName="acd4" wne:fciIndexBasedOn="0065"/>
    <wne:acd wne:argValue="AgBBAE8ARABEAEEAbAB0AEgAZQBhAGQANgA=" wne:acdName="acd5" wne:fciIndexBasedOn="0065"/>
    <wne:acd wne:argValue="AgBBAE8ARABEAEEAbgB4AEgAZQBhAGQA" wne:acdName="acd6" wne:fciIndexBasedOn="0065"/>
    <wne:acd wne:argValue="AgBBAE8ARABEAEEAbgB4AFAAYQByAHQASABlAGEAZAA=" wne:acdName="acd7" wne:fciIndexBasedOn="0065"/>
    <wne:acd wne:argValue="AgBBAE8ARABEAEEAbgB4AFAAYQByAHQAVABpAHQAbABlAA==" wne:acdName="acd8" wne:fciIndexBasedOn="0065"/>
    <wne:acd wne:argValue="AgBBAE8ARABEAEEAbgB4AFQAaQB0AGwAZQA=" wne:acdName="acd9" wne:fciIndexBasedOn="0065"/>
    <wne:acd wne:argValue="AgBBAE8ARABEAEEAcABwAEgAZQBhAGQA" wne:acdName="acd10" wne:fciIndexBasedOn="0065"/>
    <wne:acd wne:argValue="AgBBAE8ARABEAEEAcABwAFAAYQByAHQASABlAGEAZAA=" wne:acdName="acd11" wne:fciIndexBasedOn="0065"/>
    <wne:acd wne:argValue="AgBBAE8ARABEAEEAcABwAFAAYQByAHQAVABpAHQAbABlAA==" wne:acdName="acd12" wne:fciIndexBasedOn="0065"/>
    <wne:acd wne:argValue="AgBBAE8ARABEAEEAcABwAFQAaQB0AGwAZQA=" wne:acdName="acd13" wne:fciIndexBasedOn="0065"/>
    <wne:acd wne:argValue="AgBBAE8ARABEAEIAdQBsAGwAZQB0AA==" wne:acdName="acd14" wne:fciIndexBasedOn="0065"/>
    <wne:acd wne:argValue="AgBBAE8ARABEAEQAZQBmAEgAZQBhAGQA" wne:acdName="acd15" wne:fciIndexBasedOn="0065"/>
    <wne:acd wne:argValue="AgBBAE8ARABEAEQAbwBjAFQAeAB0AA==" wne:acdName="acd16" wne:fciIndexBasedOn="0065"/>
    <wne:acd wne:argValue="AgBBAE8ARABEAEcAZQBuAE4AdQBtADEA" wne:acdName="acd17" wne:fciIndexBasedOn="0065"/>
    <wne:acd wne:argValue="AgBBAE8ARABEAEcAZQBuAE4AdQBtADIA" wne:acdName="acd18" wne:fciIndexBasedOn="0065"/>
    <wne:acd wne:argValue="AgBBAE8ARABEAEcAZQBuAE4AdQBtADMA" wne:acdName="acd19" wne:fciIndexBasedOn="0065"/>
    <wne:acd wne:argValue="AgBBAE8ARABEAEgAZQBhAGQAMQA=" wne:acdName="acd20" wne:fciIndexBasedOn="0065"/>
    <wne:acd wne:argValue="AgBBAE8ARABEAEgAZQBhAGQAMgA=" wne:acdName="acd21" wne:fciIndexBasedOn="0065"/>
    <wne:acd wne:argValue="AgBBAE8ARABEAEgAZQBhAGQAMwA=" wne:acdName="acd22" wne:fciIndexBasedOn="0065"/>
    <wne:acd wne:argValue="AgBBAE8ARABEAEwAaQBzAHQA" wne:acdName="acd23" wne:fciIndexBasedOn="0065"/>
    <wne:acd wne:argValue="AgBBAE8ARABEAEgAZQBhAGQANQA=" wne:acdName="acd24" wne:fciIndexBasedOn="0065"/>
    <wne:acd wne:argValue="AgBBAE8ARABEAEgAZQBhAGQANgA=" wne:acdName="acd25" wne:fciIndexBasedOn="0065"/>
    <wne:acd wne:argValue="AgBBAE8ARABEAE4AbwByAG0AYQBsAA==" wne:acdName="acd26" wne:fciIndexBasedOn="0065"/>
    <wne:acd wne:argValue="AgBBAE8ARABEAFMAYwBoAFQAaQB0AGwAZQA=" wne:acdName="acd27" wne:fciIndexBasedOn="0065"/>
    <wne:acd wne:argValue="AgBBAE8ARABEAFMAYwBoAEgAZQBhAGQA" wne:acdName="acd28" wne:fciIndexBasedOn="0065"/>
    <wne:acd wne:argValue="AgBBAE8ARABEAFMAYwBoAFAAYQByAHQASABlAGEAZAA=" wne:acdName="acd29" wne:fciIndexBasedOn="0065"/>
    <wne:acd wne:argValue="AgBBAE8ARABEAFMAYwBoAFAAYQByAHQAVABpAHQAbABlAA==" wne:acdName="acd30" wne:fciIndexBasedOn="0065"/>
    <wne:acd wne:argValue="t/BTAHkAbQBiAG8AbAA=" wne:acdName="acd31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36E17"/>
    <w:multiLevelType w:val="multilevel"/>
    <w:tmpl w:val="A6B05614"/>
    <w:name w:val="AODD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tabs>
          <w:tab w:val="num" w:pos="1570"/>
        </w:tabs>
        <w:ind w:left="1570" w:hanging="85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">
    <w:nsid w:val="03050A9E"/>
    <w:multiLevelType w:val="multilevel"/>
    <w:tmpl w:val="6340FEC8"/>
    <w:name w:val="AODDGen2"/>
    <w:lvl w:ilvl="0">
      <w:start w:val="1"/>
      <w:numFmt w:val="decimal"/>
      <w:lvlRestart w:val="0"/>
      <w:pStyle w:val="AODDGenNum2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AODDGenNum2Para"/>
      <w:lvlText w:val="%1.%2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2">
      <w:start w:val="1"/>
      <w:numFmt w:val="lowerLetter"/>
      <w:pStyle w:val="AODDGenNum2List"/>
      <w:lvlText w:val="(%3)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/>
      </w:rPr>
    </w:lvl>
    <w:lvl w:ilvl="8">
      <w:start w:val="1"/>
      <w:numFmt w:val="upperRoman"/>
      <w:lvlText w:val="(%9)"/>
      <w:lvlJc w:val="left"/>
      <w:pPr>
        <w:tabs>
          <w:tab w:val="num" w:pos="3600"/>
        </w:tabs>
        <w:ind w:left="3600" w:hanging="720"/>
      </w:pPr>
      <w:rPr>
        <w:rFonts w:ascii="Times New Roman" w:hAnsi="Times New Roman" w:cs="Times New Roman"/>
      </w:rPr>
    </w:lvl>
  </w:abstractNum>
  <w:abstractNum w:abstractNumId="2">
    <w:nsid w:val="082703DF"/>
    <w:multiLevelType w:val="multilevel"/>
    <w:tmpl w:val="30FCAC62"/>
    <w:name w:val="AODDDef"/>
    <w:lvl w:ilvl="0">
      <w:start w:val="1"/>
      <w:numFmt w:val="none"/>
      <w:lvlRestart w:val="0"/>
      <w:pStyle w:val="AODDDefHead"/>
      <w:lvlText w:val=""/>
      <w:lvlJc w:val="left"/>
      <w:pPr>
        <w:tabs>
          <w:tab w:val="num" w:pos="720"/>
        </w:tabs>
        <w:ind w:left="720" w:firstLine="0"/>
      </w:pPr>
      <w:rPr>
        <w:rFonts w:ascii="Times New Roman" w:hAnsi="Times New Roman" w:cs="Times New Roman"/>
      </w:rPr>
    </w:lvl>
    <w:lvl w:ilvl="1">
      <w:start w:val="1"/>
      <w:numFmt w:val="none"/>
      <w:pStyle w:val="AODDDefPara"/>
      <w:lvlText w:val=""/>
      <w:lvlJc w:val="left"/>
      <w:pPr>
        <w:tabs>
          <w:tab w:val="num" w:pos="720"/>
        </w:tabs>
        <w:ind w:left="720" w:firstLine="0"/>
      </w:pPr>
      <w:rPr>
        <w:rFonts w:ascii="Times New Roman" w:hAnsi="Times New Roman" w:cs="Times New Roman"/>
      </w:r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</w:abstractNum>
  <w:abstractNum w:abstractNumId="3">
    <w:nsid w:val="0A12168D"/>
    <w:multiLevelType w:val="multilevel"/>
    <w:tmpl w:val="334E8BFC"/>
    <w:name w:val="AODD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tabs>
          <w:tab w:val="num" w:pos="1570"/>
        </w:tabs>
        <w:ind w:left="1570" w:hanging="85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4">
    <w:nsid w:val="0D4954E0"/>
    <w:multiLevelType w:val="multilevel"/>
    <w:tmpl w:val="46FA59F2"/>
    <w:name w:val="AODD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tabs>
          <w:tab w:val="num" w:pos="1570"/>
        </w:tabs>
        <w:ind w:left="1570" w:hanging="85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5">
    <w:nsid w:val="1AE331E4"/>
    <w:multiLevelType w:val="multilevel"/>
    <w:tmpl w:val="9FB08B8C"/>
    <w:name w:val="AODDGen1"/>
    <w:lvl w:ilvl="0">
      <w:start w:val="1"/>
      <w:numFmt w:val="decimal"/>
      <w:lvlRestart w:val="0"/>
      <w:pStyle w:val="AODDGenNum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AODDGenNum1Para"/>
      <w:lvlText w:val="%1.%2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2">
      <w:start w:val="1"/>
      <w:numFmt w:val="lowerLetter"/>
      <w:pStyle w:val="AODDGenNum1List"/>
      <w:lvlText w:val="(%3)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/>
      </w:rPr>
    </w:lvl>
    <w:lvl w:ilvl="8">
      <w:start w:val="1"/>
      <w:numFmt w:val="upperRoman"/>
      <w:lvlText w:val="(%9)"/>
      <w:lvlJc w:val="left"/>
      <w:pPr>
        <w:tabs>
          <w:tab w:val="num" w:pos="3600"/>
        </w:tabs>
        <w:ind w:left="3600" w:hanging="720"/>
      </w:pPr>
      <w:rPr>
        <w:rFonts w:ascii="Times New Roman" w:hAnsi="Times New Roman" w:cs="Times New Roman"/>
      </w:rPr>
    </w:lvl>
  </w:abstractNum>
  <w:abstractNum w:abstractNumId="6">
    <w:nsid w:val="226D5A7D"/>
    <w:multiLevelType w:val="singleLevel"/>
    <w:tmpl w:val="E5E07D7A"/>
    <w:name w:val="AODDBullet4List"/>
    <w:lvl w:ilvl="0">
      <w:start w:val="1"/>
      <w:numFmt w:val="bullet"/>
      <w:lvlRestart w:val="0"/>
      <w:pStyle w:val="AODDBullet4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7">
    <w:nsid w:val="2959799C"/>
    <w:multiLevelType w:val="singleLevel"/>
    <w:tmpl w:val="EE7C96A2"/>
    <w:name w:val="AODDBullet3List"/>
    <w:lvl w:ilvl="0">
      <w:start w:val="1"/>
      <w:numFmt w:val="bullet"/>
      <w:lvlRestart w:val="0"/>
      <w:pStyle w:val="AODDBullet3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8">
    <w:nsid w:val="337D0BB8"/>
    <w:multiLevelType w:val="singleLevel"/>
    <w:tmpl w:val="DADA71E2"/>
    <w:name w:val="AODDBulletList"/>
    <w:lvl w:ilvl="0">
      <w:start w:val="1"/>
      <w:numFmt w:val="bullet"/>
      <w:lvlRestart w:val="0"/>
      <w:pStyle w:val="AODD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9">
    <w:nsid w:val="454D552D"/>
    <w:multiLevelType w:val="multilevel"/>
    <w:tmpl w:val="21BC9A66"/>
    <w:name w:val="AODDAltListTemplate"/>
    <w:lvl w:ilvl="0">
      <w:start w:val="1"/>
      <w:numFmt w:val="lowerLetter"/>
      <w:lvlRestart w:val="0"/>
      <w:pStyle w:val="AODDAltList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0">
    <w:nsid w:val="4BC049A7"/>
    <w:multiLevelType w:val="singleLevel"/>
    <w:tmpl w:val="01F0C680"/>
    <w:name w:val="AODDBullet2List"/>
    <w:lvl w:ilvl="0">
      <w:start w:val="1"/>
      <w:numFmt w:val="bullet"/>
      <w:lvlRestart w:val="0"/>
      <w:pStyle w:val="AODD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1">
    <w:nsid w:val="4D0325E3"/>
    <w:multiLevelType w:val="multilevel"/>
    <w:tmpl w:val="7F38FCCC"/>
    <w:name w:val="AODDSch"/>
    <w:lvl w:ilvl="0">
      <w:start w:val="1"/>
      <w:numFmt w:val="decimal"/>
      <w:lvlRestart w:val="0"/>
      <w:pStyle w:val="AODD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1">
      <w:start w:val="1"/>
      <w:numFmt w:val="decimal"/>
      <w:pStyle w:val="AODD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2">
    <w:nsid w:val="4DA15B9A"/>
    <w:multiLevelType w:val="multilevel"/>
    <w:tmpl w:val="4F668E06"/>
    <w:name w:val="AODDA"/>
    <w:lvl w:ilvl="0">
      <w:start w:val="1"/>
      <w:numFmt w:val="upperLetter"/>
      <w:lvlRestart w:val="0"/>
      <w:pStyle w:val="AODDA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4E7768DF"/>
    <w:multiLevelType w:val="multilevel"/>
    <w:tmpl w:val="72244400"/>
    <w:name w:val="AODDHead"/>
    <w:lvl w:ilvl="0">
      <w:start w:val="1"/>
      <w:numFmt w:val="upperLetter"/>
      <w:lvlRestart w:val="0"/>
      <w:pStyle w:val="AODD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DDHead1"/>
      <w:lvlText w:val="%2.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pStyle w:val="AODDHead2"/>
      <w:lvlText w:val="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AODDHead3"/>
      <w:lvlText w:val="%2.%3.%4"/>
      <w:lvlJc w:val="left"/>
      <w:pPr>
        <w:tabs>
          <w:tab w:val="num" w:pos="743"/>
        </w:tabs>
        <w:ind w:left="743" w:hanging="743"/>
      </w:pPr>
    </w:lvl>
    <w:lvl w:ilvl="4">
      <w:start w:val="1"/>
      <w:numFmt w:val="lowerLetter"/>
      <w:pStyle w:val="AODDHead4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pStyle w:val="AODDHead5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pStyle w:val="AODDHead6"/>
      <w:lvlText w:val="(%7)"/>
      <w:lvlJc w:val="left"/>
      <w:pPr>
        <w:tabs>
          <w:tab w:val="num" w:pos="2880"/>
        </w:tabs>
        <w:ind w:left="2880" w:hanging="720"/>
      </w:pPr>
    </w:lvl>
    <w:lvl w:ilvl="7">
      <w:start w:val="1"/>
      <w:numFmt w:val="none"/>
      <w:lvlText w:val=""/>
      <w:lvlJc w:val="left"/>
      <w:pPr>
        <w:tabs>
          <w:tab w:val="num" w:pos="4320"/>
        </w:tabs>
        <w:ind w:left="4320" w:hanging="720"/>
      </w:pPr>
    </w:lvl>
    <w:lvl w:ilvl="8">
      <w:start w:val="1"/>
      <w:numFmt w:val="none"/>
      <w:lvlText w:val=""/>
      <w:lvlJc w:val="left"/>
      <w:pPr>
        <w:tabs>
          <w:tab w:val="num" w:pos="5040"/>
        </w:tabs>
        <w:ind w:left="5040" w:hanging="720"/>
      </w:pPr>
    </w:lvl>
  </w:abstractNum>
  <w:abstractNum w:abstractNumId="14">
    <w:nsid w:val="566F2E0C"/>
    <w:multiLevelType w:val="multilevel"/>
    <w:tmpl w:val="9648D50E"/>
    <w:name w:val="AODDListNumberList"/>
    <w:lvl w:ilvl="0">
      <w:start w:val="1"/>
      <w:numFmt w:val="decimal"/>
      <w:lvlRestart w:val="0"/>
      <w:pStyle w:val="AODD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2160"/>
        </w:tabs>
        <w:ind w:left="2160" w:hanging="720"/>
      </w:pPr>
    </w:lvl>
  </w:abstractNum>
  <w:abstractNum w:abstractNumId="15">
    <w:nsid w:val="58BE45B3"/>
    <w:multiLevelType w:val="singleLevel"/>
    <w:tmpl w:val="357A031C"/>
    <w:name w:val="AODDAltBulletList"/>
    <w:lvl w:ilvl="0">
      <w:start w:val="1"/>
      <w:numFmt w:val="bullet"/>
      <w:lvlRestart w:val="0"/>
      <w:pStyle w:val="AODDAltBullet"/>
      <w:lvlText w:val="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6">
    <w:nsid w:val="61746E8D"/>
    <w:multiLevelType w:val="multilevel"/>
    <w:tmpl w:val="37562E5C"/>
    <w:name w:val="AODDAnx"/>
    <w:lvl w:ilvl="0">
      <w:start w:val="1"/>
      <w:numFmt w:val="decimal"/>
      <w:lvlRestart w:val="0"/>
      <w:pStyle w:val="AODD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1">
      <w:start w:val="1"/>
      <w:numFmt w:val="decimal"/>
      <w:pStyle w:val="AODD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63656D8D"/>
    <w:multiLevelType w:val="singleLevel"/>
    <w:tmpl w:val="CCF20190"/>
    <w:name w:val="AODDTableBulletList"/>
    <w:lvl w:ilvl="0">
      <w:start w:val="1"/>
      <w:numFmt w:val="bullet"/>
      <w:lvlRestart w:val="0"/>
      <w:pStyle w:val="AODDTable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8">
    <w:nsid w:val="7676701F"/>
    <w:multiLevelType w:val="multilevel"/>
    <w:tmpl w:val="393C22F4"/>
    <w:name w:val="AODDGen3"/>
    <w:lvl w:ilvl="0">
      <w:start w:val="1"/>
      <w:numFmt w:val="decimal"/>
      <w:lvlRestart w:val="0"/>
      <w:pStyle w:val="AODDGenNum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AODDGenNum3Para"/>
      <w:lvlText w:val="%1.%2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2">
      <w:start w:val="1"/>
      <w:numFmt w:val="lowerLetter"/>
      <w:pStyle w:val="AODDGenNum3List"/>
      <w:lvlText w:val="(%3)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/>
      </w:rPr>
    </w:lvl>
    <w:lvl w:ilvl="8">
      <w:start w:val="1"/>
      <w:numFmt w:val="upperRoman"/>
      <w:lvlText w:val="(%9)"/>
      <w:lvlJc w:val="left"/>
      <w:pPr>
        <w:tabs>
          <w:tab w:val="num" w:pos="3600"/>
        </w:tabs>
        <w:ind w:left="3600" w:hanging="720"/>
      </w:pPr>
      <w:rPr>
        <w:rFonts w:ascii="Times New Roman" w:hAnsi="Times New Roman" w:cs="Times New Roman"/>
      </w:rPr>
    </w:lvl>
  </w:abstractNum>
  <w:abstractNum w:abstractNumId="19">
    <w:nsid w:val="77AA7456"/>
    <w:multiLevelType w:val="multilevel"/>
    <w:tmpl w:val="C7C8BCFA"/>
    <w:name w:val="AODDApp"/>
    <w:lvl w:ilvl="0">
      <w:start w:val="1"/>
      <w:numFmt w:val="decimal"/>
      <w:lvlRestart w:val="0"/>
      <w:pStyle w:val="AODD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1">
      <w:start w:val="1"/>
      <w:numFmt w:val="decimal"/>
      <w:pStyle w:val="AODD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num w:numId="1">
    <w:abstractNumId w:val="12"/>
  </w:num>
  <w:num w:numId="2">
    <w:abstractNumId w:val="9"/>
  </w:num>
  <w:num w:numId="3">
    <w:abstractNumId w:val="16"/>
  </w:num>
  <w:num w:numId="4">
    <w:abstractNumId w:val="19"/>
  </w:num>
  <w:num w:numId="5">
    <w:abstractNumId w:val="2"/>
  </w:num>
  <w:num w:numId="6">
    <w:abstractNumId w:val="5"/>
  </w:num>
  <w:num w:numId="7">
    <w:abstractNumId w:val="1"/>
  </w:num>
  <w:num w:numId="8">
    <w:abstractNumId w:val="18"/>
  </w:num>
  <w:num w:numId="9">
    <w:abstractNumId w:val="13"/>
  </w:num>
  <w:num w:numId="10">
    <w:abstractNumId w:val="14"/>
  </w:num>
  <w:num w:numId="11">
    <w:abstractNumId w:val="11"/>
  </w:num>
  <w:num w:numId="12">
    <w:abstractNumId w:val="3"/>
  </w:num>
  <w:num w:numId="13">
    <w:abstractNumId w:val="4"/>
  </w:num>
  <w:num w:numId="14">
    <w:abstractNumId w:val="0"/>
  </w:num>
  <w:num w:numId="15">
    <w:abstractNumId w:val="15"/>
  </w:num>
  <w:num w:numId="16">
    <w:abstractNumId w:val="8"/>
  </w:num>
  <w:num w:numId="17">
    <w:abstractNumId w:val="10"/>
  </w:num>
  <w:num w:numId="18">
    <w:abstractNumId w:val="7"/>
  </w:num>
  <w:num w:numId="19">
    <w:abstractNumId w:val="6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2865"/>
    <w:rsid w:val="00135FBD"/>
    <w:rsid w:val="00137498"/>
    <w:rsid w:val="001559D7"/>
    <w:rsid w:val="00206222"/>
    <w:rsid w:val="0029084D"/>
    <w:rsid w:val="00290988"/>
    <w:rsid w:val="00292283"/>
    <w:rsid w:val="00375E72"/>
    <w:rsid w:val="003C182F"/>
    <w:rsid w:val="004049AD"/>
    <w:rsid w:val="004507CE"/>
    <w:rsid w:val="00524BC2"/>
    <w:rsid w:val="00567B49"/>
    <w:rsid w:val="0057183A"/>
    <w:rsid w:val="0062023D"/>
    <w:rsid w:val="006C2FAA"/>
    <w:rsid w:val="007A3455"/>
    <w:rsid w:val="008A2438"/>
    <w:rsid w:val="008D2846"/>
    <w:rsid w:val="008F15E1"/>
    <w:rsid w:val="0097337B"/>
    <w:rsid w:val="00A04B4E"/>
    <w:rsid w:val="00A368A4"/>
    <w:rsid w:val="00AB336B"/>
    <w:rsid w:val="00AD181D"/>
    <w:rsid w:val="00B312C5"/>
    <w:rsid w:val="00B746C7"/>
    <w:rsid w:val="00BC57FC"/>
    <w:rsid w:val="00C109E5"/>
    <w:rsid w:val="00C52341"/>
    <w:rsid w:val="00C71C76"/>
    <w:rsid w:val="00CC2A3B"/>
    <w:rsid w:val="00D140F7"/>
    <w:rsid w:val="00D31813"/>
    <w:rsid w:val="00D415E4"/>
    <w:rsid w:val="00DE388A"/>
    <w:rsid w:val="00E17B61"/>
    <w:rsid w:val="00E4701F"/>
    <w:rsid w:val="00EB11E0"/>
    <w:rsid w:val="00EF2389"/>
    <w:rsid w:val="00F62CDA"/>
    <w:rsid w:val="00F72865"/>
    <w:rsid w:val="00FD00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15E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D2846"/>
    <w:pPr>
      <w:keepNext/>
      <w:spacing w:before="240" w:after="60"/>
      <w:outlineLvl w:val="0"/>
    </w:pPr>
    <w:rPr>
      <w:rFonts w:ascii="Arial" w:eastAsiaTheme="majorEastAsia" w:hAnsi="Arial" w:cs="Arial"/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67B49"/>
    <w:pPr>
      <w:keepNext/>
      <w:spacing w:before="240" w:after="60"/>
      <w:outlineLvl w:val="1"/>
    </w:pPr>
    <w:rPr>
      <w:rFonts w:ascii="Arial" w:eastAsiaTheme="majorEastAsia" w:hAnsi="Arial" w:cs="Arial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67B49"/>
    <w:pPr>
      <w:keepNext/>
      <w:spacing w:before="240" w:after="60"/>
      <w:outlineLvl w:val="2"/>
    </w:pPr>
    <w:rPr>
      <w:rFonts w:ascii="Arial" w:eastAsiaTheme="majorEastAsia" w:hAnsi="Arial" w:cs="Arial"/>
      <w:b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67B49"/>
    <w:pPr>
      <w:keepNext/>
      <w:spacing w:before="240" w:after="60"/>
      <w:outlineLvl w:val="3"/>
    </w:pPr>
    <w:rPr>
      <w:rFonts w:eastAsiaTheme="majorEastAsia" w:cs="Times New Roman"/>
      <w:b/>
      <w:bCs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67B49"/>
    <w:pPr>
      <w:spacing w:before="240" w:after="60"/>
      <w:outlineLvl w:val="4"/>
    </w:pPr>
    <w:rPr>
      <w:rFonts w:eastAsiaTheme="majorEastAsia" w:cs="Times New Roman"/>
      <w:b/>
      <w:i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67B49"/>
    <w:pPr>
      <w:spacing w:before="240" w:after="60"/>
      <w:outlineLvl w:val="5"/>
    </w:pPr>
    <w:rPr>
      <w:rFonts w:eastAsiaTheme="majorEastAsia" w:cs="Times New Roman"/>
      <w:b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67B49"/>
    <w:pPr>
      <w:spacing w:before="240" w:after="60"/>
      <w:outlineLvl w:val="6"/>
    </w:pPr>
    <w:rPr>
      <w:rFonts w:eastAsiaTheme="majorEastAsia" w:cs="Times New Roman"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67B49"/>
    <w:pPr>
      <w:spacing w:before="240" w:after="60"/>
      <w:outlineLvl w:val="7"/>
    </w:pPr>
    <w:rPr>
      <w:rFonts w:eastAsiaTheme="majorEastAsia" w:cs="Times New Roman"/>
      <w:i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67B49"/>
    <w:pPr>
      <w:spacing w:before="240" w:after="60"/>
      <w:outlineLvl w:val="8"/>
    </w:pPr>
    <w:rPr>
      <w:rFonts w:ascii="Arial" w:eastAsiaTheme="majorEastAsia" w:hAnsi="Arial" w:cs="Arial"/>
      <w:iCs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DDNormal">
    <w:name w:val="AODDNormal"/>
    <w:basedOn w:val="Normal"/>
    <w:rsid w:val="007A3455"/>
    <w:pPr>
      <w:spacing w:line="240" w:lineRule="atLeast"/>
    </w:pPr>
    <w:rPr>
      <w:rFonts w:cs="Times New Roman"/>
      <w:sz w:val="20"/>
    </w:rPr>
  </w:style>
  <w:style w:type="paragraph" w:customStyle="1" w:styleId="AODDDocTxt">
    <w:name w:val="AODDDocTxt"/>
    <w:basedOn w:val="AODDNormal"/>
    <w:rsid w:val="007A3455"/>
    <w:pPr>
      <w:spacing w:after="240"/>
    </w:pPr>
  </w:style>
  <w:style w:type="paragraph" w:customStyle="1" w:styleId="AODDBodyTxt">
    <w:name w:val="AODDBodyTxt"/>
    <w:basedOn w:val="AODDNormal"/>
    <w:next w:val="AODDDocTxt"/>
    <w:rsid w:val="007A3455"/>
    <w:pPr>
      <w:spacing w:after="240"/>
    </w:pPr>
  </w:style>
  <w:style w:type="paragraph" w:customStyle="1" w:styleId="AODDHeadings">
    <w:name w:val="AODDHeadings"/>
    <w:basedOn w:val="AODDNormal"/>
    <w:next w:val="AODDDocTxt"/>
    <w:rsid w:val="007A3455"/>
    <w:pPr>
      <w:spacing w:after="240"/>
    </w:pPr>
  </w:style>
  <w:style w:type="paragraph" w:customStyle="1" w:styleId="AODDAttachments">
    <w:name w:val="AODDAttachments"/>
    <w:basedOn w:val="AODDBodyTxt"/>
    <w:next w:val="AODDDocTxt"/>
    <w:rsid w:val="007A3455"/>
    <w:pPr>
      <w:jc w:val="center"/>
    </w:pPr>
    <w:rPr>
      <w:caps/>
    </w:rPr>
  </w:style>
  <w:style w:type="paragraph" w:customStyle="1" w:styleId="AODDDocTxtL1">
    <w:name w:val="AODDDocTxtL1"/>
    <w:basedOn w:val="AODDDocTxt"/>
    <w:rsid w:val="007A3455"/>
    <w:pPr>
      <w:ind w:left="720"/>
    </w:pPr>
  </w:style>
  <w:style w:type="paragraph" w:customStyle="1" w:styleId="AODDDocTxtL2">
    <w:name w:val="AODDDocTxtL2"/>
    <w:basedOn w:val="AODDDocTxt"/>
    <w:rsid w:val="007A3455"/>
    <w:pPr>
      <w:ind w:left="1440"/>
    </w:pPr>
  </w:style>
  <w:style w:type="paragraph" w:customStyle="1" w:styleId="AODDDocTxtL3">
    <w:name w:val="AODDDocTxtL3"/>
    <w:basedOn w:val="AODDDocTxt"/>
    <w:rsid w:val="007A3455"/>
    <w:pPr>
      <w:ind w:left="2160"/>
    </w:pPr>
  </w:style>
  <w:style w:type="paragraph" w:customStyle="1" w:styleId="AODDDocTxtL4">
    <w:name w:val="AODDDocTxtL4"/>
    <w:basedOn w:val="AODDDocTxt"/>
    <w:rsid w:val="007A3455"/>
    <w:pPr>
      <w:ind w:left="2880"/>
    </w:pPr>
  </w:style>
  <w:style w:type="paragraph" w:customStyle="1" w:styleId="AODDDocTxtL5">
    <w:name w:val="AODDDocTxtL5"/>
    <w:basedOn w:val="AODDDocTxt"/>
    <w:rsid w:val="007A3455"/>
    <w:pPr>
      <w:ind w:left="3600"/>
    </w:pPr>
  </w:style>
  <w:style w:type="paragraph" w:customStyle="1" w:styleId="AODDDocTxtL6">
    <w:name w:val="AODDDocTxtL6"/>
    <w:basedOn w:val="AODDDocTxt"/>
    <w:rsid w:val="007A3455"/>
    <w:pPr>
      <w:ind w:left="4320"/>
    </w:pPr>
  </w:style>
  <w:style w:type="paragraph" w:customStyle="1" w:styleId="AODDDocTxtL7">
    <w:name w:val="AODDDocTxtL7"/>
    <w:basedOn w:val="AODDDocTxt"/>
    <w:rsid w:val="007A3455"/>
    <w:pPr>
      <w:ind w:left="5040"/>
    </w:pPr>
  </w:style>
  <w:style w:type="paragraph" w:customStyle="1" w:styleId="AODDDocTxtL8">
    <w:name w:val="AODDDocTxtL8"/>
    <w:basedOn w:val="AODDDocTxt"/>
    <w:rsid w:val="007A3455"/>
    <w:pPr>
      <w:ind w:left="5760"/>
    </w:pPr>
  </w:style>
  <w:style w:type="paragraph" w:customStyle="1" w:styleId="AODDGenNum1">
    <w:name w:val="AODDGenNum1"/>
    <w:basedOn w:val="AODDNormal"/>
    <w:next w:val="AODDGenNum1Para"/>
    <w:rsid w:val="007A3455"/>
    <w:pPr>
      <w:keepNext/>
      <w:numPr>
        <w:numId w:val="6"/>
      </w:numPr>
      <w:spacing w:after="240"/>
      <w:jc w:val="both"/>
    </w:pPr>
    <w:rPr>
      <w:b/>
      <w:caps/>
    </w:rPr>
  </w:style>
  <w:style w:type="paragraph" w:customStyle="1" w:styleId="AODDGenNum1List">
    <w:name w:val="AODDGenNum1List"/>
    <w:basedOn w:val="AODDGenNum1"/>
    <w:rsid w:val="007A3455"/>
    <w:pPr>
      <w:keepNext w:val="0"/>
      <w:numPr>
        <w:ilvl w:val="2"/>
      </w:numPr>
    </w:pPr>
    <w:rPr>
      <w:b w:val="0"/>
      <w:caps w:val="0"/>
    </w:rPr>
  </w:style>
  <w:style w:type="paragraph" w:customStyle="1" w:styleId="AODDGenNum1Para">
    <w:name w:val="AODDGenNum1Para"/>
    <w:basedOn w:val="AODDGenNum1"/>
    <w:next w:val="AODDGenNum1List"/>
    <w:rsid w:val="007A3455"/>
    <w:pPr>
      <w:keepNext w:val="0"/>
      <w:numPr>
        <w:ilvl w:val="1"/>
      </w:numPr>
    </w:pPr>
    <w:rPr>
      <w:caps w:val="0"/>
    </w:rPr>
  </w:style>
  <w:style w:type="paragraph" w:customStyle="1" w:styleId="AODDGenNum2">
    <w:name w:val="AODDGenNum2"/>
    <w:basedOn w:val="AODDNormal"/>
    <w:next w:val="AODDGenNum2Para"/>
    <w:rsid w:val="007A3455"/>
    <w:pPr>
      <w:keepNext/>
      <w:numPr>
        <w:numId w:val="7"/>
      </w:numPr>
      <w:spacing w:after="240"/>
      <w:jc w:val="both"/>
    </w:pPr>
    <w:rPr>
      <w:b/>
      <w:sz w:val="22"/>
    </w:rPr>
  </w:style>
  <w:style w:type="paragraph" w:customStyle="1" w:styleId="AODDGenNum2List">
    <w:name w:val="AODDGenNum2List"/>
    <w:basedOn w:val="AODDGenNum2"/>
    <w:rsid w:val="007A3455"/>
    <w:pPr>
      <w:keepNext w:val="0"/>
      <w:numPr>
        <w:ilvl w:val="2"/>
      </w:numPr>
      <w:jc w:val="left"/>
    </w:pPr>
    <w:rPr>
      <w:b w:val="0"/>
      <w:sz w:val="20"/>
    </w:rPr>
  </w:style>
  <w:style w:type="paragraph" w:customStyle="1" w:styleId="AODDGenNum2Para">
    <w:name w:val="AODDGenNum2Para"/>
    <w:basedOn w:val="AODDGenNum2"/>
    <w:next w:val="AODDGenNum2List"/>
    <w:rsid w:val="007A3455"/>
    <w:pPr>
      <w:keepNext w:val="0"/>
      <w:numPr>
        <w:ilvl w:val="1"/>
      </w:numPr>
      <w:jc w:val="left"/>
    </w:pPr>
    <w:rPr>
      <w:b w:val="0"/>
      <w:sz w:val="20"/>
    </w:rPr>
  </w:style>
  <w:style w:type="paragraph" w:customStyle="1" w:styleId="AODDGenNum3">
    <w:name w:val="AODDGenNum3"/>
    <w:basedOn w:val="AODDNormal"/>
    <w:next w:val="AODDGenNum3Para"/>
    <w:rsid w:val="007A3455"/>
    <w:pPr>
      <w:numPr>
        <w:numId w:val="8"/>
      </w:numPr>
      <w:spacing w:after="240"/>
      <w:jc w:val="both"/>
    </w:pPr>
  </w:style>
  <w:style w:type="paragraph" w:customStyle="1" w:styleId="AODDGenNum3List">
    <w:name w:val="AODDGenNum3List"/>
    <w:basedOn w:val="AODDGenNum3"/>
    <w:rsid w:val="007A3455"/>
    <w:pPr>
      <w:numPr>
        <w:ilvl w:val="2"/>
      </w:numPr>
      <w:jc w:val="left"/>
    </w:pPr>
  </w:style>
  <w:style w:type="paragraph" w:customStyle="1" w:styleId="AODDGenNum3Para">
    <w:name w:val="AODDGenNum3Para"/>
    <w:basedOn w:val="AODDGenNum3"/>
    <w:next w:val="AODDGenNum3List"/>
    <w:rsid w:val="007A3455"/>
    <w:pPr>
      <w:numPr>
        <w:ilvl w:val="1"/>
      </w:numPr>
      <w:jc w:val="left"/>
    </w:pPr>
  </w:style>
  <w:style w:type="paragraph" w:customStyle="1" w:styleId="AODD1">
    <w:name w:val="AODD(1)"/>
    <w:basedOn w:val="AODDNormal"/>
    <w:next w:val="AODDDocTxt"/>
    <w:rsid w:val="007A3455"/>
    <w:pPr>
      <w:tabs>
        <w:tab w:val="left" w:pos="720"/>
      </w:tabs>
      <w:spacing w:after="240"/>
      <w:ind w:left="720" w:hanging="720"/>
      <w:jc w:val="both"/>
    </w:pPr>
  </w:style>
  <w:style w:type="paragraph" w:customStyle="1" w:styleId="AODDA">
    <w:name w:val="AODD(A)"/>
    <w:basedOn w:val="AODDNormal"/>
    <w:next w:val="AODDDocTxt"/>
    <w:rsid w:val="007A3455"/>
    <w:pPr>
      <w:numPr>
        <w:numId w:val="1"/>
      </w:numPr>
      <w:spacing w:after="240"/>
    </w:pPr>
    <w:rPr>
      <w:b/>
      <w:color w:val="B23427"/>
      <w:sz w:val="36"/>
    </w:rPr>
  </w:style>
  <w:style w:type="paragraph" w:customStyle="1" w:styleId="AODDHead1">
    <w:name w:val="AODDHead1"/>
    <w:basedOn w:val="AODDHeadings"/>
    <w:next w:val="AODDDocTxtL1"/>
    <w:rsid w:val="007A3455"/>
    <w:pPr>
      <w:keepNext/>
      <w:numPr>
        <w:ilvl w:val="1"/>
        <w:numId w:val="9"/>
      </w:numPr>
    </w:pPr>
    <w:rPr>
      <w:b/>
      <w:color w:val="B23427"/>
      <w:sz w:val="36"/>
    </w:rPr>
  </w:style>
  <w:style w:type="paragraph" w:customStyle="1" w:styleId="AODDHead2">
    <w:name w:val="AODDHead2"/>
    <w:basedOn w:val="AODDHeadings"/>
    <w:next w:val="AODDDocTxtL1"/>
    <w:rsid w:val="007A3455"/>
    <w:pPr>
      <w:keepNext/>
      <w:numPr>
        <w:ilvl w:val="2"/>
        <w:numId w:val="9"/>
      </w:numPr>
    </w:pPr>
    <w:rPr>
      <w:b/>
      <w:sz w:val="24"/>
    </w:rPr>
  </w:style>
  <w:style w:type="paragraph" w:customStyle="1" w:styleId="AODDHead3">
    <w:name w:val="AODDHead3"/>
    <w:basedOn w:val="AODDHeadings"/>
    <w:next w:val="AODDDocTxtL1"/>
    <w:rsid w:val="007A3455"/>
    <w:pPr>
      <w:keepNext/>
      <w:numPr>
        <w:ilvl w:val="3"/>
        <w:numId w:val="9"/>
      </w:numPr>
    </w:pPr>
    <w:rPr>
      <w:b/>
    </w:rPr>
  </w:style>
  <w:style w:type="paragraph" w:customStyle="1" w:styleId="AODDHead4">
    <w:name w:val="AODDHead4"/>
    <w:basedOn w:val="AODDHeadings"/>
    <w:next w:val="AODDDocTxtL2"/>
    <w:rsid w:val="007A3455"/>
    <w:pPr>
      <w:numPr>
        <w:ilvl w:val="4"/>
        <w:numId w:val="9"/>
      </w:numPr>
    </w:pPr>
  </w:style>
  <w:style w:type="paragraph" w:customStyle="1" w:styleId="AODDHead5">
    <w:name w:val="AODDHead5"/>
    <w:basedOn w:val="AODDHeadings"/>
    <w:next w:val="AODDDocTxtL3"/>
    <w:rsid w:val="007A3455"/>
    <w:pPr>
      <w:numPr>
        <w:ilvl w:val="5"/>
        <w:numId w:val="9"/>
      </w:numPr>
    </w:pPr>
  </w:style>
  <w:style w:type="paragraph" w:customStyle="1" w:styleId="AODDHead6">
    <w:name w:val="AODDHead6"/>
    <w:basedOn w:val="AODDHeadings"/>
    <w:next w:val="AODDDocTxtL4"/>
    <w:rsid w:val="007A3455"/>
    <w:pPr>
      <w:numPr>
        <w:ilvl w:val="6"/>
        <w:numId w:val="9"/>
      </w:numPr>
    </w:pPr>
  </w:style>
  <w:style w:type="paragraph" w:customStyle="1" w:styleId="AODDAltHead1">
    <w:name w:val="AODDAltHead1"/>
    <w:basedOn w:val="AODDHead1"/>
    <w:next w:val="AODDDocTxtL1"/>
    <w:rsid w:val="00A368A4"/>
    <w:pPr>
      <w:keepNext w:val="0"/>
    </w:pPr>
    <w:rPr>
      <w:b w:val="0"/>
    </w:rPr>
  </w:style>
  <w:style w:type="paragraph" w:customStyle="1" w:styleId="AODDAltHead2">
    <w:name w:val="AODDAltHead2"/>
    <w:basedOn w:val="AODDHead2"/>
    <w:next w:val="AODDDocTxtL1"/>
    <w:rsid w:val="007A3455"/>
    <w:pPr>
      <w:keepNext w:val="0"/>
    </w:pPr>
    <w:rPr>
      <w:b w:val="0"/>
      <w:sz w:val="20"/>
    </w:rPr>
  </w:style>
  <w:style w:type="paragraph" w:customStyle="1" w:styleId="AODDAltHead3">
    <w:name w:val="AODDAltHead3"/>
    <w:basedOn w:val="AODDHead3"/>
    <w:next w:val="AODDDocTxtL1"/>
    <w:rsid w:val="007A3455"/>
    <w:pPr>
      <w:keepNext w:val="0"/>
    </w:pPr>
    <w:rPr>
      <w:b w:val="0"/>
    </w:rPr>
  </w:style>
  <w:style w:type="paragraph" w:customStyle="1" w:styleId="AODDAltHead4">
    <w:name w:val="AODDAltHead4"/>
    <w:basedOn w:val="AODDHead4"/>
    <w:next w:val="AODDDocTxtL1"/>
    <w:rsid w:val="007A3455"/>
    <w:pPr>
      <w:tabs>
        <w:tab w:val="clear" w:pos="1440"/>
      </w:tabs>
      <w:ind w:left="720"/>
    </w:pPr>
  </w:style>
  <w:style w:type="paragraph" w:customStyle="1" w:styleId="AODDAltHead5">
    <w:name w:val="AODDAltHead5"/>
    <w:basedOn w:val="AODDHead5"/>
    <w:next w:val="AODDDocTxtL2"/>
    <w:rsid w:val="007A3455"/>
    <w:pPr>
      <w:tabs>
        <w:tab w:val="clear" w:pos="2160"/>
      </w:tabs>
      <w:ind w:left="1440"/>
    </w:pPr>
  </w:style>
  <w:style w:type="paragraph" w:customStyle="1" w:styleId="AODDAltHead6">
    <w:name w:val="AODDAltHead6"/>
    <w:basedOn w:val="AODDHead6"/>
    <w:next w:val="AODDDocTxtL3"/>
    <w:rsid w:val="007A3455"/>
    <w:pPr>
      <w:tabs>
        <w:tab w:val="clear" w:pos="2880"/>
      </w:tabs>
      <w:ind w:left="2160"/>
    </w:pPr>
  </w:style>
  <w:style w:type="paragraph" w:customStyle="1" w:styleId="AODDDefHead">
    <w:name w:val="AODDDefHead"/>
    <w:basedOn w:val="AODDBodyTxt"/>
    <w:next w:val="AODDDefPara"/>
    <w:rsid w:val="007A3455"/>
    <w:pPr>
      <w:numPr>
        <w:numId w:val="5"/>
      </w:numPr>
    </w:pPr>
  </w:style>
  <w:style w:type="paragraph" w:customStyle="1" w:styleId="AODDDefPara">
    <w:name w:val="AODDDefPara"/>
    <w:basedOn w:val="AODDDefHead"/>
    <w:rsid w:val="007A3455"/>
    <w:pPr>
      <w:numPr>
        <w:ilvl w:val="1"/>
      </w:numPr>
    </w:pPr>
  </w:style>
  <w:style w:type="paragraph" w:customStyle="1" w:styleId="AODDHeading1">
    <w:name w:val="AODDHeading1"/>
    <w:basedOn w:val="AODDHeadings"/>
    <w:next w:val="AODDDocTxt"/>
    <w:rsid w:val="007A3455"/>
    <w:pPr>
      <w:keepNext/>
      <w:numPr>
        <w:numId w:val="9"/>
      </w:numPr>
    </w:pPr>
    <w:rPr>
      <w:b/>
      <w:color w:val="B23427"/>
      <w:sz w:val="36"/>
    </w:rPr>
  </w:style>
  <w:style w:type="paragraph" w:customStyle="1" w:styleId="AODDHeading2">
    <w:name w:val="AODDHeading2"/>
    <w:basedOn w:val="AODDHeadings"/>
    <w:next w:val="AODDDocTxt"/>
    <w:rsid w:val="007A3455"/>
    <w:pPr>
      <w:keepNext/>
    </w:pPr>
    <w:rPr>
      <w:b/>
    </w:rPr>
  </w:style>
  <w:style w:type="paragraph" w:customStyle="1" w:styleId="AODDHeading3">
    <w:name w:val="AODDHeading3"/>
    <w:basedOn w:val="AODDHeadings"/>
    <w:next w:val="AODDDocTxtL1"/>
    <w:rsid w:val="007A3455"/>
    <w:pPr>
      <w:keepNext/>
      <w:ind w:left="720"/>
    </w:pPr>
    <w:rPr>
      <w:b/>
    </w:rPr>
  </w:style>
  <w:style w:type="paragraph" w:customStyle="1" w:styleId="AODDHeading4">
    <w:name w:val="AODDHeading4"/>
    <w:basedOn w:val="AODDHeadings"/>
    <w:next w:val="AODDDocTxt"/>
    <w:rsid w:val="007A3455"/>
    <w:pPr>
      <w:keepNext/>
      <w:ind w:left="1440"/>
    </w:pPr>
    <w:rPr>
      <w:b/>
    </w:rPr>
  </w:style>
  <w:style w:type="paragraph" w:customStyle="1" w:styleId="AODDHeading1NoNum">
    <w:name w:val="AODDHeading1NoNum"/>
    <w:basedOn w:val="AODDNormal"/>
    <w:next w:val="AODDDocTxt"/>
    <w:rsid w:val="007A3455"/>
    <w:pPr>
      <w:spacing w:after="240"/>
    </w:pPr>
    <w:rPr>
      <w:b/>
      <w:color w:val="B23427"/>
      <w:sz w:val="36"/>
    </w:rPr>
  </w:style>
  <w:style w:type="paragraph" w:customStyle="1" w:styleId="AODDBullet">
    <w:name w:val="AODDBullet"/>
    <w:basedOn w:val="AODDNormal"/>
    <w:rsid w:val="007A3455"/>
    <w:pPr>
      <w:numPr>
        <w:numId w:val="16"/>
      </w:numPr>
      <w:spacing w:after="240"/>
    </w:pPr>
  </w:style>
  <w:style w:type="paragraph" w:customStyle="1" w:styleId="AODDBullet2">
    <w:name w:val="AODDBullet2"/>
    <w:basedOn w:val="AODDBullet"/>
    <w:rsid w:val="007A3455"/>
    <w:pPr>
      <w:numPr>
        <w:numId w:val="17"/>
      </w:numPr>
      <w:spacing w:before="120"/>
    </w:pPr>
  </w:style>
  <w:style w:type="paragraph" w:customStyle="1" w:styleId="AODDBullet3">
    <w:name w:val="AODDBullet3"/>
    <w:basedOn w:val="AODDBullet"/>
    <w:rsid w:val="007A3455"/>
    <w:pPr>
      <w:numPr>
        <w:numId w:val="18"/>
      </w:numPr>
      <w:spacing w:before="120"/>
    </w:pPr>
  </w:style>
  <w:style w:type="paragraph" w:customStyle="1" w:styleId="AODDBullet4">
    <w:name w:val="AODDBullet4"/>
    <w:basedOn w:val="AODDBullet"/>
    <w:rsid w:val="007A3455"/>
    <w:pPr>
      <w:numPr>
        <w:numId w:val="19"/>
      </w:numPr>
      <w:spacing w:before="120"/>
    </w:pPr>
  </w:style>
  <w:style w:type="paragraph" w:customStyle="1" w:styleId="AODDAltBullet">
    <w:name w:val="AODDAltBullet"/>
    <w:basedOn w:val="AODDNormal"/>
    <w:rsid w:val="007A3455"/>
    <w:pPr>
      <w:numPr>
        <w:numId w:val="15"/>
      </w:numPr>
      <w:spacing w:after="240"/>
    </w:pPr>
  </w:style>
  <w:style w:type="paragraph" w:customStyle="1" w:styleId="AODDList">
    <w:name w:val="AODDList"/>
    <w:basedOn w:val="AODDHead4"/>
    <w:next w:val="AODDDocTxtL2"/>
    <w:rsid w:val="007A3455"/>
  </w:style>
  <w:style w:type="paragraph" w:customStyle="1" w:styleId="AODDAltList">
    <w:name w:val="AODDAltList"/>
    <w:basedOn w:val="AODDHeadings"/>
    <w:next w:val="AODDDocTxtL1"/>
    <w:rsid w:val="007A3455"/>
    <w:pPr>
      <w:numPr>
        <w:numId w:val="2"/>
      </w:numPr>
    </w:pPr>
  </w:style>
  <w:style w:type="paragraph" w:customStyle="1" w:styleId="AODDListNumber">
    <w:name w:val="AODDListNumber"/>
    <w:basedOn w:val="AODDNormal"/>
    <w:rsid w:val="007A3455"/>
    <w:pPr>
      <w:numPr>
        <w:numId w:val="10"/>
      </w:numPr>
      <w:spacing w:after="240"/>
    </w:pPr>
  </w:style>
  <w:style w:type="paragraph" w:customStyle="1" w:styleId="AODDAnxTitle">
    <w:name w:val="AODDAnxTitle"/>
    <w:basedOn w:val="AODDAttachments"/>
    <w:next w:val="AODDDocTxt"/>
    <w:rsid w:val="007A3455"/>
    <w:rPr>
      <w:b/>
      <w:sz w:val="22"/>
    </w:rPr>
  </w:style>
  <w:style w:type="paragraph" w:customStyle="1" w:styleId="AODDAnxPartTitle">
    <w:name w:val="AODDAnxPartTitle"/>
    <w:basedOn w:val="AODDAnxTitle"/>
    <w:next w:val="AODDDocTxt"/>
    <w:rsid w:val="007A3455"/>
  </w:style>
  <w:style w:type="paragraph" w:customStyle="1" w:styleId="AODDAnxHead">
    <w:name w:val="AODDAnxHead"/>
    <w:basedOn w:val="AODDAttachments"/>
    <w:next w:val="AODDAnxTitle"/>
    <w:rsid w:val="007A3455"/>
    <w:pPr>
      <w:pageBreakBefore/>
      <w:numPr>
        <w:numId w:val="3"/>
      </w:numPr>
      <w:tabs>
        <w:tab w:val="clear" w:pos="0"/>
      </w:tabs>
    </w:pPr>
    <w:rPr>
      <w:b/>
      <w:caps w:val="0"/>
      <w:color w:val="B23427"/>
      <w:sz w:val="36"/>
    </w:rPr>
  </w:style>
  <w:style w:type="paragraph" w:customStyle="1" w:styleId="AODDAnxPartHead">
    <w:name w:val="AODDAnxPartHead"/>
    <w:basedOn w:val="AODDAnxHead"/>
    <w:next w:val="AODDAnxPartTitle"/>
    <w:rsid w:val="007A3455"/>
    <w:pPr>
      <w:pageBreakBefore w:val="0"/>
      <w:numPr>
        <w:ilvl w:val="1"/>
      </w:numPr>
      <w:tabs>
        <w:tab w:val="clear" w:pos="0"/>
      </w:tabs>
    </w:pPr>
    <w:rPr>
      <w:caps/>
    </w:rPr>
  </w:style>
  <w:style w:type="paragraph" w:customStyle="1" w:styleId="AODDAppTitle">
    <w:name w:val="AODDAppTitle"/>
    <w:basedOn w:val="AODDAttachments"/>
    <w:next w:val="AODDDocTxt"/>
    <w:rsid w:val="007A3455"/>
    <w:rPr>
      <w:b/>
      <w:sz w:val="22"/>
    </w:rPr>
  </w:style>
  <w:style w:type="paragraph" w:customStyle="1" w:styleId="AODDAppPartTitle">
    <w:name w:val="AODDAppPartTitle"/>
    <w:basedOn w:val="AODDAppTitle"/>
    <w:next w:val="AODDDocTxt"/>
    <w:rsid w:val="007A3455"/>
  </w:style>
  <w:style w:type="paragraph" w:customStyle="1" w:styleId="AODDAppHead">
    <w:name w:val="AODDAppHead"/>
    <w:basedOn w:val="AODDAttachments"/>
    <w:next w:val="AODDAppTitle"/>
    <w:rsid w:val="007A3455"/>
    <w:pPr>
      <w:pageBreakBefore/>
      <w:numPr>
        <w:numId w:val="4"/>
      </w:numPr>
      <w:tabs>
        <w:tab w:val="clear" w:pos="0"/>
      </w:tabs>
    </w:pPr>
    <w:rPr>
      <w:b/>
      <w:caps w:val="0"/>
      <w:color w:val="B23427"/>
      <w:sz w:val="36"/>
    </w:rPr>
  </w:style>
  <w:style w:type="paragraph" w:customStyle="1" w:styleId="AODDAppPartHead">
    <w:name w:val="AODDAppPartHead"/>
    <w:basedOn w:val="AODDAppHead"/>
    <w:next w:val="AODDAppPartTitle"/>
    <w:rsid w:val="007A3455"/>
    <w:pPr>
      <w:pageBreakBefore w:val="0"/>
      <w:numPr>
        <w:ilvl w:val="1"/>
      </w:numPr>
      <w:tabs>
        <w:tab w:val="clear" w:pos="0"/>
      </w:tabs>
    </w:pPr>
    <w:rPr>
      <w:caps/>
    </w:rPr>
  </w:style>
  <w:style w:type="paragraph" w:customStyle="1" w:styleId="AODDSchTitle">
    <w:name w:val="AODDSchTitle"/>
    <w:basedOn w:val="AODDAttachments"/>
    <w:next w:val="AODDDocTxt"/>
    <w:rsid w:val="007A3455"/>
    <w:rPr>
      <w:b/>
      <w:sz w:val="22"/>
    </w:rPr>
  </w:style>
  <w:style w:type="paragraph" w:customStyle="1" w:styleId="AODDSchPartTitle">
    <w:name w:val="AODDSchPartTitle"/>
    <w:basedOn w:val="AODDSchTitle"/>
    <w:next w:val="AODDDocTxt"/>
    <w:rsid w:val="007A3455"/>
  </w:style>
  <w:style w:type="paragraph" w:customStyle="1" w:styleId="AODDSchHead">
    <w:name w:val="AODDSchHead"/>
    <w:basedOn w:val="AODDAttachments"/>
    <w:next w:val="AODDSchTitle"/>
    <w:rsid w:val="007A3455"/>
    <w:pPr>
      <w:pageBreakBefore/>
      <w:numPr>
        <w:numId w:val="11"/>
      </w:numPr>
      <w:tabs>
        <w:tab w:val="clear" w:pos="0"/>
      </w:tabs>
    </w:pPr>
    <w:rPr>
      <w:b/>
      <w:color w:val="B23427"/>
      <w:sz w:val="32"/>
    </w:rPr>
  </w:style>
  <w:style w:type="paragraph" w:customStyle="1" w:styleId="AODDSchPartHead">
    <w:name w:val="AODDSchPartHead"/>
    <w:basedOn w:val="AODDSchHead"/>
    <w:next w:val="AODDSchPartTitle"/>
    <w:rsid w:val="007A3455"/>
    <w:pPr>
      <w:pageBreakBefore w:val="0"/>
      <w:numPr>
        <w:ilvl w:val="1"/>
      </w:numPr>
      <w:tabs>
        <w:tab w:val="clear" w:pos="0"/>
      </w:tabs>
    </w:pPr>
  </w:style>
  <w:style w:type="paragraph" w:customStyle="1" w:styleId="AODDSubTitle">
    <w:name w:val="AODDSubTitle"/>
    <w:basedOn w:val="AODDHeadings"/>
    <w:rsid w:val="007A3455"/>
    <w:rPr>
      <w:b/>
      <w:i/>
      <w:color w:val="B23427"/>
      <w:sz w:val="72"/>
    </w:rPr>
  </w:style>
  <w:style w:type="paragraph" w:customStyle="1" w:styleId="AODDTableBullet">
    <w:name w:val="AODDTableBullet"/>
    <w:basedOn w:val="AODDNormal"/>
    <w:rsid w:val="007A3455"/>
    <w:pPr>
      <w:numPr>
        <w:numId w:val="20"/>
      </w:numPr>
      <w:spacing w:after="240"/>
    </w:pPr>
    <w:rPr>
      <w:rFonts w:ascii="Arial" w:hAnsi="Arial" w:cs="Arial"/>
      <w:sz w:val="18"/>
    </w:rPr>
  </w:style>
  <w:style w:type="paragraph" w:customStyle="1" w:styleId="AODDTableDocTxt">
    <w:name w:val="AODDTableDocTxt"/>
    <w:basedOn w:val="AODDNormal"/>
    <w:rsid w:val="007A3455"/>
    <w:pPr>
      <w:spacing w:after="240"/>
    </w:pPr>
    <w:rPr>
      <w:rFonts w:ascii="Arial" w:hAnsi="Arial" w:cs="Arial"/>
      <w:sz w:val="18"/>
    </w:rPr>
  </w:style>
  <w:style w:type="paragraph" w:customStyle="1" w:styleId="AODDTableHeading">
    <w:name w:val="AODDTableHeading"/>
    <w:basedOn w:val="AODDNormal"/>
    <w:rsid w:val="007A3455"/>
    <w:pPr>
      <w:spacing w:after="240"/>
    </w:pPr>
    <w:rPr>
      <w:rFonts w:ascii="Arial" w:hAnsi="Arial" w:cs="Arial"/>
      <w:b/>
      <w:sz w:val="18"/>
    </w:rPr>
  </w:style>
  <w:style w:type="paragraph" w:customStyle="1" w:styleId="AODDTitle">
    <w:name w:val="AODDTitle"/>
    <w:basedOn w:val="AODDHeadings"/>
    <w:rsid w:val="007A3455"/>
    <w:rPr>
      <w:color w:val="B23427"/>
      <w:sz w:val="56"/>
    </w:rPr>
  </w:style>
  <w:style w:type="paragraph" w:customStyle="1" w:styleId="AODDTOCHeading">
    <w:name w:val="AODDTOCHeading"/>
    <w:basedOn w:val="AODDHeadings"/>
    <w:next w:val="AODDDocTxt"/>
    <w:rsid w:val="007A3455"/>
    <w:pPr>
      <w:tabs>
        <w:tab w:val="right" w:pos="9609"/>
      </w:tabs>
    </w:pPr>
    <w:rPr>
      <w:b/>
      <w:color w:val="B23427"/>
      <w:sz w:val="36"/>
    </w:rPr>
  </w:style>
  <w:style w:type="paragraph" w:customStyle="1" w:styleId="AODDTOCs">
    <w:name w:val="AODDTOCs"/>
    <w:basedOn w:val="AODDNormal"/>
    <w:rsid w:val="007A3455"/>
    <w:pPr>
      <w:tabs>
        <w:tab w:val="right" w:leader="dot" w:pos="7053"/>
      </w:tabs>
      <w:jc w:val="both"/>
    </w:pPr>
  </w:style>
  <w:style w:type="table" w:customStyle="1" w:styleId="DDSummaryIssuesTable">
    <w:name w:val="DD Summary Issues Table"/>
    <w:basedOn w:val="TableGrid"/>
    <w:rsid w:val="007A3455"/>
    <w:pPr>
      <w:spacing w:after="240"/>
    </w:pPr>
    <w:rPr>
      <w:rFonts w:ascii="Arial" w:hAnsi="Arial" w:cs="Arial"/>
      <w:sz w:val="18"/>
      <w:szCs w:val="20"/>
      <w:lang w:eastAsia="en-GB"/>
    </w:rPr>
    <w:tblPr>
      <w:tblStyleRowBandSize w:val="1"/>
      <w:tblInd w:w="777" w:type="dxa"/>
      <w:tblBorders>
        <w:insideH w:val="single" w:sz="24" w:space="0" w:color="FFFFFF"/>
        <w:insideV w:val="single" w:sz="2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spacing w:line="260" w:lineRule="atLeast"/>
      </w:pPr>
      <w:rPr>
        <w:b/>
      </w:rPr>
      <w:tblPr/>
      <w:tcPr>
        <w:tcBorders>
          <w:insideH w:val="single" w:sz="24" w:space="0" w:color="FFFFFF"/>
          <w:insideV w:val="single" w:sz="24" w:space="0" w:color="FFFFFF"/>
        </w:tcBorders>
        <w:shd w:val="clear" w:color="auto" w:fill="CCCCCC"/>
      </w:tcPr>
    </w:tblStylePr>
    <w:tblStylePr w:type="band1Horz">
      <w:tblPr/>
      <w:tcPr>
        <w:tcBorders>
          <w:insideH w:val="single" w:sz="24" w:space="0" w:color="FFFFFF"/>
          <w:insideV w:val="single" w:sz="24" w:space="0" w:color="FFFFFF"/>
        </w:tcBorders>
        <w:shd w:val="clear" w:color="auto" w:fill="F3F3F3"/>
      </w:tcPr>
    </w:tblStylePr>
    <w:tblStylePr w:type="band2Horz">
      <w:tblPr/>
      <w:tcPr>
        <w:tcBorders>
          <w:insideH w:val="single" w:sz="24" w:space="0" w:color="FFFFFF"/>
          <w:insideV w:val="single" w:sz="24" w:space="0" w:color="FFFFFF"/>
        </w:tcBorders>
        <w:shd w:val="clear" w:color="auto" w:fill="CCCCCC"/>
      </w:tcPr>
    </w:tblStylePr>
  </w:style>
  <w:style w:type="table" w:styleId="TableGrid">
    <w:name w:val="Table Grid"/>
    <w:basedOn w:val="TableNormal"/>
    <w:uiPriority w:val="59"/>
    <w:rsid w:val="007A345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3">
    <w:name w:val="toc 3"/>
    <w:basedOn w:val="Normal"/>
    <w:next w:val="AODDNormal"/>
    <w:autoRedefine/>
    <w:uiPriority w:val="39"/>
    <w:semiHidden/>
    <w:unhideWhenUsed/>
    <w:rsid w:val="007A3455"/>
    <w:pPr>
      <w:numPr>
        <w:numId w:val="12"/>
      </w:numPr>
      <w:tabs>
        <w:tab w:val="right" w:leader="dot" w:pos="7053"/>
      </w:tabs>
      <w:spacing w:before="60"/>
    </w:pPr>
    <w:rPr>
      <w:sz w:val="20"/>
    </w:rPr>
  </w:style>
  <w:style w:type="paragraph" w:styleId="TOC4">
    <w:name w:val="toc 4"/>
    <w:basedOn w:val="Normal"/>
    <w:next w:val="AODDNormal"/>
    <w:autoRedefine/>
    <w:uiPriority w:val="39"/>
    <w:semiHidden/>
    <w:unhideWhenUsed/>
    <w:rsid w:val="007A3455"/>
    <w:pPr>
      <w:numPr>
        <w:ilvl w:val="1"/>
        <w:numId w:val="12"/>
      </w:numPr>
      <w:tabs>
        <w:tab w:val="right" w:leader="dot" w:pos="7053"/>
      </w:tabs>
      <w:spacing w:before="60"/>
    </w:pPr>
    <w:rPr>
      <w:sz w:val="20"/>
    </w:rPr>
  </w:style>
  <w:style w:type="paragraph" w:styleId="TOC6">
    <w:name w:val="toc 6"/>
    <w:basedOn w:val="Normal"/>
    <w:next w:val="AODDNormal"/>
    <w:autoRedefine/>
    <w:uiPriority w:val="39"/>
    <w:semiHidden/>
    <w:unhideWhenUsed/>
    <w:rsid w:val="007A3455"/>
    <w:pPr>
      <w:numPr>
        <w:numId w:val="13"/>
      </w:numPr>
      <w:tabs>
        <w:tab w:val="right" w:leader="dot" w:pos="7053"/>
      </w:tabs>
      <w:spacing w:before="60"/>
    </w:pPr>
    <w:rPr>
      <w:sz w:val="20"/>
    </w:rPr>
  </w:style>
  <w:style w:type="paragraph" w:styleId="TOC7">
    <w:name w:val="toc 7"/>
    <w:basedOn w:val="Normal"/>
    <w:next w:val="AODDNormal"/>
    <w:autoRedefine/>
    <w:uiPriority w:val="39"/>
    <w:semiHidden/>
    <w:unhideWhenUsed/>
    <w:rsid w:val="007A3455"/>
    <w:pPr>
      <w:numPr>
        <w:ilvl w:val="1"/>
        <w:numId w:val="13"/>
      </w:numPr>
      <w:tabs>
        <w:tab w:val="right" w:leader="dot" w:pos="7053"/>
      </w:tabs>
      <w:spacing w:before="60"/>
    </w:pPr>
    <w:rPr>
      <w:sz w:val="20"/>
    </w:rPr>
  </w:style>
  <w:style w:type="paragraph" w:styleId="TOC8">
    <w:name w:val="toc 8"/>
    <w:basedOn w:val="Normal"/>
    <w:next w:val="AODDNormal"/>
    <w:autoRedefine/>
    <w:uiPriority w:val="39"/>
    <w:semiHidden/>
    <w:unhideWhenUsed/>
    <w:rsid w:val="007A3455"/>
    <w:pPr>
      <w:numPr>
        <w:numId w:val="14"/>
      </w:numPr>
      <w:tabs>
        <w:tab w:val="right" w:leader="dot" w:pos="7053"/>
      </w:tabs>
      <w:spacing w:before="60"/>
    </w:pPr>
    <w:rPr>
      <w:sz w:val="20"/>
    </w:rPr>
  </w:style>
  <w:style w:type="paragraph" w:styleId="TOC9">
    <w:name w:val="toc 9"/>
    <w:basedOn w:val="Normal"/>
    <w:next w:val="AODDNormal"/>
    <w:autoRedefine/>
    <w:uiPriority w:val="39"/>
    <w:semiHidden/>
    <w:unhideWhenUsed/>
    <w:rsid w:val="007A3455"/>
    <w:pPr>
      <w:numPr>
        <w:ilvl w:val="1"/>
        <w:numId w:val="14"/>
      </w:numPr>
      <w:tabs>
        <w:tab w:val="right" w:leader="dot" w:pos="7053"/>
      </w:tabs>
      <w:spacing w:before="60"/>
    </w:pPr>
    <w:rPr>
      <w:sz w:val="20"/>
    </w:rPr>
  </w:style>
  <w:style w:type="paragraph" w:styleId="TOC1">
    <w:name w:val="toc 1"/>
    <w:basedOn w:val="Normal"/>
    <w:next w:val="AODDNormal"/>
    <w:autoRedefine/>
    <w:uiPriority w:val="39"/>
    <w:semiHidden/>
    <w:unhideWhenUsed/>
    <w:rsid w:val="008D2846"/>
    <w:pPr>
      <w:tabs>
        <w:tab w:val="left" w:pos="720"/>
        <w:tab w:val="right" w:leader="dot" w:pos="7053"/>
      </w:tabs>
      <w:spacing w:before="60"/>
    </w:pPr>
    <w:rPr>
      <w:sz w:val="20"/>
    </w:rPr>
  </w:style>
  <w:style w:type="paragraph" w:styleId="TOC2">
    <w:name w:val="toc 2"/>
    <w:basedOn w:val="Normal"/>
    <w:next w:val="AODDNormal"/>
    <w:autoRedefine/>
    <w:uiPriority w:val="39"/>
    <w:semiHidden/>
    <w:unhideWhenUsed/>
    <w:rsid w:val="008D2846"/>
    <w:pPr>
      <w:tabs>
        <w:tab w:val="left" w:pos="720"/>
        <w:tab w:val="right" w:leader="dot" w:pos="7053"/>
      </w:tabs>
      <w:spacing w:before="60"/>
      <w:ind w:left="240"/>
    </w:pPr>
    <w:rPr>
      <w:sz w:val="20"/>
    </w:rPr>
  </w:style>
  <w:style w:type="paragraph" w:styleId="TOC5">
    <w:name w:val="toc 5"/>
    <w:basedOn w:val="Normal"/>
    <w:next w:val="AODDNormal"/>
    <w:autoRedefine/>
    <w:uiPriority w:val="39"/>
    <w:semiHidden/>
    <w:unhideWhenUsed/>
    <w:rsid w:val="008D2846"/>
    <w:pPr>
      <w:tabs>
        <w:tab w:val="right" w:leader="dot" w:pos="7053"/>
      </w:tabs>
      <w:spacing w:before="60"/>
      <w:ind w:left="960"/>
    </w:pPr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rsid w:val="008D2846"/>
    <w:rPr>
      <w:rFonts w:ascii="Arial" w:eastAsiaTheme="majorEastAsia" w:hAnsi="Arial" w:cs="Arial"/>
      <w:b/>
      <w:bCs/>
      <w:sz w:val="32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D2846"/>
    <w:pPr>
      <w:tabs>
        <w:tab w:val="right" w:leader="dot" w:pos="7053"/>
      </w:tabs>
      <w:spacing w:before="480"/>
      <w:outlineLvl w:val="9"/>
    </w:pPr>
    <w:rPr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67B49"/>
    <w:rPr>
      <w:rFonts w:ascii="Arial" w:eastAsiaTheme="majorEastAsia" w:hAnsi="Arial" w:cs="Arial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67B49"/>
    <w:rPr>
      <w:rFonts w:ascii="Arial" w:eastAsiaTheme="majorEastAsia" w:hAnsi="Arial" w:cs="Arial"/>
      <w:b/>
      <w:bCs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67B49"/>
    <w:rPr>
      <w:rFonts w:ascii="Times New Roman" w:eastAsiaTheme="majorEastAsia" w:hAnsi="Times New Roman" w:cs="Times New Roman"/>
      <w:b/>
      <w:bCs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67B49"/>
    <w:rPr>
      <w:rFonts w:ascii="Times New Roman" w:eastAsiaTheme="majorEastAsia" w:hAnsi="Times New Roman" w:cs="Times New Roman"/>
      <w:b/>
      <w:i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67B49"/>
    <w:rPr>
      <w:rFonts w:ascii="Times New Roman" w:eastAsiaTheme="majorEastAsia" w:hAnsi="Times New Roman" w:cs="Times New Roman"/>
      <w:b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67B49"/>
    <w:rPr>
      <w:rFonts w:ascii="Times New Roman" w:eastAsiaTheme="majorEastAsia" w:hAnsi="Times New Roman" w:cs="Times New Roman"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67B49"/>
    <w:rPr>
      <w:rFonts w:ascii="Times New Roman" w:eastAsiaTheme="majorEastAsia" w:hAnsi="Times New Roman" w:cs="Times New Roman"/>
      <w:i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67B49"/>
    <w:rPr>
      <w:rFonts w:ascii="Arial" w:eastAsiaTheme="majorEastAsia" w:hAnsi="Arial" w:cs="Arial"/>
      <w:iCs/>
      <w:szCs w:val="20"/>
    </w:rPr>
  </w:style>
  <w:style w:type="paragraph" w:styleId="Header">
    <w:name w:val="header"/>
    <w:basedOn w:val="AODDNormal"/>
    <w:link w:val="HeaderChar"/>
    <w:uiPriority w:val="99"/>
    <w:unhideWhenUsed/>
    <w:rsid w:val="00B746C7"/>
    <w:pPr>
      <w:tabs>
        <w:tab w:val="center" w:pos="4150"/>
        <w:tab w:val="right" w:pos="8306"/>
      </w:tabs>
    </w:pPr>
    <w:rPr>
      <w:color w:val="808080"/>
    </w:rPr>
  </w:style>
  <w:style w:type="character" w:customStyle="1" w:styleId="HeaderChar">
    <w:name w:val="Header Char"/>
    <w:basedOn w:val="DefaultParagraphFont"/>
    <w:link w:val="Header"/>
    <w:uiPriority w:val="99"/>
    <w:rsid w:val="00B746C7"/>
    <w:rPr>
      <w:rFonts w:ascii="Times New Roman" w:hAnsi="Times New Roman" w:cs="Times New Roman"/>
      <w:color w:val="808080"/>
      <w:sz w:val="20"/>
    </w:rPr>
  </w:style>
  <w:style w:type="paragraph" w:styleId="Footer">
    <w:name w:val="footer"/>
    <w:basedOn w:val="AODDNormal"/>
    <w:link w:val="FooterChar"/>
    <w:uiPriority w:val="99"/>
    <w:semiHidden/>
    <w:unhideWhenUsed/>
    <w:rsid w:val="00B746C7"/>
    <w:pPr>
      <w:tabs>
        <w:tab w:val="center" w:pos="4150"/>
        <w:tab w:val="right" w:pos="8306"/>
      </w:tabs>
    </w:pPr>
    <w:rPr>
      <w:color w:val="80808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746C7"/>
    <w:rPr>
      <w:rFonts w:ascii="Times New Roman" w:hAnsi="Times New Roman" w:cs="Times New Roman"/>
      <w:color w:val="808080"/>
      <w:sz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746C7"/>
    <w:pPr>
      <w:ind w:left="720" w:hanging="720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746C7"/>
    <w:rPr>
      <w:rFonts w:ascii="Times New Roman" w:hAnsi="Times New Roman"/>
      <w:sz w:val="16"/>
      <w:szCs w:val="20"/>
    </w:rPr>
  </w:style>
  <w:style w:type="character" w:styleId="PlaceholderText">
    <w:name w:val="Placeholder Text"/>
    <w:basedOn w:val="DefaultParagraphFont"/>
    <w:uiPriority w:val="99"/>
    <w:semiHidden/>
    <w:rsid w:val="00B746C7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F15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15E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15E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D2846"/>
    <w:pPr>
      <w:keepNext/>
      <w:spacing w:before="240" w:after="60"/>
      <w:outlineLvl w:val="0"/>
    </w:pPr>
    <w:rPr>
      <w:rFonts w:ascii="Arial" w:eastAsiaTheme="majorEastAsia" w:hAnsi="Arial" w:cs="Arial"/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67B49"/>
    <w:pPr>
      <w:keepNext/>
      <w:spacing w:before="240" w:after="60"/>
      <w:outlineLvl w:val="1"/>
    </w:pPr>
    <w:rPr>
      <w:rFonts w:ascii="Arial" w:eastAsiaTheme="majorEastAsia" w:hAnsi="Arial" w:cs="Arial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67B49"/>
    <w:pPr>
      <w:keepNext/>
      <w:spacing w:before="240" w:after="60"/>
      <w:outlineLvl w:val="2"/>
    </w:pPr>
    <w:rPr>
      <w:rFonts w:ascii="Arial" w:eastAsiaTheme="majorEastAsia" w:hAnsi="Arial" w:cs="Arial"/>
      <w:b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67B49"/>
    <w:pPr>
      <w:keepNext/>
      <w:spacing w:before="240" w:after="60"/>
      <w:outlineLvl w:val="3"/>
    </w:pPr>
    <w:rPr>
      <w:rFonts w:eastAsiaTheme="majorEastAsia" w:cs="Times New Roman"/>
      <w:b/>
      <w:bCs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67B49"/>
    <w:pPr>
      <w:spacing w:before="240" w:after="60"/>
      <w:outlineLvl w:val="4"/>
    </w:pPr>
    <w:rPr>
      <w:rFonts w:eastAsiaTheme="majorEastAsia" w:cs="Times New Roman"/>
      <w:b/>
      <w:i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67B49"/>
    <w:pPr>
      <w:spacing w:before="240" w:after="60"/>
      <w:outlineLvl w:val="5"/>
    </w:pPr>
    <w:rPr>
      <w:rFonts w:eastAsiaTheme="majorEastAsia" w:cs="Times New Roman"/>
      <w:b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67B49"/>
    <w:pPr>
      <w:spacing w:before="240" w:after="60"/>
      <w:outlineLvl w:val="6"/>
    </w:pPr>
    <w:rPr>
      <w:rFonts w:eastAsiaTheme="majorEastAsia" w:cs="Times New Roman"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67B49"/>
    <w:pPr>
      <w:spacing w:before="240" w:after="60"/>
      <w:outlineLvl w:val="7"/>
    </w:pPr>
    <w:rPr>
      <w:rFonts w:eastAsiaTheme="majorEastAsia" w:cs="Times New Roman"/>
      <w:i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67B49"/>
    <w:pPr>
      <w:spacing w:before="240" w:after="60"/>
      <w:outlineLvl w:val="8"/>
    </w:pPr>
    <w:rPr>
      <w:rFonts w:ascii="Arial" w:eastAsiaTheme="majorEastAsia" w:hAnsi="Arial" w:cs="Arial"/>
      <w:iCs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DDNormal">
    <w:name w:val="AODDNormal"/>
    <w:basedOn w:val="Normal"/>
    <w:rsid w:val="007A3455"/>
    <w:pPr>
      <w:spacing w:line="240" w:lineRule="atLeast"/>
    </w:pPr>
    <w:rPr>
      <w:rFonts w:cs="Times New Roman"/>
      <w:sz w:val="20"/>
    </w:rPr>
  </w:style>
  <w:style w:type="paragraph" w:customStyle="1" w:styleId="AODDDocTxt">
    <w:name w:val="AODDDocTxt"/>
    <w:basedOn w:val="AODDNormal"/>
    <w:rsid w:val="007A3455"/>
    <w:pPr>
      <w:spacing w:after="240"/>
    </w:pPr>
  </w:style>
  <w:style w:type="paragraph" w:customStyle="1" w:styleId="AODDBodyTxt">
    <w:name w:val="AODDBodyTxt"/>
    <w:basedOn w:val="AODDNormal"/>
    <w:next w:val="AODDDocTxt"/>
    <w:rsid w:val="007A3455"/>
    <w:pPr>
      <w:spacing w:after="240"/>
    </w:pPr>
  </w:style>
  <w:style w:type="paragraph" w:customStyle="1" w:styleId="AODDHeadings">
    <w:name w:val="AODDHeadings"/>
    <w:basedOn w:val="AODDNormal"/>
    <w:next w:val="AODDDocTxt"/>
    <w:rsid w:val="007A3455"/>
    <w:pPr>
      <w:spacing w:after="240"/>
    </w:pPr>
  </w:style>
  <w:style w:type="paragraph" w:customStyle="1" w:styleId="AODDAttachments">
    <w:name w:val="AODDAttachments"/>
    <w:basedOn w:val="AODDBodyTxt"/>
    <w:next w:val="AODDDocTxt"/>
    <w:rsid w:val="007A3455"/>
    <w:pPr>
      <w:jc w:val="center"/>
    </w:pPr>
    <w:rPr>
      <w:caps/>
    </w:rPr>
  </w:style>
  <w:style w:type="paragraph" w:customStyle="1" w:styleId="AODDDocTxtL1">
    <w:name w:val="AODDDocTxtL1"/>
    <w:basedOn w:val="AODDDocTxt"/>
    <w:rsid w:val="007A3455"/>
    <w:pPr>
      <w:ind w:left="720"/>
    </w:pPr>
  </w:style>
  <w:style w:type="paragraph" w:customStyle="1" w:styleId="AODDDocTxtL2">
    <w:name w:val="AODDDocTxtL2"/>
    <w:basedOn w:val="AODDDocTxt"/>
    <w:rsid w:val="007A3455"/>
    <w:pPr>
      <w:ind w:left="1440"/>
    </w:pPr>
  </w:style>
  <w:style w:type="paragraph" w:customStyle="1" w:styleId="AODDDocTxtL3">
    <w:name w:val="AODDDocTxtL3"/>
    <w:basedOn w:val="AODDDocTxt"/>
    <w:rsid w:val="007A3455"/>
    <w:pPr>
      <w:ind w:left="2160"/>
    </w:pPr>
  </w:style>
  <w:style w:type="paragraph" w:customStyle="1" w:styleId="AODDDocTxtL4">
    <w:name w:val="AODDDocTxtL4"/>
    <w:basedOn w:val="AODDDocTxt"/>
    <w:rsid w:val="007A3455"/>
    <w:pPr>
      <w:ind w:left="2880"/>
    </w:pPr>
  </w:style>
  <w:style w:type="paragraph" w:customStyle="1" w:styleId="AODDDocTxtL5">
    <w:name w:val="AODDDocTxtL5"/>
    <w:basedOn w:val="AODDDocTxt"/>
    <w:rsid w:val="007A3455"/>
    <w:pPr>
      <w:ind w:left="3600"/>
    </w:pPr>
  </w:style>
  <w:style w:type="paragraph" w:customStyle="1" w:styleId="AODDDocTxtL6">
    <w:name w:val="AODDDocTxtL6"/>
    <w:basedOn w:val="AODDDocTxt"/>
    <w:rsid w:val="007A3455"/>
    <w:pPr>
      <w:ind w:left="4320"/>
    </w:pPr>
  </w:style>
  <w:style w:type="paragraph" w:customStyle="1" w:styleId="AODDDocTxtL7">
    <w:name w:val="AODDDocTxtL7"/>
    <w:basedOn w:val="AODDDocTxt"/>
    <w:rsid w:val="007A3455"/>
    <w:pPr>
      <w:ind w:left="5040"/>
    </w:pPr>
  </w:style>
  <w:style w:type="paragraph" w:customStyle="1" w:styleId="AODDDocTxtL8">
    <w:name w:val="AODDDocTxtL8"/>
    <w:basedOn w:val="AODDDocTxt"/>
    <w:rsid w:val="007A3455"/>
    <w:pPr>
      <w:ind w:left="5760"/>
    </w:pPr>
  </w:style>
  <w:style w:type="paragraph" w:customStyle="1" w:styleId="AODDGenNum1">
    <w:name w:val="AODDGenNum1"/>
    <w:basedOn w:val="AODDNormal"/>
    <w:next w:val="AODDGenNum1Para"/>
    <w:rsid w:val="007A3455"/>
    <w:pPr>
      <w:keepNext/>
      <w:numPr>
        <w:numId w:val="6"/>
      </w:numPr>
      <w:spacing w:after="240"/>
      <w:jc w:val="both"/>
    </w:pPr>
    <w:rPr>
      <w:b/>
      <w:caps/>
    </w:rPr>
  </w:style>
  <w:style w:type="paragraph" w:customStyle="1" w:styleId="AODDGenNum1List">
    <w:name w:val="AODDGenNum1List"/>
    <w:basedOn w:val="AODDGenNum1"/>
    <w:rsid w:val="007A3455"/>
    <w:pPr>
      <w:keepNext w:val="0"/>
      <w:numPr>
        <w:ilvl w:val="2"/>
      </w:numPr>
    </w:pPr>
    <w:rPr>
      <w:b w:val="0"/>
      <w:caps w:val="0"/>
    </w:rPr>
  </w:style>
  <w:style w:type="paragraph" w:customStyle="1" w:styleId="AODDGenNum1Para">
    <w:name w:val="AODDGenNum1Para"/>
    <w:basedOn w:val="AODDGenNum1"/>
    <w:next w:val="AODDGenNum1List"/>
    <w:rsid w:val="007A3455"/>
    <w:pPr>
      <w:keepNext w:val="0"/>
      <w:numPr>
        <w:ilvl w:val="1"/>
      </w:numPr>
    </w:pPr>
    <w:rPr>
      <w:caps w:val="0"/>
    </w:rPr>
  </w:style>
  <w:style w:type="paragraph" w:customStyle="1" w:styleId="AODDGenNum2">
    <w:name w:val="AODDGenNum2"/>
    <w:basedOn w:val="AODDNormal"/>
    <w:next w:val="AODDGenNum2Para"/>
    <w:rsid w:val="007A3455"/>
    <w:pPr>
      <w:keepNext/>
      <w:numPr>
        <w:numId w:val="7"/>
      </w:numPr>
      <w:spacing w:after="240"/>
      <w:jc w:val="both"/>
    </w:pPr>
    <w:rPr>
      <w:b/>
      <w:sz w:val="22"/>
    </w:rPr>
  </w:style>
  <w:style w:type="paragraph" w:customStyle="1" w:styleId="AODDGenNum2List">
    <w:name w:val="AODDGenNum2List"/>
    <w:basedOn w:val="AODDGenNum2"/>
    <w:rsid w:val="007A3455"/>
    <w:pPr>
      <w:keepNext w:val="0"/>
      <w:numPr>
        <w:ilvl w:val="2"/>
      </w:numPr>
      <w:jc w:val="left"/>
    </w:pPr>
    <w:rPr>
      <w:b w:val="0"/>
      <w:sz w:val="20"/>
    </w:rPr>
  </w:style>
  <w:style w:type="paragraph" w:customStyle="1" w:styleId="AODDGenNum2Para">
    <w:name w:val="AODDGenNum2Para"/>
    <w:basedOn w:val="AODDGenNum2"/>
    <w:next w:val="AODDGenNum2List"/>
    <w:rsid w:val="007A3455"/>
    <w:pPr>
      <w:keepNext w:val="0"/>
      <w:numPr>
        <w:ilvl w:val="1"/>
      </w:numPr>
      <w:jc w:val="left"/>
    </w:pPr>
    <w:rPr>
      <w:b w:val="0"/>
      <w:sz w:val="20"/>
    </w:rPr>
  </w:style>
  <w:style w:type="paragraph" w:customStyle="1" w:styleId="AODDGenNum3">
    <w:name w:val="AODDGenNum3"/>
    <w:basedOn w:val="AODDNormal"/>
    <w:next w:val="AODDGenNum3Para"/>
    <w:rsid w:val="007A3455"/>
    <w:pPr>
      <w:numPr>
        <w:numId w:val="8"/>
      </w:numPr>
      <w:spacing w:after="240"/>
      <w:jc w:val="both"/>
    </w:pPr>
  </w:style>
  <w:style w:type="paragraph" w:customStyle="1" w:styleId="AODDGenNum3List">
    <w:name w:val="AODDGenNum3List"/>
    <w:basedOn w:val="AODDGenNum3"/>
    <w:rsid w:val="007A3455"/>
    <w:pPr>
      <w:numPr>
        <w:ilvl w:val="2"/>
      </w:numPr>
      <w:jc w:val="left"/>
    </w:pPr>
  </w:style>
  <w:style w:type="paragraph" w:customStyle="1" w:styleId="AODDGenNum3Para">
    <w:name w:val="AODDGenNum3Para"/>
    <w:basedOn w:val="AODDGenNum3"/>
    <w:next w:val="AODDGenNum3List"/>
    <w:rsid w:val="007A3455"/>
    <w:pPr>
      <w:numPr>
        <w:ilvl w:val="1"/>
      </w:numPr>
      <w:jc w:val="left"/>
    </w:pPr>
  </w:style>
  <w:style w:type="paragraph" w:customStyle="1" w:styleId="AODD1">
    <w:name w:val="AODD(1)"/>
    <w:basedOn w:val="AODDNormal"/>
    <w:next w:val="AODDDocTxt"/>
    <w:rsid w:val="007A3455"/>
    <w:pPr>
      <w:tabs>
        <w:tab w:val="left" w:pos="720"/>
      </w:tabs>
      <w:spacing w:after="240"/>
      <w:ind w:left="720" w:hanging="720"/>
      <w:jc w:val="both"/>
    </w:pPr>
  </w:style>
  <w:style w:type="paragraph" w:customStyle="1" w:styleId="AODDA">
    <w:name w:val="AODD(A)"/>
    <w:basedOn w:val="AODDNormal"/>
    <w:next w:val="AODDDocTxt"/>
    <w:rsid w:val="007A3455"/>
    <w:pPr>
      <w:numPr>
        <w:numId w:val="1"/>
      </w:numPr>
      <w:spacing w:after="240"/>
    </w:pPr>
    <w:rPr>
      <w:b/>
      <w:color w:val="B23427"/>
      <w:sz w:val="36"/>
    </w:rPr>
  </w:style>
  <w:style w:type="paragraph" w:customStyle="1" w:styleId="AODDHead1">
    <w:name w:val="AODDHead1"/>
    <w:basedOn w:val="AODDHeadings"/>
    <w:next w:val="AODDDocTxtL1"/>
    <w:rsid w:val="007A3455"/>
    <w:pPr>
      <w:keepNext/>
      <w:numPr>
        <w:ilvl w:val="1"/>
        <w:numId w:val="9"/>
      </w:numPr>
    </w:pPr>
    <w:rPr>
      <w:b/>
      <w:color w:val="B23427"/>
      <w:sz w:val="36"/>
    </w:rPr>
  </w:style>
  <w:style w:type="paragraph" w:customStyle="1" w:styleId="AODDHead2">
    <w:name w:val="AODDHead2"/>
    <w:basedOn w:val="AODDHeadings"/>
    <w:next w:val="AODDDocTxtL1"/>
    <w:rsid w:val="007A3455"/>
    <w:pPr>
      <w:keepNext/>
      <w:numPr>
        <w:ilvl w:val="2"/>
        <w:numId w:val="9"/>
      </w:numPr>
    </w:pPr>
    <w:rPr>
      <w:b/>
      <w:sz w:val="24"/>
    </w:rPr>
  </w:style>
  <w:style w:type="paragraph" w:customStyle="1" w:styleId="AODDHead3">
    <w:name w:val="AODDHead3"/>
    <w:basedOn w:val="AODDHeadings"/>
    <w:next w:val="AODDDocTxtL1"/>
    <w:rsid w:val="007A3455"/>
    <w:pPr>
      <w:keepNext/>
      <w:numPr>
        <w:ilvl w:val="3"/>
        <w:numId w:val="9"/>
      </w:numPr>
    </w:pPr>
    <w:rPr>
      <w:b/>
    </w:rPr>
  </w:style>
  <w:style w:type="paragraph" w:customStyle="1" w:styleId="AODDHead4">
    <w:name w:val="AODDHead4"/>
    <w:basedOn w:val="AODDHeadings"/>
    <w:next w:val="AODDDocTxtL2"/>
    <w:rsid w:val="007A3455"/>
    <w:pPr>
      <w:numPr>
        <w:ilvl w:val="4"/>
        <w:numId w:val="9"/>
      </w:numPr>
    </w:pPr>
  </w:style>
  <w:style w:type="paragraph" w:customStyle="1" w:styleId="AODDHead5">
    <w:name w:val="AODDHead5"/>
    <w:basedOn w:val="AODDHeadings"/>
    <w:next w:val="AODDDocTxtL3"/>
    <w:rsid w:val="007A3455"/>
    <w:pPr>
      <w:numPr>
        <w:ilvl w:val="5"/>
        <w:numId w:val="9"/>
      </w:numPr>
    </w:pPr>
  </w:style>
  <w:style w:type="paragraph" w:customStyle="1" w:styleId="AODDHead6">
    <w:name w:val="AODDHead6"/>
    <w:basedOn w:val="AODDHeadings"/>
    <w:next w:val="AODDDocTxtL4"/>
    <w:rsid w:val="007A3455"/>
    <w:pPr>
      <w:numPr>
        <w:ilvl w:val="6"/>
        <w:numId w:val="9"/>
      </w:numPr>
    </w:pPr>
  </w:style>
  <w:style w:type="paragraph" w:customStyle="1" w:styleId="AODDAltHead1">
    <w:name w:val="AODDAltHead1"/>
    <w:basedOn w:val="AODDHead1"/>
    <w:next w:val="AODDDocTxtL1"/>
    <w:rsid w:val="00A368A4"/>
    <w:pPr>
      <w:keepNext w:val="0"/>
    </w:pPr>
    <w:rPr>
      <w:b w:val="0"/>
    </w:rPr>
  </w:style>
  <w:style w:type="paragraph" w:customStyle="1" w:styleId="AODDAltHead2">
    <w:name w:val="AODDAltHead2"/>
    <w:basedOn w:val="AODDHead2"/>
    <w:next w:val="AODDDocTxtL1"/>
    <w:rsid w:val="007A3455"/>
    <w:pPr>
      <w:keepNext w:val="0"/>
    </w:pPr>
    <w:rPr>
      <w:b w:val="0"/>
      <w:sz w:val="20"/>
    </w:rPr>
  </w:style>
  <w:style w:type="paragraph" w:customStyle="1" w:styleId="AODDAltHead3">
    <w:name w:val="AODDAltHead3"/>
    <w:basedOn w:val="AODDHead3"/>
    <w:next w:val="AODDDocTxtL1"/>
    <w:rsid w:val="007A3455"/>
    <w:pPr>
      <w:keepNext w:val="0"/>
    </w:pPr>
    <w:rPr>
      <w:b w:val="0"/>
    </w:rPr>
  </w:style>
  <w:style w:type="paragraph" w:customStyle="1" w:styleId="AODDAltHead4">
    <w:name w:val="AODDAltHead4"/>
    <w:basedOn w:val="AODDHead4"/>
    <w:next w:val="AODDDocTxtL1"/>
    <w:rsid w:val="007A3455"/>
    <w:pPr>
      <w:tabs>
        <w:tab w:val="clear" w:pos="1440"/>
      </w:tabs>
      <w:ind w:left="720"/>
    </w:pPr>
  </w:style>
  <w:style w:type="paragraph" w:customStyle="1" w:styleId="AODDAltHead5">
    <w:name w:val="AODDAltHead5"/>
    <w:basedOn w:val="AODDHead5"/>
    <w:next w:val="AODDDocTxtL2"/>
    <w:rsid w:val="007A3455"/>
    <w:pPr>
      <w:tabs>
        <w:tab w:val="clear" w:pos="2160"/>
      </w:tabs>
      <w:ind w:left="1440"/>
    </w:pPr>
  </w:style>
  <w:style w:type="paragraph" w:customStyle="1" w:styleId="AODDAltHead6">
    <w:name w:val="AODDAltHead6"/>
    <w:basedOn w:val="AODDHead6"/>
    <w:next w:val="AODDDocTxtL3"/>
    <w:rsid w:val="007A3455"/>
    <w:pPr>
      <w:tabs>
        <w:tab w:val="clear" w:pos="2880"/>
      </w:tabs>
      <w:ind w:left="2160"/>
    </w:pPr>
  </w:style>
  <w:style w:type="paragraph" w:customStyle="1" w:styleId="AODDDefHead">
    <w:name w:val="AODDDefHead"/>
    <w:basedOn w:val="AODDBodyTxt"/>
    <w:next w:val="AODDDefPara"/>
    <w:rsid w:val="007A3455"/>
    <w:pPr>
      <w:numPr>
        <w:numId w:val="5"/>
      </w:numPr>
    </w:pPr>
  </w:style>
  <w:style w:type="paragraph" w:customStyle="1" w:styleId="AODDDefPara">
    <w:name w:val="AODDDefPara"/>
    <w:basedOn w:val="AODDDefHead"/>
    <w:rsid w:val="007A3455"/>
    <w:pPr>
      <w:numPr>
        <w:ilvl w:val="1"/>
      </w:numPr>
    </w:pPr>
  </w:style>
  <w:style w:type="paragraph" w:customStyle="1" w:styleId="AODDHeading1">
    <w:name w:val="AODDHeading1"/>
    <w:basedOn w:val="AODDHeadings"/>
    <w:next w:val="AODDDocTxt"/>
    <w:rsid w:val="007A3455"/>
    <w:pPr>
      <w:keepNext/>
      <w:numPr>
        <w:numId w:val="9"/>
      </w:numPr>
    </w:pPr>
    <w:rPr>
      <w:b/>
      <w:color w:val="B23427"/>
      <w:sz w:val="36"/>
    </w:rPr>
  </w:style>
  <w:style w:type="paragraph" w:customStyle="1" w:styleId="AODDHeading2">
    <w:name w:val="AODDHeading2"/>
    <w:basedOn w:val="AODDHeadings"/>
    <w:next w:val="AODDDocTxt"/>
    <w:rsid w:val="007A3455"/>
    <w:pPr>
      <w:keepNext/>
    </w:pPr>
    <w:rPr>
      <w:b/>
    </w:rPr>
  </w:style>
  <w:style w:type="paragraph" w:customStyle="1" w:styleId="AODDHeading3">
    <w:name w:val="AODDHeading3"/>
    <w:basedOn w:val="AODDHeadings"/>
    <w:next w:val="AODDDocTxtL1"/>
    <w:rsid w:val="007A3455"/>
    <w:pPr>
      <w:keepNext/>
      <w:ind w:left="720"/>
    </w:pPr>
    <w:rPr>
      <w:b/>
    </w:rPr>
  </w:style>
  <w:style w:type="paragraph" w:customStyle="1" w:styleId="AODDHeading4">
    <w:name w:val="AODDHeading4"/>
    <w:basedOn w:val="AODDHeadings"/>
    <w:next w:val="AODDDocTxt"/>
    <w:rsid w:val="007A3455"/>
    <w:pPr>
      <w:keepNext/>
      <w:ind w:left="1440"/>
    </w:pPr>
    <w:rPr>
      <w:b/>
    </w:rPr>
  </w:style>
  <w:style w:type="paragraph" w:customStyle="1" w:styleId="AODDHeading1NoNum">
    <w:name w:val="AODDHeading1NoNum"/>
    <w:basedOn w:val="AODDNormal"/>
    <w:next w:val="AODDDocTxt"/>
    <w:rsid w:val="007A3455"/>
    <w:pPr>
      <w:spacing w:after="240"/>
    </w:pPr>
    <w:rPr>
      <w:b/>
      <w:color w:val="B23427"/>
      <w:sz w:val="36"/>
    </w:rPr>
  </w:style>
  <w:style w:type="paragraph" w:customStyle="1" w:styleId="AODDBullet">
    <w:name w:val="AODDBullet"/>
    <w:basedOn w:val="AODDNormal"/>
    <w:rsid w:val="007A3455"/>
    <w:pPr>
      <w:numPr>
        <w:numId w:val="16"/>
      </w:numPr>
      <w:spacing w:after="240"/>
    </w:pPr>
  </w:style>
  <w:style w:type="paragraph" w:customStyle="1" w:styleId="AODDBullet2">
    <w:name w:val="AODDBullet2"/>
    <w:basedOn w:val="AODDBullet"/>
    <w:rsid w:val="007A3455"/>
    <w:pPr>
      <w:numPr>
        <w:numId w:val="17"/>
      </w:numPr>
      <w:spacing w:before="120"/>
    </w:pPr>
  </w:style>
  <w:style w:type="paragraph" w:customStyle="1" w:styleId="AODDBullet3">
    <w:name w:val="AODDBullet3"/>
    <w:basedOn w:val="AODDBullet"/>
    <w:rsid w:val="007A3455"/>
    <w:pPr>
      <w:numPr>
        <w:numId w:val="18"/>
      </w:numPr>
      <w:spacing w:before="120"/>
    </w:pPr>
  </w:style>
  <w:style w:type="paragraph" w:customStyle="1" w:styleId="AODDBullet4">
    <w:name w:val="AODDBullet4"/>
    <w:basedOn w:val="AODDBullet"/>
    <w:rsid w:val="007A3455"/>
    <w:pPr>
      <w:numPr>
        <w:numId w:val="19"/>
      </w:numPr>
      <w:spacing w:before="120"/>
    </w:pPr>
  </w:style>
  <w:style w:type="paragraph" w:customStyle="1" w:styleId="AODDAltBullet">
    <w:name w:val="AODDAltBullet"/>
    <w:basedOn w:val="AODDNormal"/>
    <w:rsid w:val="007A3455"/>
    <w:pPr>
      <w:numPr>
        <w:numId w:val="15"/>
      </w:numPr>
      <w:spacing w:after="240"/>
    </w:pPr>
  </w:style>
  <w:style w:type="paragraph" w:customStyle="1" w:styleId="AODDList">
    <w:name w:val="AODDList"/>
    <w:basedOn w:val="AODDHead4"/>
    <w:next w:val="AODDDocTxtL2"/>
    <w:rsid w:val="007A3455"/>
  </w:style>
  <w:style w:type="paragraph" w:customStyle="1" w:styleId="AODDAltList">
    <w:name w:val="AODDAltList"/>
    <w:basedOn w:val="AODDHeadings"/>
    <w:next w:val="AODDDocTxtL1"/>
    <w:rsid w:val="007A3455"/>
    <w:pPr>
      <w:numPr>
        <w:numId w:val="2"/>
      </w:numPr>
    </w:pPr>
  </w:style>
  <w:style w:type="paragraph" w:customStyle="1" w:styleId="AODDListNumber">
    <w:name w:val="AODDListNumber"/>
    <w:basedOn w:val="AODDNormal"/>
    <w:rsid w:val="007A3455"/>
    <w:pPr>
      <w:numPr>
        <w:numId w:val="10"/>
      </w:numPr>
      <w:spacing w:after="240"/>
    </w:pPr>
  </w:style>
  <w:style w:type="paragraph" w:customStyle="1" w:styleId="AODDAnxTitle">
    <w:name w:val="AODDAnxTitle"/>
    <w:basedOn w:val="AODDAttachments"/>
    <w:next w:val="AODDDocTxt"/>
    <w:rsid w:val="007A3455"/>
    <w:rPr>
      <w:b/>
      <w:sz w:val="22"/>
    </w:rPr>
  </w:style>
  <w:style w:type="paragraph" w:customStyle="1" w:styleId="AODDAnxPartTitle">
    <w:name w:val="AODDAnxPartTitle"/>
    <w:basedOn w:val="AODDAnxTitle"/>
    <w:next w:val="AODDDocTxt"/>
    <w:rsid w:val="007A3455"/>
  </w:style>
  <w:style w:type="paragraph" w:customStyle="1" w:styleId="AODDAnxHead">
    <w:name w:val="AODDAnxHead"/>
    <w:basedOn w:val="AODDAttachments"/>
    <w:next w:val="AODDAnxTitle"/>
    <w:rsid w:val="007A3455"/>
    <w:pPr>
      <w:pageBreakBefore/>
      <w:numPr>
        <w:numId w:val="3"/>
      </w:numPr>
      <w:tabs>
        <w:tab w:val="clear" w:pos="0"/>
      </w:tabs>
    </w:pPr>
    <w:rPr>
      <w:b/>
      <w:caps w:val="0"/>
      <w:color w:val="B23427"/>
      <w:sz w:val="36"/>
    </w:rPr>
  </w:style>
  <w:style w:type="paragraph" w:customStyle="1" w:styleId="AODDAnxPartHead">
    <w:name w:val="AODDAnxPartHead"/>
    <w:basedOn w:val="AODDAnxHead"/>
    <w:next w:val="AODDAnxPartTitle"/>
    <w:rsid w:val="007A3455"/>
    <w:pPr>
      <w:pageBreakBefore w:val="0"/>
      <w:numPr>
        <w:ilvl w:val="1"/>
      </w:numPr>
      <w:tabs>
        <w:tab w:val="clear" w:pos="0"/>
      </w:tabs>
    </w:pPr>
    <w:rPr>
      <w:caps/>
    </w:rPr>
  </w:style>
  <w:style w:type="paragraph" w:customStyle="1" w:styleId="AODDAppTitle">
    <w:name w:val="AODDAppTitle"/>
    <w:basedOn w:val="AODDAttachments"/>
    <w:next w:val="AODDDocTxt"/>
    <w:rsid w:val="007A3455"/>
    <w:rPr>
      <w:b/>
      <w:sz w:val="22"/>
    </w:rPr>
  </w:style>
  <w:style w:type="paragraph" w:customStyle="1" w:styleId="AODDAppPartTitle">
    <w:name w:val="AODDAppPartTitle"/>
    <w:basedOn w:val="AODDAppTitle"/>
    <w:next w:val="AODDDocTxt"/>
    <w:rsid w:val="007A3455"/>
  </w:style>
  <w:style w:type="paragraph" w:customStyle="1" w:styleId="AODDAppHead">
    <w:name w:val="AODDAppHead"/>
    <w:basedOn w:val="AODDAttachments"/>
    <w:next w:val="AODDAppTitle"/>
    <w:rsid w:val="007A3455"/>
    <w:pPr>
      <w:pageBreakBefore/>
      <w:numPr>
        <w:numId w:val="4"/>
      </w:numPr>
      <w:tabs>
        <w:tab w:val="clear" w:pos="0"/>
      </w:tabs>
    </w:pPr>
    <w:rPr>
      <w:b/>
      <w:caps w:val="0"/>
      <w:color w:val="B23427"/>
      <w:sz w:val="36"/>
    </w:rPr>
  </w:style>
  <w:style w:type="paragraph" w:customStyle="1" w:styleId="AODDAppPartHead">
    <w:name w:val="AODDAppPartHead"/>
    <w:basedOn w:val="AODDAppHead"/>
    <w:next w:val="AODDAppPartTitle"/>
    <w:rsid w:val="007A3455"/>
    <w:pPr>
      <w:pageBreakBefore w:val="0"/>
      <w:numPr>
        <w:ilvl w:val="1"/>
      </w:numPr>
      <w:tabs>
        <w:tab w:val="clear" w:pos="0"/>
      </w:tabs>
    </w:pPr>
    <w:rPr>
      <w:caps/>
    </w:rPr>
  </w:style>
  <w:style w:type="paragraph" w:customStyle="1" w:styleId="AODDSchTitle">
    <w:name w:val="AODDSchTitle"/>
    <w:basedOn w:val="AODDAttachments"/>
    <w:next w:val="AODDDocTxt"/>
    <w:rsid w:val="007A3455"/>
    <w:rPr>
      <w:b/>
      <w:sz w:val="22"/>
    </w:rPr>
  </w:style>
  <w:style w:type="paragraph" w:customStyle="1" w:styleId="AODDSchPartTitle">
    <w:name w:val="AODDSchPartTitle"/>
    <w:basedOn w:val="AODDSchTitle"/>
    <w:next w:val="AODDDocTxt"/>
    <w:rsid w:val="007A3455"/>
  </w:style>
  <w:style w:type="paragraph" w:customStyle="1" w:styleId="AODDSchHead">
    <w:name w:val="AODDSchHead"/>
    <w:basedOn w:val="AODDAttachments"/>
    <w:next w:val="AODDSchTitle"/>
    <w:rsid w:val="007A3455"/>
    <w:pPr>
      <w:pageBreakBefore/>
      <w:numPr>
        <w:numId w:val="11"/>
      </w:numPr>
      <w:tabs>
        <w:tab w:val="clear" w:pos="0"/>
      </w:tabs>
    </w:pPr>
    <w:rPr>
      <w:b/>
      <w:color w:val="B23427"/>
      <w:sz w:val="32"/>
    </w:rPr>
  </w:style>
  <w:style w:type="paragraph" w:customStyle="1" w:styleId="AODDSchPartHead">
    <w:name w:val="AODDSchPartHead"/>
    <w:basedOn w:val="AODDSchHead"/>
    <w:next w:val="AODDSchPartTitle"/>
    <w:rsid w:val="007A3455"/>
    <w:pPr>
      <w:pageBreakBefore w:val="0"/>
      <w:numPr>
        <w:ilvl w:val="1"/>
      </w:numPr>
      <w:tabs>
        <w:tab w:val="clear" w:pos="0"/>
      </w:tabs>
    </w:pPr>
  </w:style>
  <w:style w:type="paragraph" w:customStyle="1" w:styleId="AODDSubTitle">
    <w:name w:val="AODDSubTitle"/>
    <w:basedOn w:val="AODDHeadings"/>
    <w:rsid w:val="007A3455"/>
    <w:rPr>
      <w:b/>
      <w:i/>
      <w:color w:val="B23427"/>
      <w:sz w:val="72"/>
    </w:rPr>
  </w:style>
  <w:style w:type="paragraph" w:customStyle="1" w:styleId="AODDTableBullet">
    <w:name w:val="AODDTableBullet"/>
    <w:basedOn w:val="AODDNormal"/>
    <w:rsid w:val="007A3455"/>
    <w:pPr>
      <w:numPr>
        <w:numId w:val="20"/>
      </w:numPr>
      <w:spacing w:after="240"/>
    </w:pPr>
    <w:rPr>
      <w:rFonts w:ascii="Arial" w:hAnsi="Arial" w:cs="Arial"/>
      <w:sz w:val="18"/>
    </w:rPr>
  </w:style>
  <w:style w:type="paragraph" w:customStyle="1" w:styleId="AODDTableDocTxt">
    <w:name w:val="AODDTableDocTxt"/>
    <w:basedOn w:val="AODDNormal"/>
    <w:rsid w:val="007A3455"/>
    <w:pPr>
      <w:spacing w:after="240"/>
    </w:pPr>
    <w:rPr>
      <w:rFonts w:ascii="Arial" w:hAnsi="Arial" w:cs="Arial"/>
      <w:sz w:val="18"/>
    </w:rPr>
  </w:style>
  <w:style w:type="paragraph" w:customStyle="1" w:styleId="AODDTableHeading">
    <w:name w:val="AODDTableHeading"/>
    <w:basedOn w:val="AODDNormal"/>
    <w:rsid w:val="007A3455"/>
    <w:pPr>
      <w:spacing w:after="240"/>
    </w:pPr>
    <w:rPr>
      <w:rFonts w:ascii="Arial" w:hAnsi="Arial" w:cs="Arial"/>
      <w:b/>
      <w:sz w:val="18"/>
    </w:rPr>
  </w:style>
  <w:style w:type="paragraph" w:customStyle="1" w:styleId="AODDTitle">
    <w:name w:val="AODDTitle"/>
    <w:basedOn w:val="AODDHeadings"/>
    <w:rsid w:val="007A3455"/>
    <w:rPr>
      <w:color w:val="B23427"/>
      <w:sz w:val="56"/>
    </w:rPr>
  </w:style>
  <w:style w:type="paragraph" w:customStyle="1" w:styleId="AODDTOCHeading">
    <w:name w:val="AODDTOCHeading"/>
    <w:basedOn w:val="AODDHeadings"/>
    <w:next w:val="AODDDocTxt"/>
    <w:rsid w:val="007A3455"/>
    <w:pPr>
      <w:tabs>
        <w:tab w:val="right" w:pos="9609"/>
      </w:tabs>
    </w:pPr>
    <w:rPr>
      <w:b/>
      <w:color w:val="B23427"/>
      <w:sz w:val="36"/>
    </w:rPr>
  </w:style>
  <w:style w:type="paragraph" w:customStyle="1" w:styleId="AODDTOCs">
    <w:name w:val="AODDTOCs"/>
    <w:basedOn w:val="AODDNormal"/>
    <w:rsid w:val="007A3455"/>
    <w:pPr>
      <w:tabs>
        <w:tab w:val="right" w:leader="dot" w:pos="7053"/>
      </w:tabs>
      <w:jc w:val="both"/>
    </w:pPr>
  </w:style>
  <w:style w:type="table" w:customStyle="1" w:styleId="DDSummaryIssuesTable">
    <w:name w:val="DD Summary Issues Table"/>
    <w:basedOn w:val="TableGrid"/>
    <w:rsid w:val="007A3455"/>
    <w:pPr>
      <w:spacing w:after="240"/>
    </w:pPr>
    <w:rPr>
      <w:rFonts w:ascii="Arial" w:hAnsi="Arial" w:cs="Arial"/>
      <w:sz w:val="18"/>
      <w:szCs w:val="20"/>
      <w:lang w:eastAsia="en-GB"/>
    </w:rPr>
    <w:tblPr>
      <w:tblStyleRowBandSize w:val="1"/>
      <w:tblInd w:w="777" w:type="dxa"/>
      <w:tblBorders>
        <w:insideH w:val="single" w:sz="24" w:space="0" w:color="FFFFFF"/>
        <w:insideV w:val="single" w:sz="2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spacing w:line="260" w:lineRule="atLeast"/>
      </w:pPr>
      <w:rPr>
        <w:b/>
      </w:rPr>
      <w:tblPr/>
      <w:tcPr>
        <w:tcBorders>
          <w:insideH w:val="single" w:sz="24" w:space="0" w:color="FFFFFF"/>
          <w:insideV w:val="single" w:sz="24" w:space="0" w:color="FFFFFF"/>
        </w:tcBorders>
        <w:shd w:val="clear" w:color="auto" w:fill="CCCCCC"/>
      </w:tcPr>
    </w:tblStylePr>
    <w:tblStylePr w:type="band1Horz">
      <w:tblPr/>
      <w:tcPr>
        <w:tcBorders>
          <w:insideH w:val="single" w:sz="24" w:space="0" w:color="FFFFFF"/>
          <w:insideV w:val="single" w:sz="24" w:space="0" w:color="FFFFFF"/>
        </w:tcBorders>
        <w:shd w:val="clear" w:color="auto" w:fill="F3F3F3"/>
      </w:tcPr>
    </w:tblStylePr>
    <w:tblStylePr w:type="band2Horz">
      <w:tblPr/>
      <w:tcPr>
        <w:tcBorders>
          <w:insideH w:val="single" w:sz="24" w:space="0" w:color="FFFFFF"/>
          <w:insideV w:val="single" w:sz="24" w:space="0" w:color="FFFFFF"/>
        </w:tcBorders>
        <w:shd w:val="clear" w:color="auto" w:fill="CCCCCC"/>
      </w:tcPr>
    </w:tblStylePr>
  </w:style>
  <w:style w:type="table" w:styleId="TableGrid">
    <w:name w:val="Table Grid"/>
    <w:basedOn w:val="TableNormal"/>
    <w:uiPriority w:val="59"/>
    <w:rsid w:val="007A345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3">
    <w:name w:val="toc 3"/>
    <w:basedOn w:val="Normal"/>
    <w:next w:val="AODDNormal"/>
    <w:autoRedefine/>
    <w:uiPriority w:val="39"/>
    <w:semiHidden/>
    <w:unhideWhenUsed/>
    <w:rsid w:val="007A3455"/>
    <w:pPr>
      <w:numPr>
        <w:numId w:val="12"/>
      </w:numPr>
      <w:tabs>
        <w:tab w:val="right" w:leader="dot" w:pos="7053"/>
      </w:tabs>
      <w:spacing w:before="60"/>
    </w:pPr>
    <w:rPr>
      <w:sz w:val="20"/>
    </w:rPr>
  </w:style>
  <w:style w:type="paragraph" w:styleId="TOC4">
    <w:name w:val="toc 4"/>
    <w:basedOn w:val="Normal"/>
    <w:next w:val="AODDNormal"/>
    <w:autoRedefine/>
    <w:uiPriority w:val="39"/>
    <w:semiHidden/>
    <w:unhideWhenUsed/>
    <w:rsid w:val="007A3455"/>
    <w:pPr>
      <w:numPr>
        <w:ilvl w:val="1"/>
        <w:numId w:val="12"/>
      </w:numPr>
      <w:tabs>
        <w:tab w:val="right" w:leader="dot" w:pos="7053"/>
      </w:tabs>
      <w:spacing w:before="60"/>
    </w:pPr>
    <w:rPr>
      <w:sz w:val="20"/>
    </w:rPr>
  </w:style>
  <w:style w:type="paragraph" w:styleId="TOC6">
    <w:name w:val="toc 6"/>
    <w:basedOn w:val="Normal"/>
    <w:next w:val="AODDNormal"/>
    <w:autoRedefine/>
    <w:uiPriority w:val="39"/>
    <w:semiHidden/>
    <w:unhideWhenUsed/>
    <w:rsid w:val="007A3455"/>
    <w:pPr>
      <w:numPr>
        <w:numId w:val="13"/>
      </w:numPr>
      <w:tabs>
        <w:tab w:val="right" w:leader="dot" w:pos="7053"/>
      </w:tabs>
      <w:spacing w:before="60"/>
    </w:pPr>
    <w:rPr>
      <w:sz w:val="20"/>
    </w:rPr>
  </w:style>
  <w:style w:type="paragraph" w:styleId="TOC7">
    <w:name w:val="toc 7"/>
    <w:basedOn w:val="Normal"/>
    <w:next w:val="AODDNormal"/>
    <w:autoRedefine/>
    <w:uiPriority w:val="39"/>
    <w:semiHidden/>
    <w:unhideWhenUsed/>
    <w:rsid w:val="007A3455"/>
    <w:pPr>
      <w:numPr>
        <w:ilvl w:val="1"/>
        <w:numId w:val="13"/>
      </w:numPr>
      <w:tabs>
        <w:tab w:val="right" w:leader="dot" w:pos="7053"/>
      </w:tabs>
      <w:spacing w:before="60"/>
    </w:pPr>
    <w:rPr>
      <w:sz w:val="20"/>
    </w:rPr>
  </w:style>
  <w:style w:type="paragraph" w:styleId="TOC8">
    <w:name w:val="toc 8"/>
    <w:basedOn w:val="Normal"/>
    <w:next w:val="AODDNormal"/>
    <w:autoRedefine/>
    <w:uiPriority w:val="39"/>
    <w:semiHidden/>
    <w:unhideWhenUsed/>
    <w:rsid w:val="007A3455"/>
    <w:pPr>
      <w:numPr>
        <w:numId w:val="14"/>
      </w:numPr>
      <w:tabs>
        <w:tab w:val="right" w:leader="dot" w:pos="7053"/>
      </w:tabs>
      <w:spacing w:before="60"/>
    </w:pPr>
    <w:rPr>
      <w:sz w:val="20"/>
    </w:rPr>
  </w:style>
  <w:style w:type="paragraph" w:styleId="TOC9">
    <w:name w:val="toc 9"/>
    <w:basedOn w:val="Normal"/>
    <w:next w:val="AODDNormal"/>
    <w:autoRedefine/>
    <w:uiPriority w:val="39"/>
    <w:semiHidden/>
    <w:unhideWhenUsed/>
    <w:rsid w:val="007A3455"/>
    <w:pPr>
      <w:numPr>
        <w:ilvl w:val="1"/>
        <w:numId w:val="14"/>
      </w:numPr>
      <w:tabs>
        <w:tab w:val="right" w:leader="dot" w:pos="7053"/>
      </w:tabs>
      <w:spacing w:before="60"/>
    </w:pPr>
    <w:rPr>
      <w:sz w:val="20"/>
    </w:rPr>
  </w:style>
  <w:style w:type="paragraph" w:styleId="TOC1">
    <w:name w:val="toc 1"/>
    <w:basedOn w:val="Normal"/>
    <w:next w:val="AODDNormal"/>
    <w:autoRedefine/>
    <w:uiPriority w:val="39"/>
    <w:semiHidden/>
    <w:unhideWhenUsed/>
    <w:rsid w:val="008D2846"/>
    <w:pPr>
      <w:tabs>
        <w:tab w:val="left" w:pos="720"/>
        <w:tab w:val="right" w:leader="dot" w:pos="7053"/>
      </w:tabs>
      <w:spacing w:before="60"/>
    </w:pPr>
    <w:rPr>
      <w:sz w:val="20"/>
    </w:rPr>
  </w:style>
  <w:style w:type="paragraph" w:styleId="TOC2">
    <w:name w:val="toc 2"/>
    <w:basedOn w:val="Normal"/>
    <w:next w:val="AODDNormal"/>
    <w:autoRedefine/>
    <w:uiPriority w:val="39"/>
    <w:semiHidden/>
    <w:unhideWhenUsed/>
    <w:rsid w:val="008D2846"/>
    <w:pPr>
      <w:tabs>
        <w:tab w:val="left" w:pos="720"/>
        <w:tab w:val="right" w:leader="dot" w:pos="7053"/>
      </w:tabs>
      <w:spacing w:before="60"/>
      <w:ind w:left="240"/>
    </w:pPr>
    <w:rPr>
      <w:sz w:val="20"/>
    </w:rPr>
  </w:style>
  <w:style w:type="paragraph" w:styleId="TOC5">
    <w:name w:val="toc 5"/>
    <w:basedOn w:val="Normal"/>
    <w:next w:val="AODDNormal"/>
    <w:autoRedefine/>
    <w:uiPriority w:val="39"/>
    <w:semiHidden/>
    <w:unhideWhenUsed/>
    <w:rsid w:val="008D2846"/>
    <w:pPr>
      <w:tabs>
        <w:tab w:val="right" w:leader="dot" w:pos="7053"/>
      </w:tabs>
      <w:spacing w:before="60"/>
      <w:ind w:left="960"/>
    </w:pPr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rsid w:val="008D2846"/>
    <w:rPr>
      <w:rFonts w:ascii="Arial" w:eastAsiaTheme="majorEastAsia" w:hAnsi="Arial" w:cs="Arial"/>
      <w:b/>
      <w:bCs/>
      <w:sz w:val="32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D2846"/>
    <w:pPr>
      <w:tabs>
        <w:tab w:val="right" w:leader="dot" w:pos="7053"/>
      </w:tabs>
      <w:spacing w:before="480"/>
      <w:outlineLvl w:val="9"/>
    </w:pPr>
    <w:rPr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67B49"/>
    <w:rPr>
      <w:rFonts w:ascii="Arial" w:eastAsiaTheme="majorEastAsia" w:hAnsi="Arial" w:cs="Arial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67B49"/>
    <w:rPr>
      <w:rFonts w:ascii="Arial" w:eastAsiaTheme="majorEastAsia" w:hAnsi="Arial" w:cs="Arial"/>
      <w:b/>
      <w:bCs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67B49"/>
    <w:rPr>
      <w:rFonts w:ascii="Times New Roman" w:eastAsiaTheme="majorEastAsia" w:hAnsi="Times New Roman" w:cs="Times New Roman"/>
      <w:b/>
      <w:bCs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67B49"/>
    <w:rPr>
      <w:rFonts w:ascii="Times New Roman" w:eastAsiaTheme="majorEastAsia" w:hAnsi="Times New Roman" w:cs="Times New Roman"/>
      <w:b/>
      <w:i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67B49"/>
    <w:rPr>
      <w:rFonts w:ascii="Times New Roman" w:eastAsiaTheme="majorEastAsia" w:hAnsi="Times New Roman" w:cs="Times New Roman"/>
      <w:b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67B49"/>
    <w:rPr>
      <w:rFonts w:ascii="Times New Roman" w:eastAsiaTheme="majorEastAsia" w:hAnsi="Times New Roman" w:cs="Times New Roman"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67B49"/>
    <w:rPr>
      <w:rFonts w:ascii="Times New Roman" w:eastAsiaTheme="majorEastAsia" w:hAnsi="Times New Roman" w:cs="Times New Roman"/>
      <w:i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67B49"/>
    <w:rPr>
      <w:rFonts w:ascii="Arial" w:eastAsiaTheme="majorEastAsia" w:hAnsi="Arial" w:cs="Arial"/>
      <w:iCs/>
      <w:szCs w:val="20"/>
    </w:rPr>
  </w:style>
  <w:style w:type="paragraph" w:styleId="Header">
    <w:name w:val="header"/>
    <w:basedOn w:val="AODDNormal"/>
    <w:link w:val="HeaderChar"/>
    <w:uiPriority w:val="99"/>
    <w:unhideWhenUsed/>
    <w:rsid w:val="00B746C7"/>
    <w:pPr>
      <w:tabs>
        <w:tab w:val="center" w:pos="4150"/>
        <w:tab w:val="right" w:pos="8306"/>
      </w:tabs>
    </w:pPr>
    <w:rPr>
      <w:color w:val="808080"/>
    </w:rPr>
  </w:style>
  <w:style w:type="character" w:customStyle="1" w:styleId="HeaderChar">
    <w:name w:val="Header Char"/>
    <w:basedOn w:val="DefaultParagraphFont"/>
    <w:link w:val="Header"/>
    <w:uiPriority w:val="99"/>
    <w:rsid w:val="00B746C7"/>
    <w:rPr>
      <w:rFonts w:ascii="Times New Roman" w:hAnsi="Times New Roman" w:cs="Times New Roman"/>
      <w:color w:val="808080"/>
      <w:sz w:val="20"/>
    </w:rPr>
  </w:style>
  <w:style w:type="paragraph" w:styleId="Footer">
    <w:name w:val="footer"/>
    <w:basedOn w:val="AODDNormal"/>
    <w:link w:val="FooterChar"/>
    <w:uiPriority w:val="99"/>
    <w:semiHidden/>
    <w:unhideWhenUsed/>
    <w:rsid w:val="00B746C7"/>
    <w:pPr>
      <w:tabs>
        <w:tab w:val="center" w:pos="4150"/>
        <w:tab w:val="right" w:pos="8306"/>
      </w:tabs>
    </w:pPr>
    <w:rPr>
      <w:color w:val="80808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746C7"/>
    <w:rPr>
      <w:rFonts w:ascii="Times New Roman" w:hAnsi="Times New Roman" w:cs="Times New Roman"/>
      <w:color w:val="808080"/>
      <w:sz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746C7"/>
    <w:pPr>
      <w:ind w:left="720" w:hanging="720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746C7"/>
    <w:rPr>
      <w:rFonts w:ascii="Times New Roman" w:hAnsi="Times New Roman"/>
      <w:sz w:val="16"/>
      <w:szCs w:val="20"/>
    </w:rPr>
  </w:style>
  <w:style w:type="character" w:styleId="PlaceholderText">
    <w:name w:val="Placeholder Text"/>
    <w:basedOn w:val="DefaultParagraphFont"/>
    <w:uiPriority w:val="99"/>
    <w:semiHidden/>
    <w:rsid w:val="00B746C7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F15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15E1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DDFUNCTIONS.BOXTEXT" wne:name="Project.DDFunctions.BoxText" wne:bEncrypt="00" wne:cmg="56"/>
    <wne:mcd wne:macroName="PROJECT.DDFUNCTIONS.CHANGETOOLTIP" wne:name="Project.DDFunctions.ChangeToolTip" wne:bEncrypt="00" wne:cmg="56"/>
    <wne:mcd wne:macroName="PROJECT.DDFUNCTIONS.DELETECURRENTSECTION" wne:name="Project.DDFunctions.DeleteCurrentSection" wne:bEncrypt="00" wne:cmg="56"/>
    <wne:mcd wne:macroName="PROJECT.DDFUNCTIONS.DELETEHEADERSFOOTERS" wne:name="Project.DDFunctions.deleteHeadersFooters" wne:bEncrypt="00" wne:cmg="56"/>
    <wne:mcd wne:macroName="PROJECT.DDFUNCTIONS.EDITREDO" wne:name="Project.DDFunctions.EditRedo" wne:bEncrypt="00" wne:cmg="56"/>
    <wne:mcd wne:macroName="PROJECT.DDFUNCTIONS.EDITUNDO" wne:name="Project.DDFunctions.EditUndo" wne:bEncrypt="00" wne:cmg="56"/>
    <wne:mcd wne:macroName="PROJECT.DDFUNCTIONS.ENDUNDOSAVER" wne:name="Project.DDFunctions.EndUndoSaver" wne:bEncrypt="00" wne:cmg="56"/>
    <wne:mcd wne:macroName="PROJECT.DDFUNCTIONS.GRAYTEXT" wne:name="Project.DDFunctions.GrayText" wne:bEncrypt="00" wne:cmg="56"/>
    <wne:mcd wne:macroName="PROJECT.DDFUNCTIONS.INSERTAQUISITIONS" wne:name="Project.DDFunctions.InsertAquisitions" wne:bEncrypt="00" wne:cmg="56"/>
    <wne:mcd wne:macroName="PROJECT.DDFUNCTIONS.INSERTCONTRACTUALINFRASTRUCTURE" wne:name="Project.DDFunctions.InsertContractualInfrastructure" wne:bEncrypt="00" wne:cmg="56"/>
    <wne:mcd wne:macroName="PROJECT.DDFUNCTIONS.INSERTDISPOSALS" wne:name="Project.DDFunctions.InsertDisposals" wne:bEncrypt="00" wne:cmg="56"/>
    <wne:mcd wne:macroName="PROJECT.DDFUNCTIONS.INSERTFINANCINGINFRASTRUCTURE1" wne:name="Project.DDFunctions.InsertFinancingInfrastructure1" wne:bEncrypt="00" wne:cmg="56"/>
    <wne:mcd wne:macroName="PROJECT.DDFUNCTIONS.INSERTFINANCINGINFRASTRUCTURE2" wne:name="Project.DDFunctions.InsertFinancingInfrastructure2" wne:bEncrypt="00" wne:cmg="56"/>
    <wne:mcd wne:macroName="PROJECT.DDFUNCTIONS.INSERTFOOTER" wne:name="Project.DDFunctions.InsertFooter" wne:bEncrypt="00" wne:cmg="56"/>
    <wne:mcd wne:macroName="PROJECT.DDFUNCTIONS.INSERTFOOTEROLD" wne:name="Project.DDFunctions.InsertFooterOld" wne:bEncrypt="00" wne:cmg="56"/>
    <wne:mcd wne:macroName="PROJECT.DDFUNCTIONS.INSERTGROUPSTRUCTURE" wne:name="Project.DDFunctions.InsertGroupStructure" wne:bEncrypt="00" wne:cmg="56"/>
    <wne:mcd wne:macroName="PROJECT.DDFUNCTIONS.INSERTLARGETABLE" wne:name="Project.DDFunctions.InsertLargeTable" wne:bEncrypt="00" wne:cmg="56"/>
    <wne:mcd wne:macroName="PROJECT.DDFUNCTIONS.INSERTMANAGEMENTSTUCTURE" wne:name="Project.DDFunctions.InsertManagementStucture" wne:bEncrypt="00" wne:cmg="56"/>
    <wne:mcd wne:macroName="PROJECT.DDFUNCTIONS.INSERTONECOLUMNSECTION" wne:name="Project.DDFunctions.InsertOneColumnSection" wne:bEncrypt="00" wne:cmg="56"/>
    <wne:mcd wne:macroName="PROJECT.DDFUNCTIONS.INSERTSECTIONDIVDER" wne:name="Project.DDFunctions.InsertSectionDivder" wne:bEncrypt="00" wne:cmg="56"/>
    <wne:mcd wne:macroName="PROJECT.DDFUNCTIONS.INSERTSMALLTABLE" wne:name="Project.DDFunctions.InsertSmallTable" wne:bEncrypt="00" wne:cmg="56"/>
    <wne:mcd wne:macroName="PROJECT.DDFUNCTIONS.INSERTSUMMARYISSUESTABLE" wne:name="Project.DDFunctions.InsertSummaryIssuesTable" wne:bEncrypt="00" wne:cmg="56"/>
    <wne:mcd wne:macroName="PROJECT.DDFUNCTIONS.INSERTTIMELINE" wne:name="Project.DDFunctions.InsertTimeline" wne:bEncrypt="00" wne:cmg="56"/>
    <wne:mcd wne:macroName="PROJECT.DDFUNCTIONS.INSERTTOC" wne:name="Project.DDFunctions.InsertToc" wne:bEncrypt="00" wne:cmg="56"/>
    <wne:mcd wne:macroName="PROJECT.DDFUNCTIONS.INSERTTOCAPPENDIX" wne:name="Project.DDFunctions.InsertTOCAppendix" wne:bEncrypt="00" wne:cmg="56"/>
    <wne:mcd wne:macroName="PROJECT.DDFUNCTIONS.INSERTTOCMAIN" wne:name="Project.DDFunctions.InsertTOCMain" wne:bEncrypt="00" wne:cmg="56"/>
    <wne:mcd wne:macroName="PROJECT.DDFUNCTIONS.INSERTTOCSCHEDULES" wne:name="Project.DDFunctions.InsertTOCSchedules" wne:bEncrypt="00" wne:cmg="56"/>
    <wne:mcd wne:macroName="PROJECT.DDFUNCTIONS.INSERTTWOCOLUMNSECTION" wne:name="Project.DDFunctions.InsertTwoColumnSection" wne:bEncrypt="00" wne:cmg="56"/>
    <wne:mcd wne:macroName="PROJECT.DDFUNCTIONS.SETALTHEAD1" wne:name="Project.DDFunctions.SetAltHead1" wne:bEncrypt="00" wne:cmg="56"/>
    <wne:mcd wne:macroName="PROJECT.DDFUNCTIONS.SETAPPHEAD" wne:name="Project.DDFunctions.SetAppHead" wne:bEncrypt="00" wne:cmg="56"/>
    <wne:mcd wne:macroName="PROJECT.DDFUNCTIONS.SETHEAD1" wne:name="Project.DDFunctions.SetHead1" wne:bEncrypt="00" wne:cmg="56"/>
    <wne:mcd wne:macroName="PROJECT.DDFUNCTIONS.SETNONNUMBEREDHEADING" wne:name="Project.DDFunctions.SetNonNumberedHeading" wne:bEncrypt="00" wne:cmg="56"/>
    <wne:mcd wne:macroName="PROJECT.DDFUNCTIONS.SETSCHEDULEHEADING" wne:name="Project.DDFunctions.SetScheduleHeading" wne:bEncrypt="00" wne:cmg="56"/>
    <wne:mcd wne:macroName="PROJECT.DDFUNCTIONS.STARTUNDOSAVER" wne:name="Project.DDFunctions.StartUndoSaver" wne:bEncrypt="00" wne:cmg="56"/>
    <wne:mcd wne:macroName="PROJECT.DDFUNCTIONS.TESTTOGGLEFIELDCODES" wne:name="Project.DDFunctions.TestToggleFieldCodes" wne:bEncrypt="00" wne:cmg="56"/>
    <wne:mcd wne:macroName="PROJECT.DDFUNCTIONS.UNDOSECTIONDELETE" wne:name="Project.DDFunctions.UndoSectionDelete" wne:bEncrypt="00" wne:cmg="56"/>
    <wne:mcd wne:macroName="PROJECT.DDFUNCTIONS.UPDATEALLTOCS" wne:name="Project.DDFunctions.UpdateAllTOCs" wne:bEncrypt="00" wne:cmg="56"/>
    <wne:mcd wne:macroName="PROJECT.DDFUNCTIONS.INSERTPPTDIAGRAMSMALLPIE" wne:name="Project.DDFunctions.InsertPPTDiagramSmallPie" wne:bEncrypt="00" wne:cmg="56"/>
    <wne:mcd wne:macroName="PROJECT.DDFUNCTIONS.INSERTPPTDIAGRAMLARGEPIE" wne:name="Project.DDFunctions.InsertPPTDiagramLargePie" wne:bEncrypt="00" wne:cmg="56"/>
    <wne:mcd wne:macroName="PROJECT.DDFUNCTIONS.INSERTPPTDIAGRAMSMALLBAR" wne:name="Project.DDFunctions.InsertPPTDiagramSmallBar" wne:bEncrypt="00" wne:cmg="56"/>
    <wne:mcd wne:macroName="PROJECT.DDFUNCTIONS.INSERTPPTDIAGRAMLARGEBAR" wne:name="Project.DDFunctions.InsertPPTDiagramLargeBar" wne:bEncrypt="00" wne:cmg="56"/>
    <wne:mcd wne:macroName="PROJECT.DDFUNCTIONS.TESTPAPERSIZE" wne:name="Project.DDFunctions.testPaper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2222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4444.xlsx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5555.xlsx"/></Relationships>
</file>

<file path=word/charts/_rels/chart4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6666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rgbClr val="006595"/>
            </a:solidFill>
          </c:spPr>
          <c:invertIfNegative val="0"/>
          <c:dPt>
            <c:idx val="1"/>
            <c:invertIfNegative val="0"/>
            <c:bubble3D val="0"/>
            <c:spPr>
              <a:solidFill>
                <a:srgbClr val="A19589"/>
              </a:solidFill>
            </c:spPr>
          </c:dPt>
          <c:dPt>
            <c:idx val="2"/>
            <c:invertIfNegative val="0"/>
            <c:bubble3D val="0"/>
            <c:spPr>
              <a:solidFill>
                <a:srgbClr val="5C6F7B"/>
              </a:solidFill>
            </c:spPr>
          </c:dPt>
          <c:dPt>
            <c:idx val="3"/>
            <c:invertIfNegative val="0"/>
            <c:bubble3D val="0"/>
            <c:spPr>
              <a:solidFill>
                <a:srgbClr val="9AD7DB"/>
              </a:solidFill>
            </c:spPr>
          </c:dPt>
          <c:dPt>
            <c:idx val="4"/>
            <c:invertIfNegative val="0"/>
            <c:bubble3D val="0"/>
            <c:spPr>
              <a:solidFill>
                <a:srgbClr val="ADB0D8"/>
              </a:solidFill>
            </c:spPr>
          </c:dPt>
          <c:dLbls>
            <c:numFmt formatCode="#,##0" sourceLinked="0"/>
            <c:txPr>
              <a:bodyPr/>
              <a:lstStyle/>
              <a:p>
                <a:pPr>
                  <a:defRPr baseline="0">
                    <a:latin typeface="Arial" pitchFamily="34" charset="0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Sheet1!$A$2:$A$7</c:f>
              <c:strCache>
                <c:ptCount val="6"/>
                <c:pt idx="0">
                  <c:v>[TBC]</c:v>
                </c:pt>
                <c:pt idx="1">
                  <c:v>[TBC]</c:v>
                </c:pt>
                <c:pt idx="2">
                  <c:v>[TBC]</c:v>
                </c:pt>
                <c:pt idx="3">
                  <c:v>[TBC]</c:v>
                </c:pt>
                <c:pt idx="4">
                  <c:v>[TBC]</c:v>
                </c:pt>
                <c:pt idx="5">
                  <c:v>[TBC]</c:v>
                </c:pt>
              </c:strCache>
            </c:strRef>
          </c:cat>
          <c:val>
            <c:numRef>
              <c:f>Sheet1!$B$2:$B$7</c:f>
              <c:numCache>
                <c:formatCode>#,##0</c:formatCode>
                <c:ptCount val="6"/>
                <c:pt idx="0">
                  <c:v>10882</c:v>
                </c:pt>
                <c:pt idx="1">
                  <c:v>9494</c:v>
                </c:pt>
                <c:pt idx="2">
                  <c:v>3064</c:v>
                </c:pt>
                <c:pt idx="3">
                  <c:v>1329</c:v>
                </c:pt>
                <c:pt idx="4">
                  <c:v>466</c:v>
                </c:pt>
                <c:pt idx="5">
                  <c:v>900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50"/>
        <c:overlap val="-50"/>
        <c:axId val="67380352"/>
        <c:axId val="67381888"/>
      </c:barChart>
      <c:catAx>
        <c:axId val="6738035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txPr>
          <a:bodyPr/>
          <a:lstStyle/>
          <a:p>
            <a:pPr>
              <a:defRPr baseline="0">
                <a:latin typeface="Arial" pitchFamily="34" charset="0"/>
              </a:defRPr>
            </a:pPr>
            <a:endParaRPr lang="en-US"/>
          </a:p>
        </c:txPr>
        <c:crossAx val="67381888"/>
        <c:crosses val="autoZero"/>
        <c:auto val="1"/>
        <c:lblAlgn val="ctr"/>
        <c:lblOffset val="100"/>
        <c:noMultiLvlLbl val="0"/>
      </c:catAx>
      <c:valAx>
        <c:axId val="67381888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#,##0" sourceLinked="1"/>
        <c:majorTickMark val="out"/>
        <c:minorTickMark val="none"/>
        <c:tickLblPos val="nextTo"/>
        <c:txPr>
          <a:bodyPr/>
          <a:lstStyle/>
          <a:p>
            <a:pPr>
              <a:defRPr sz="1000" baseline="0">
                <a:latin typeface="Arial" pitchFamily="34" charset="0"/>
              </a:defRPr>
            </a:pPr>
            <a:endParaRPr lang="en-US"/>
          </a:p>
        </c:txPr>
        <c:crossAx val="67380352"/>
        <c:crosses val="autoZero"/>
        <c:crossBetween val="between"/>
      </c:valAx>
      <c:spPr>
        <a:noFill/>
      </c:spPr>
    </c:plotArea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2791719082451972"/>
          <c:y val="0.22191670757397985"/>
          <c:w val="0.53697037870266218"/>
          <c:h val="0.5705967037877604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Column2</c:v>
                </c:pt>
              </c:strCache>
            </c:strRef>
          </c:tx>
          <c:spPr>
            <a:ln w="25400">
              <a:solidFill>
                <a:schemeClr val="bg1"/>
              </a:solidFill>
            </a:ln>
          </c:spPr>
          <c:dPt>
            <c:idx val="0"/>
            <c:bubble3D val="0"/>
            <c:spPr>
              <a:solidFill>
                <a:srgbClr val="006595"/>
              </a:solidFill>
              <a:ln w="25400">
                <a:solidFill>
                  <a:schemeClr val="bg1"/>
                </a:solidFill>
              </a:ln>
            </c:spPr>
          </c:dPt>
          <c:dPt>
            <c:idx val="1"/>
            <c:bubble3D val="0"/>
            <c:spPr>
              <a:solidFill>
                <a:srgbClr val="A19589"/>
              </a:solidFill>
              <a:ln w="25400">
                <a:solidFill>
                  <a:schemeClr val="bg1"/>
                </a:solidFill>
              </a:ln>
            </c:spPr>
          </c:dPt>
          <c:dPt>
            <c:idx val="2"/>
            <c:bubble3D val="0"/>
            <c:spPr>
              <a:solidFill>
                <a:srgbClr val="5C6F7B"/>
              </a:solidFill>
              <a:ln w="25400">
                <a:solidFill>
                  <a:schemeClr val="bg1"/>
                </a:solidFill>
              </a:ln>
            </c:spPr>
          </c:dPt>
          <c:dPt>
            <c:idx val="3"/>
            <c:bubble3D val="0"/>
            <c:spPr>
              <a:solidFill>
                <a:srgbClr val="9AD7DB"/>
              </a:solidFill>
              <a:ln w="25400">
                <a:solidFill>
                  <a:schemeClr val="bg1"/>
                </a:solidFill>
              </a:ln>
            </c:spPr>
          </c:dPt>
          <c:dPt>
            <c:idx val="4"/>
            <c:bubble3D val="0"/>
            <c:spPr>
              <a:solidFill>
                <a:srgbClr val="ADB0D8"/>
              </a:solidFill>
              <a:ln w="25400">
                <a:solidFill>
                  <a:schemeClr val="bg1"/>
                </a:solidFill>
              </a:ln>
            </c:spPr>
          </c:dPt>
          <c:dPt>
            <c:idx val="5"/>
            <c:bubble3D val="0"/>
            <c:spPr>
              <a:solidFill>
                <a:srgbClr val="8B9B93"/>
              </a:solidFill>
              <a:ln w="25400">
                <a:solidFill>
                  <a:schemeClr val="bg1"/>
                </a:solidFill>
              </a:ln>
            </c:spPr>
          </c:dPt>
          <c:dLbls>
            <c:dLbl>
              <c:idx val="0"/>
              <c:layout>
                <c:manualLayout>
                  <c:x val="0.14668219726972007"/>
                  <c:y val="6.7809857101195678E-2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1"/>
              <c:layout>
                <c:manualLayout>
                  <c:x val="-0.11983620390646435"/>
                  <c:y val="0.14482862598150073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2"/>
              <c:layout>
                <c:manualLayout>
                  <c:x val="-0.17684366377279764"/>
                  <c:y val="-9.4339622641509441E-2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3"/>
              <c:layout>
                <c:manualLayout>
                  <c:x val="-7.7005285581905808E-2"/>
                  <c:y val="-0.16170003906744362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4"/>
              <c:layout>
                <c:manualLayout>
                  <c:x val="5.1021758374877699E-2"/>
                  <c:y val="-0.19479379542965936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5"/>
              <c:layout>
                <c:manualLayout>
                  <c:x val="0.18422629124022219"/>
                  <c:y val="-0.11138557365863858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txPr>
              <a:bodyPr/>
              <a:lstStyle/>
              <a:p>
                <a:pPr>
                  <a:defRPr baseline="0">
                    <a:latin typeface="Arial" pitchFamily="34" charset="0"/>
                  </a:defRPr>
                </a:pPr>
                <a:endParaRPr lang="en-US"/>
              </a:p>
            </c:txPr>
            <c:showLegendKey val="1"/>
            <c:showVal val="0"/>
            <c:showCatName val="1"/>
            <c:showSerName val="0"/>
            <c:showPercent val="1"/>
            <c:showBubbleSize val="0"/>
            <c:showLeaderLines val="1"/>
          </c:dLbls>
          <c:cat>
            <c:strRef>
              <c:f>Sheet1!$A$2:$A$7</c:f>
              <c:strCache>
                <c:ptCount val="6"/>
                <c:pt idx="0">
                  <c:v>[TBC]</c:v>
                </c:pt>
                <c:pt idx="1">
                  <c:v>[TBC]</c:v>
                </c:pt>
                <c:pt idx="2">
                  <c:v>[TBC]</c:v>
                </c:pt>
                <c:pt idx="3">
                  <c:v>[TBC]</c:v>
                </c:pt>
                <c:pt idx="4">
                  <c:v>[TBC]</c:v>
                </c:pt>
                <c:pt idx="5">
                  <c:v>[TBC]</c:v>
                </c:pt>
              </c:strCache>
            </c:strRef>
          </c:cat>
          <c:val>
            <c:numRef>
              <c:f>Sheet1!$B$2:$B$7</c:f>
              <c:numCache>
                <c:formatCode>#,##0</c:formatCode>
                <c:ptCount val="6"/>
                <c:pt idx="0">
                  <c:v>10882</c:v>
                </c:pt>
                <c:pt idx="1">
                  <c:v>9494</c:v>
                </c:pt>
                <c:pt idx="2">
                  <c:v>3064</c:v>
                </c:pt>
                <c:pt idx="3">
                  <c:v>1329</c:v>
                </c:pt>
                <c:pt idx="4" formatCode="General">
                  <c:v>466</c:v>
                </c:pt>
                <c:pt idx="5" formatCode="General">
                  <c:v>900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20"/>
        <c:holeSize val="45"/>
      </c:doughnutChart>
    </c:plotArea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rgbClr val="006595"/>
            </a:solidFill>
          </c:spPr>
          <c:invertIfNegative val="0"/>
          <c:dPt>
            <c:idx val="1"/>
            <c:invertIfNegative val="0"/>
            <c:bubble3D val="0"/>
            <c:spPr>
              <a:solidFill>
                <a:srgbClr val="A19589"/>
              </a:solidFill>
            </c:spPr>
          </c:dPt>
          <c:dPt>
            <c:idx val="2"/>
            <c:invertIfNegative val="0"/>
            <c:bubble3D val="0"/>
            <c:spPr>
              <a:solidFill>
                <a:srgbClr val="5C6F7B"/>
              </a:solidFill>
            </c:spPr>
          </c:dPt>
          <c:dPt>
            <c:idx val="3"/>
            <c:invertIfNegative val="0"/>
            <c:bubble3D val="0"/>
            <c:spPr>
              <a:solidFill>
                <a:srgbClr val="9AD7DB"/>
              </a:solidFill>
            </c:spPr>
          </c:dPt>
          <c:dPt>
            <c:idx val="4"/>
            <c:invertIfNegative val="0"/>
            <c:bubble3D val="0"/>
            <c:spPr>
              <a:solidFill>
                <a:srgbClr val="ADB0D8"/>
              </a:solidFill>
            </c:spPr>
          </c:dPt>
          <c:dLbls>
            <c:numFmt formatCode="#,##0" sourceLinked="0"/>
            <c:txPr>
              <a:bodyPr/>
              <a:lstStyle/>
              <a:p>
                <a:pPr>
                  <a:defRPr sz="800" baseline="0">
                    <a:latin typeface="Arial" pitchFamily="34" charset="0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Sheet1!$A$2:$A$7</c:f>
              <c:strCache>
                <c:ptCount val="6"/>
                <c:pt idx="0">
                  <c:v>[TBC]</c:v>
                </c:pt>
                <c:pt idx="1">
                  <c:v>[TBC]</c:v>
                </c:pt>
                <c:pt idx="2">
                  <c:v>[TBC]</c:v>
                </c:pt>
                <c:pt idx="3">
                  <c:v>[TBC]</c:v>
                </c:pt>
                <c:pt idx="4">
                  <c:v>[TBC]</c:v>
                </c:pt>
                <c:pt idx="5">
                  <c:v>[TBC]</c:v>
                </c:pt>
              </c:strCache>
            </c:strRef>
          </c:cat>
          <c:val>
            <c:numRef>
              <c:f>Sheet1!$B$2:$B$7</c:f>
              <c:numCache>
                <c:formatCode>#,##0</c:formatCode>
                <c:ptCount val="6"/>
                <c:pt idx="0">
                  <c:v>10882</c:v>
                </c:pt>
                <c:pt idx="1">
                  <c:v>9494</c:v>
                </c:pt>
                <c:pt idx="2">
                  <c:v>3064</c:v>
                </c:pt>
                <c:pt idx="3">
                  <c:v>1329</c:v>
                </c:pt>
                <c:pt idx="4">
                  <c:v>466</c:v>
                </c:pt>
                <c:pt idx="5">
                  <c:v>900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50"/>
        <c:overlap val="-50"/>
        <c:axId val="215996288"/>
        <c:axId val="216070016"/>
      </c:barChart>
      <c:catAx>
        <c:axId val="21599628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txPr>
          <a:bodyPr/>
          <a:lstStyle/>
          <a:p>
            <a:pPr>
              <a:defRPr sz="800" baseline="0">
                <a:latin typeface="Arial" pitchFamily="34" charset="0"/>
              </a:defRPr>
            </a:pPr>
            <a:endParaRPr lang="en-US"/>
          </a:p>
        </c:txPr>
        <c:crossAx val="216070016"/>
        <c:crosses val="autoZero"/>
        <c:auto val="1"/>
        <c:lblAlgn val="ctr"/>
        <c:lblOffset val="100"/>
        <c:noMultiLvlLbl val="0"/>
      </c:catAx>
      <c:valAx>
        <c:axId val="2160700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#,##0" sourceLinked="1"/>
        <c:majorTickMark val="out"/>
        <c:minorTickMark val="none"/>
        <c:tickLblPos val="nextTo"/>
        <c:txPr>
          <a:bodyPr/>
          <a:lstStyle/>
          <a:p>
            <a:pPr>
              <a:defRPr sz="800" baseline="0">
                <a:latin typeface="Arial" pitchFamily="34" charset="0"/>
              </a:defRPr>
            </a:pPr>
            <a:endParaRPr lang="en-US"/>
          </a:p>
        </c:txPr>
        <c:crossAx val="215996288"/>
        <c:crosses val="autoZero"/>
        <c:crossBetween val="between"/>
      </c:valAx>
      <c:spPr>
        <a:noFill/>
      </c:spPr>
    </c:plotArea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2791719082451972"/>
          <c:y val="0.22191670757397985"/>
          <c:w val="0.53697037870266218"/>
          <c:h val="0.5705967037877604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Column2</c:v>
                </c:pt>
              </c:strCache>
            </c:strRef>
          </c:tx>
          <c:spPr>
            <a:ln w="25400">
              <a:solidFill>
                <a:schemeClr val="bg1"/>
              </a:solidFill>
            </a:ln>
          </c:spPr>
          <c:dPt>
            <c:idx val="0"/>
            <c:bubble3D val="0"/>
            <c:spPr>
              <a:solidFill>
                <a:srgbClr val="006595"/>
              </a:solidFill>
              <a:ln w="25400">
                <a:solidFill>
                  <a:schemeClr val="bg1"/>
                </a:solidFill>
              </a:ln>
            </c:spPr>
          </c:dPt>
          <c:dPt>
            <c:idx val="1"/>
            <c:bubble3D val="0"/>
            <c:spPr>
              <a:solidFill>
                <a:srgbClr val="A19589"/>
              </a:solidFill>
              <a:ln w="25400">
                <a:solidFill>
                  <a:schemeClr val="bg1"/>
                </a:solidFill>
              </a:ln>
            </c:spPr>
          </c:dPt>
          <c:dPt>
            <c:idx val="2"/>
            <c:bubble3D val="0"/>
            <c:spPr>
              <a:solidFill>
                <a:srgbClr val="5C6F7B"/>
              </a:solidFill>
              <a:ln w="25400">
                <a:solidFill>
                  <a:schemeClr val="bg1"/>
                </a:solidFill>
              </a:ln>
            </c:spPr>
          </c:dPt>
          <c:dPt>
            <c:idx val="3"/>
            <c:bubble3D val="0"/>
            <c:spPr>
              <a:solidFill>
                <a:srgbClr val="9AD7DB"/>
              </a:solidFill>
              <a:ln w="25400">
                <a:solidFill>
                  <a:schemeClr val="bg1"/>
                </a:solidFill>
              </a:ln>
            </c:spPr>
          </c:dPt>
          <c:dPt>
            <c:idx val="4"/>
            <c:bubble3D val="0"/>
            <c:spPr>
              <a:solidFill>
                <a:srgbClr val="ADB0D8"/>
              </a:solidFill>
              <a:ln w="25400">
                <a:solidFill>
                  <a:schemeClr val="bg1"/>
                </a:solidFill>
              </a:ln>
            </c:spPr>
          </c:dPt>
          <c:dPt>
            <c:idx val="5"/>
            <c:bubble3D val="0"/>
            <c:spPr>
              <a:solidFill>
                <a:srgbClr val="8B9B93"/>
              </a:solidFill>
              <a:ln w="25400">
                <a:solidFill>
                  <a:schemeClr val="bg1"/>
                </a:solidFill>
              </a:ln>
            </c:spPr>
          </c:dPt>
          <c:dLbls>
            <c:dLbl>
              <c:idx val="0"/>
              <c:layout>
                <c:manualLayout>
                  <c:x val="0.14668219726972007"/>
                  <c:y val="6.7809857101195678E-2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1"/>
              <c:layout>
                <c:manualLayout>
                  <c:x val="-0.11983620390646435"/>
                  <c:y val="0.14482862598150073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2"/>
              <c:layout>
                <c:manualLayout>
                  <c:x val="-0.17684366377279764"/>
                  <c:y val="-9.4339622641509441E-2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3"/>
              <c:layout>
                <c:manualLayout>
                  <c:x val="-7.7005285581905808E-2"/>
                  <c:y val="-0.16170003906744362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4"/>
              <c:layout>
                <c:manualLayout>
                  <c:x val="5.1021758374877699E-2"/>
                  <c:y val="-0.19479379542965936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dLbl>
              <c:idx val="5"/>
              <c:layout>
                <c:manualLayout>
                  <c:x val="0.18422629124022219"/>
                  <c:y val="-0.11138557365863858"/>
                </c:manualLayout>
              </c:layout>
              <c:showLegendKey val="1"/>
              <c:showVal val="0"/>
              <c:showCatName val="1"/>
              <c:showSerName val="0"/>
              <c:showPercent val="1"/>
              <c:showBubbleSize val="0"/>
            </c:dLbl>
            <c:txPr>
              <a:bodyPr/>
              <a:lstStyle/>
              <a:p>
                <a:pPr>
                  <a:defRPr sz="800" baseline="0">
                    <a:latin typeface="Arial" pitchFamily="34" charset="0"/>
                  </a:defRPr>
                </a:pPr>
                <a:endParaRPr lang="en-US"/>
              </a:p>
            </c:txPr>
            <c:showLegendKey val="1"/>
            <c:showVal val="0"/>
            <c:showCatName val="1"/>
            <c:showSerName val="0"/>
            <c:showPercent val="1"/>
            <c:showBubbleSize val="0"/>
            <c:showLeaderLines val="1"/>
          </c:dLbls>
          <c:cat>
            <c:strRef>
              <c:f>Sheet1!$A$2:$A$7</c:f>
              <c:strCache>
                <c:ptCount val="6"/>
                <c:pt idx="0">
                  <c:v>[TBC]</c:v>
                </c:pt>
                <c:pt idx="1">
                  <c:v>[TBC]</c:v>
                </c:pt>
                <c:pt idx="2">
                  <c:v>[TBC]</c:v>
                </c:pt>
                <c:pt idx="3">
                  <c:v>[TBC]</c:v>
                </c:pt>
                <c:pt idx="4">
                  <c:v>[TBC]</c:v>
                </c:pt>
                <c:pt idx="5">
                  <c:v>[TBC]</c:v>
                </c:pt>
              </c:strCache>
            </c:strRef>
          </c:cat>
          <c:val>
            <c:numRef>
              <c:f>Sheet1!$B$2:$B$7</c:f>
              <c:numCache>
                <c:formatCode>#,##0</c:formatCode>
                <c:ptCount val="6"/>
                <c:pt idx="0">
                  <c:v>10882</c:v>
                </c:pt>
                <c:pt idx="1">
                  <c:v>9494</c:v>
                </c:pt>
                <c:pt idx="2">
                  <c:v>3064</c:v>
                </c:pt>
                <c:pt idx="3">
                  <c:v>1329</c:v>
                </c:pt>
                <c:pt idx="4" formatCode="General">
                  <c:v>466</c:v>
                </c:pt>
                <c:pt idx="5" formatCode="General">
                  <c:v>900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20"/>
        <c:holeSize val="45"/>
      </c:doughnutChart>
    </c:plotArea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2.png"/><Relationship Id="rId13" Type="http://schemas.openxmlformats.org/officeDocument/2006/relationships/chart" Target="../charts/chart4.xml"/><Relationship Id="rId18" Type="http://schemas.openxmlformats.org/officeDocument/2006/relationships/image" Target="../media/image6.emf"/><Relationship Id="rId26" Type="http://schemas.openxmlformats.org/officeDocument/2006/relationships/package" Target="../embeddings/Microsoft_PowerPoint_Slide1313.sldx"/><Relationship Id="rId3" Type="http://schemas.openxmlformats.org/officeDocument/2006/relationships/settings" Target="settings.xml"/><Relationship Id="rId21" Type="http://schemas.openxmlformats.org/officeDocument/2006/relationships/package" Target="../embeddings/Microsoft_PowerPoint_Slide1010.sldx"/><Relationship Id="rId7" Type="http://schemas.openxmlformats.org/officeDocument/2006/relationships/chart" Target="../charts/chart1.xml"/><Relationship Id="rId12" Type="http://schemas.openxmlformats.org/officeDocument/2006/relationships/chart" Target="../charts/chart3.xml"/><Relationship Id="rId17" Type="http://schemas.openxmlformats.org/officeDocument/2006/relationships/package" Target="../embeddings/Microsoft_PowerPoint_Slide88.sldx"/><Relationship Id="rId25" Type="http://schemas.openxmlformats.org/officeDocument/2006/relationships/package" Target="../embeddings/Microsoft_PowerPoint_Slide1212.sldx"/><Relationship Id="rId2" Type="http://schemas.microsoft.com/office/2007/relationships/stylesWithEffects" Target="stylesWithEffects.xml"/><Relationship Id="rId16" Type="http://schemas.openxmlformats.org/officeDocument/2006/relationships/image" Target="../media/image5.emf"/><Relationship Id="rId20" Type="http://schemas.openxmlformats.org/officeDocument/2006/relationships/image" Target="../media/image7.emf"/><Relationship Id="rId1" Type="http://schemas.openxmlformats.org/officeDocument/2006/relationships/styles" Target="styles.xml"/><Relationship Id="rId6" Type="http://schemas.openxmlformats.org/officeDocument/2006/relationships/package" Target="../embeddings/Microsoft_PowerPoint_Slide11.sldx"/><Relationship Id="rId11" Type="http://schemas.openxmlformats.org/officeDocument/2006/relationships/chart" Target="../charts/chart2.xml"/><Relationship Id="rId24" Type="http://schemas.openxmlformats.org/officeDocument/2006/relationships/image" Target="../media/image9.emf"/><Relationship Id="rId5" Type="http://schemas.openxmlformats.org/officeDocument/2006/relationships/image" Target="../media/image1.emf"/><Relationship Id="rId15" Type="http://schemas.openxmlformats.org/officeDocument/2006/relationships/package" Target="../embeddings/Microsoft_PowerPoint_Slide77.sldx"/><Relationship Id="rId23" Type="http://schemas.openxmlformats.org/officeDocument/2006/relationships/package" Target="../embeddings/Microsoft_PowerPoint_Slide1111.sldx"/><Relationship Id="rId10" Type="http://schemas.openxmlformats.org/officeDocument/2006/relationships/package" Target="../embeddings/Microsoft_PowerPoint_Slide33.sldx"/><Relationship Id="rId19" Type="http://schemas.openxmlformats.org/officeDocument/2006/relationships/package" Target="../embeddings/Microsoft_PowerPoint_Slide99.sldx"/><Relationship Id="rId4" Type="http://schemas.openxmlformats.org/officeDocument/2006/relationships/webSettings" Target="webSettings.xml"/><Relationship Id="rId9" Type="http://schemas.openxmlformats.org/officeDocument/2006/relationships/image" Target="../media/image3.emf"/><Relationship Id="rId14" Type="http://schemas.openxmlformats.org/officeDocument/2006/relationships/image" Target="../media/image4.emf"/><Relationship Id="rId22" Type="http://schemas.openxmlformats.org/officeDocument/2006/relationships/image" Target="../media/image8.emf"/><Relationship Id="rId27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isposals – Outstanding"/>
        <w:style w:val="AODDDocTxt"/>
        <w:category>
          <w:name w:val="General"/>
          <w:gallery w:val="autoTxt"/>
        </w:category>
        <w:behaviors>
          <w:behavior w:val="content"/>
        </w:behaviors>
        <w:guid w:val="{4F04C07F-4A9A-47E4-82B9-8C9F1B8698FF}"/>
      </w:docPartPr>
      <w:docPartBody>
        <w:p w:rsidR="006E7BE0" w:rsidRDefault="00412D51" w:rsidP="00412D51">
          <w:pPr>
            <w:pStyle w:val="DisposalsOutstanding"/>
          </w:pPr>
          <w:r>
            <w:object w:dxaOrig="6676" w:dyaOrig="4054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328.5pt;height:198.75pt" o:ole="">
                <v:imagedata r:id="rId5" o:title=""/>
              </v:shape>
              <o:OLEObject Type="Embed" ProgID="PowerPoint.Slide.12" ShapeID="_x0000_i1025" DrawAspect="Content" ObjectID="_1415098765" r:id="rId6"/>
            </w:object>
          </w:r>
        </w:p>
      </w:docPartBody>
    </w:docPart>
    <w:docPart>
      <w:docPartPr>
        <w:name w:val="Large Bar Chart"/>
        <w:style w:val="AODDDocTxt"/>
        <w:category>
          <w:name w:val="General"/>
          <w:gallery w:val="autoTxt"/>
        </w:category>
        <w:behaviors>
          <w:behavior w:val="content"/>
        </w:behaviors>
        <w:guid w:val="{CF1AFB58-0E5E-40A4-B28B-D7C4EC66F0FD}"/>
      </w:docPartPr>
      <w:docPartBody>
        <w:p w:rsidR="006E7BE0" w:rsidRDefault="00412D51" w:rsidP="00412D51">
          <w:pPr>
            <w:pStyle w:val="LargeBarChart"/>
          </w:pPr>
          <w:r>
            <w:rPr>
              <w:noProof/>
              <w:lang w:eastAsia="en-GB"/>
            </w:rPr>
            <w:drawing>
              <wp:inline distT="0" distB="0" distL="0" distR="0" wp14:anchorId="79C90BDF" wp14:editId="30D96E30">
                <wp:extent cx="4323600" cy="4057200"/>
                <wp:effectExtent l="0" t="0" r="1270" b="635"/>
                <wp:docPr id="1" name="Chart 1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7"/>
                  </a:graphicData>
                </a:graphic>
              </wp:inline>
            </w:drawing>
          </w:r>
        </w:p>
      </w:docPartBody>
    </w:docPart>
    <w:docPart>
      <w:docPartPr>
        <w:name w:val="Logo"/>
        <w:style w:val="AODDDocTxt"/>
        <w:category>
          <w:name w:val="General"/>
          <w:gallery w:val="autoTxt"/>
        </w:category>
        <w:behaviors>
          <w:behavior w:val="content"/>
        </w:behaviors>
        <w:guid w:val="{67ABC765-6244-44ED-A110-1CF013A176C6}"/>
      </w:docPartPr>
      <w:docPartBody>
        <w:p w:rsidR="006E7BE0" w:rsidRDefault="00412D51" w:rsidP="00412D51">
          <w:pPr>
            <w:pStyle w:val="Logo"/>
          </w:pPr>
          <w:r>
            <w:rPr>
              <w:noProof/>
              <w:lang w:eastAsia="en-GB"/>
            </w:rPr>
            <w:drawing>
              <wp:inline distT="0" distB="0" distL="0" distR="0">
                <wp:extent cx="1735200" cy="180000"/>
                <wp:effectExtent l="0" t="0" r="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red logo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35200" cy="18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anagement Structure"/>
        <w:style w:val="AODDDocTxt"/>
        <w:category>
          <w:name w:val="General"/>
          <w:gallery w:val="autoTxt"/>
        </w:category>
        <w:behaviors>
          <w:behavior w:val="content"/>
        </w:behaviors>
        <w:guid w:val="{8037E99C-1DE6-4A98-9237-0409599E36B8}"/>
      </w:docPartPr>
      <w:docPartBody>
        <w:p w:rsidR="006E7BE0" w:rsidRDefault="00412D51" w:rsidP="00412D51">
          <w:pPr>
            <w:pStyle w:val="ManagementStructure"/>
          </w:pPr>
          <w:r>
            <w:object w:dxaOrig="6676" w:dyaOrig="3331">
              <v:shape id="_x0000_i1026" type="#_x0000_t75" style="width:340.5pt;height:170.25pt" o:ole="">
                <v:imagedata r:id="rId9" o:title=""/>
              </v:shape>
              <o:OLEObject Type="Embed" ProgID="PowerPoint.Slide.12" ShapeID="_x0000_i1026" DrawAspect="Content" ObjectID="_1415098766" r:id="rId10"/>
            </w:object>
          </w:r>
        </w:p>
      </w:docPartBody>
    </w:docPart>
    <w:docPart>
      <w:docPartPr>
        <w:name w:val="Large Pie Chart"/>
        <w:style w:val="AODDDocTxt"/>
        <w:category>
          <w:name w:val="General"/>
          <w:gallery w:val="autoTxt"/>
        </w:category>
        <w:behaviors>
          <w:behavior w:val="content"/>
        </w:behaviors>
        <w:guid w:val="{748E2E00-E225-4613-B382-15CD5F32F943}"/>
      </w:docPartPr>
      <w:docPartBody>
        <w:p w:rsidR="001329D1" w:rsidRDefault="00EB25DA" w:rsidP="00EB25DA">
          <w:pPr>
            <w:pStyle w:val="LargePieChart"/>
          </w:pPr>
          <w:r>
            <w:rPr>
              <w:noProof/>
              <w:lang w:eastAsia="en-GB"/>
            </w:rPr>
            <w:drawing>
              <wp:inline distT="0" distB="0" distL="0" distR="0">
                <wp:extent cx="4827600" cy="4543200"/>
                <wp:effectExtent l="0" t="0" r="0" b="0"/>
                <wp:docPr id="2" name="Chart 2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1"/>
                  </a:graphicData>
                </a:graphic>
              </wp:inline>
            </w:drawing>
          </w:r>
        </w:p>
      </w:docPartBody>
    </w:docPart>
    <w:docPart>
      <w:docPartPr>
        <w:name w:val="Small Bar Chart"/>
        <w:style w:val="AODDDocTxt"/>
        <w:category>
          <w:name w:val="General"/>
          <w:gallery w:val="autoTxt"/>
        </w:category>
        <w:behaviors>
          <w:behavior w:val="content"/>
        </w:behaviors>
        <w:guid w:val="{FD326400-2193-4CCD-BD57-618C6E02A9AF}"/>
      </w:docPartPr>
      <w:docPartBody>
        <w:p w:rsidR="00B304A3" w:rsidRDefault="009A2D2A" w:rsidP="009A2D2A">
          <w:pPr>
            <w:pStyle w:val="SmallBarChart"/>
          </w:pPr>
          <w:r>
            <w:rPr>
              <w:noProof/>
              <w:lang w:eastAsia="en-GB"/>
            </w:rPr>
            <w:drawing>
              <wp:inline distT="0" distB="0" distL="0" distR="0" wp14:anchorId="652EECF5" wp14:editId="54456CE9">
                <wp:extent cx="3114000" cy="2934000"/>
                <wp:effectExtent l="0" t="0" r="0" b="0"/>
                <wp:docPr id="3" name="Chart 3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2"/>
                  </a:graphicData>
                </a:graphic>
              </wp:inline>
            </w:drawing>
          </w:r>
        </w:p>
      </w:docPartBody>
    </w:docPart>
    <w:docPart>
      <w:docPartPr>
        <w:name w:val="Small Pie Chart"/>
        <w:style w:val="AODDDocTxt"/>
        <w:category>
          <w:name w:val="General"/>
          <w:gallery w:val="autoTxt"/>
        </w:category>
        <w:behaviors>
          <w:behavior w:val="content"/>
        </w:behaviors>
        <w:guid w:val="{C849ECDC-6C38-486E-B62C-124A36B512EF}"/>
      </w:docPartPr>
      <w:docPartBody>
        <w:p w:rsidR="008D1D14" w:rsidRDefault="00B304A3" w:rsidP="00B304A3">
          <w:pPr>
            <w:pStyle w:val="SmallPieChart"/>
          </w:pPr>
          <w:r>
            <w:rPr>
              <w:noProof/>
              <w:lang w:eastAsia="en-GB"/>
            </w:rPr>
            <w:drawing>
              <wp:inline distT="0" distB="0" distL="0" distR="0" wp14:anchorId="0413305E" wp14:editId="6F334AEE">
                <wp:extent cx="3114000" cy="2934000"/>
                <wp:effectExtent l="0" t="0" r="0" b="0"/>
                <wp:docPr id="5" name="Chart 5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3"/>
                  </a:graphicData>
                </a:graphic>
              </wp:inline>
            </w:drawing>
          </w:r>
        </w:p>
      </w:docPartBody>
    </w:docPart>
    <w:docPart>
      <w:docPartPr>
        <w:name w:val="Contractual Infrastructure"/>
        <w:style w:val="AODDDocTxt"/>
        <w:category>
          <w:name w:val="General"/>
          <w:gallery w:val="autoTxt"/>
        </w:category>
        <w:behaviors>
          <w:behavior w:val="content"/>
        </w:behaviors>
        <w:guid w:val="{5C1EA71C-33ED-4786-92A9-4BEE7B1E348A}"/>
      </w:docPartPr>
      <w:docPartBody>
        <w:p w:rsidR="005E2678" w:rsidRDefault="00C04244" w:rsidP="00C04244">
          <w:pPr>
            <w:pStyle w:val="ContractualInfrastructure"/>
          </w:pPr>
          <w:r>
            <w:object w:dxaOrig="6510" w:dyaOrig="3953">
              <v:shape id="_x0000_i1027" type="#_x0000_t75" style="width:325.5pt;height:196.5pt" o:ole="">
                <v:imagedata r:id="rId14" o:title=""/>
              </v:shape>
              <o:OLEObject Type="Embed" ProgID="PowerPoint.Slide.12" ShapeID="_x0000_i1027" DrawAspect="Content" ObjectID="_1415098767" r:id="rId15"/>
            </w:object>
          </w:r>
        </w:p>
      </w:docPartBody>
    </w:docPart>
    <w:docPart>
      <w:docPartPr>
        <w:name w:val="Financing Infrastructure"/>
        <w:style w:val="Normal"/>
        <w:category>
          <w:name w:val="General"/>
          <w:gallery w:val="autoTxt"/>
        </w:category>
        <w:behaviors>
          <w:behavior w:val="content"/>
        </w:behaviors>
        <w:guid w:val="{7A939D6F-28A4-44C2-83AE-E11DDB73C099}"/>
      </w:docPartPr>
      <w:docPartBody>
        <w:p w:rsidR="005175D3" w:rsidRDefault="005E2678" w:rsidP="005E2678">
          <w:pPr>
            <w:pStyle w:val="FinancingInfrastructure"/>
          </w:pPr>
          <w:r>
            <w:object w:dxaOrig="7119" w:dyaOrig="4323">
              <v:shape id="_x0000_i1028" type="#_x0000_t75" style="width:345.75pt;height:210.75pt" o:ole="">
                <v:imagedata r:id="rId16" o:title=""/>
              </v:shape>
              <o:OLEObject Type="Embed" ProgID="PowerPoint.Slide.12" ShapeID="_x0000_i1028" DrawAspect="Content" ObjectID="_1415098768" r:id="rId17"/>
            </w:object>
          </w:r>
        </w:p>
      </w:docPartBody>
    </w:docPart>
    <w:docPart>
      <w:docPartPr>
        <w:name w:val="Acquisitions - Outstanding"/>
        <w:style w:val="Normal"/>
        <w:category>
          <w:name w:val="General"/>
          <w:gallery w:val="autoTxt"/>
        </w:category>
        <w:behaviors>
          <w:behavior w:val="content"/>
        </w:behaviors>
        <w:guid w:val="{BC7FF36F-39CA-4182-A0CE-1D031F0CC0BB}"/>
      </w:docPartPr>
      <w:docPartBody>
        <w:p w:rsidR="005175D3" w:rsidRDefault="005E2678" w:rsidP="005E2678">
          <w:pPr>
            <w:pStyle w:val="Acquisitions-Outstanding"/>
          </w:pPr>
          <w:r>
            <w:object w:dxaOrig="6517" w:dyaOrig="3958">
              <v:shape id="_x0000_i1029" type="#_x0000_t75" style="width:569.25pt;height:345.75pt" o:ole="">
                <v:imagedata r:id="rId18" o:title=""/>
              </v:shape>
              <o:OLEObject Type="Embed" ProgID="PowerPoint.Slide.12" ShapeID="_x0000_i1029" DrawAspect="Content" ObjectID="_1415098769" r:id="rId19"/>
            </w:object>
          </w:r>
        </w:p>
      </w:docPartBody>
    </w:docPart>
    <w:docPart>
      <w:docPartPr>
        <w:name w:val="Timeline"/>
        <w:style w:val="AODDDocTxt"/>
        <w:category>
          <w:name w:val="General"/>
          <w:gallery w:val="autoTxt"/>
        </w:category>
        <w:behaviors>
          <w:behavior w:val="content"/>
        </w:behaviors>
        <w:guid w:val="{E161AD25-422A-4494-A817-38A63EFA4F72}"/>
      </w:docPartPr>
      <w:docPartBody>
        <w:p w:rsidR="006A415A" w:rsidRDefault="005175D3" w:rsidP="005175D3">
          <w:pPr>
            <w:pStyle w:val="Timeline"/>
          </w:pPr>
          <w:r>
            <w:object w:dxaOrig="6664" w:dyaOrig="2890">
              <v:shape id="_x0000_i1030" type="#_x0000_t75" style="width:339.75pt;height:148.5pt" o:ole="" o:preferrelative="f">
                <v:imagedata r:id="rId20" o:title=""/>
              </v:shape>
              <o:OLEObject Type="Embed" ProgID="PowerPoint.Slide.12" ShapeID="_x0000_i1030" DrawAspect="Content" ObjectID="_1415098770" r:id="rId21"/>
            </w:object>
          </w:r>
        </w:p>
      </w:docPartBody>
    </w:docPart>
    <w:docPart>
      <w:docPartPr>
        <w:name w:val="Financing Infrastructure 2"/>
        <w:style w:val="AODDDocTxt"/>
        <w:category>
          <w:name w:val="General"/>
          <w:gallery w:val="autoTxt"/>
        </w:category>
        <w:behaviors>
          <w:behavior w:val="content"/>
        </w:behaviors>
        <w:guid w:val="{B04A0474-2C86-4A80-8993-0F810FD8CD72}"/>
      </w:docPartPr>
      <w:docPartBody>
        <w:p w:rsidR="005813CA" w:rsidRDefault="006A415A" w:rsidP="006A415A">
          <w:pPr>
            <w:pStyle w:val="FinancingInfrastructure2"/>
          </w:pPr>
          <w:r>
            <w:object w:dxaOrig="6951" w:dyaOrig="3466">
              <v:shape id="_x0000_i1031" type="#_x0000_t75" style="width:592.5pt;height:295.5pt" o:ole="">
                <v:imagedata r:id="rId22" o:title=""/>
              </v:shape>
              <o:OLEObject Type="Embed" ProgID="PowerPoint.Slide.12" ShapeID="_x0000_i1031" DrawAspect="Content" ObjectID="_1415098771" r:id="rId23"/>
            </w:object>
          </w:r>
        </w:p>
      </w:docPartBody>
    </w:docPart>
    <w:docPart>
      <w:docPartPr>
        <w:name w:val="Group Structure"/>
        <w:style w:val="AODDDocTxt"/>
        <w:category>
          <w:name w:val="General"/>
          <w:gallery w:val="autoTxt"/>
        </w:category>
        <w:behaviors>
          <w:behavior w:val="content"/>
        </w:behaviors>
        <w:guid w:val="{8082C4EA-B665-4AA1-B607-F4E199064EE4}"/>
      </w:docPartPr>
      <w:docPartBody>
        <w:p w:rsidR="00D9061E" w:rsidRDefault="005813CA" w:rsidP="005813CA">
          <w:pPr>
            <w:pStyle w:val="GroupStructure"/>
          </w:pPr>
          <w:r>
            <w:object w:dxaOrig="6631" w:dyaOrig="4025">
              <v:shape id="_x0000_i1032" type="#_x0000_t75" style="width:326.25pt;height:198.75pt" o:ole="">
                <v:imagedata r:id="rId24" o:title=""/>
              </v:shape>
              <o:OLEObject Type="Embed" ProgID="PowerPoint.Slide.12" ShapeID="_x0000_i1032" DrawAspect="Content" ObjectID="_1415098772" r:id="rId25"/>
            </w:object>
          </w:r>
        </w:p>
      </w:docPartBody>
    </w:docPart>
    <w:docPart>
      <w:docPartPr>
        <w:name w:val="Disposals - Outstanding"/>
        <w:style w:val="AODDDocTxt"/>
        <w:category>
          <w:name w:val="General"/>
          <w:gallery w:val="autoTxt"/>
        </w:category>
        <w:behaviors>
          <w:behavior w:val="content"/>
        </w:behaviors>
        <w:guid w:val="{C192A157-5B58-49D1-AB58-282EAD5FD5BD}"/>
      </w:docPartPr>
      <w:docPartBody>
        <w:p w:rsidR="00BC45EB" w:rsidRDefault="00D9061E" w:rsidP="00D9061E">
          <w:pPr>
            <w:pStyle w:val="Disposals-Outstanding"/>
          </w:pPr>
          <w:r>
            <w:object w:dxaOrig="6676" w:dyaOrig="4054">
              <v:shape id="_x0000_i1033" type="#_x0000_t75" style="width:327.75pt;height:199.5pt" o:ole="">
                <v:imagedata r:id="rId5" o:title=""/>
                <o:lock v:ext="edit" aspectratio="f"/>
              </v:shape>
              <o:OLEObject Type="Embed" ProgID="PowerPoint.Slide.12" ShapeID="_x0000_i1033" DrawAspect="Content" ObjectID="_1415098773" r:id="rId26"/>
            </w:obje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124A"/>
    <w:rsid w:val="00041ED4"/>
    <w:rsid w:val="00057341"/>
    <w:rsid w:val="000741B1"/>
    <w:rsid w:val="001329D1"/>
    <w:rsid w:val="00285A78"/>
    <w:rsid w:val="00407C60"/>
    <w:rsid w:val="00412D51"/>
    <w:rsid w:val="00414A9B"/>
    <w:rsid w:val="004279CC"/>
    <w:rsid w:val="004A40D5"/>
    <w:rsid w:val="00502AA7"/>
    <w:rsid w:val="00503CF0"/>
    <w:rsid w:val="005175D3"/>
    <w:rsid w:val="00550330"/>
    <w:rsid w:val="005813CA"/>
    <w:rsid w:val="00582931"/>
    <w:rsid w:val="005861F9"/>
    <w:rsid w:val="005E2678"/>
    <w:rsid w:val="00653F2D"/>
    <w:rsid w:val="00662BFC"/>
    <w:rsid w:val="006A415A"/>
    <w:rsid w:val="006E7BE0"/>
    <w:rsid w:val="006F1105"/>
    <w:rsid w:val="0070124A"/>
    <w:rsid w:val="00827DA3"/>
    <w:rsid w:val="00873507"/>
    <w:rsid w:val="008A150B"/>
    <w:rsid w:val="008D1D14"/>
    <w:rsid w:val="0090656A"/>
    <w:rsid w:val="009A2D2A"/>
    <w:rsid w:val="009E0EA2"/>
    <w:rsid w:val="009F3CFE"/>
    <w:rsid w:val="00AE66FC"/>
    <w:rsid w:val="00B041F7"/>
    <w:rsid w:val="00B17662"/>
    <w:rsid w:val="00B177F4"/>
    <w:rsid w:val="00B304A3"/>
    <w:rsid w:val="00B54049"/>
    <w:rsid w:val="00BC389A"/>
    <w:rsid w:val="00BC45EB"/>
    <w:rsid w:val="00BF23F9"/>
    <w:rsid w:val="00C04244"/>
    <w:rsid w:val="00C33C51"/>
    <w:rsid w:val="00C91E76"/>
    <w:rsid w:val="00C973BC"/>
    <w:rsid w:val="00CB0D8A"/>
    <w:rsid w:val="00D330EA"/>
    <w:rsid w:val="00D70A50"/>
    <w:rsid w:val="00D9061E"/>
    <w:rsid w:val="00EB25DA"/>
    <w:rsid w:val="00EE1D66"/>
    <w:rsid w:val="00F02658"/>
    <w:rsid w:val="00F04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12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7012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paragraph" w:customStyle="1" w:styleId="Acquisitions-Outstanding">
    <w:name w:val="Acquisitions - Outstanding"/>
    <w:rsid w:val="005E2678"/>
    <w:pPr>
      <w:spacing w:after="0" w:line="240" w:lineRule="auto"/>
    </w:pPr>
    <w:rPr>
      <w:rFonts w:ascii="Times New Roman" w:eastAsiaTheme="minorHAnsi" w:hAnsi="Times New Roman"/>
      <w:sz w:val="24"/>
      <w:lang w:eastAsia="en-US"/>
    </w:rPr>
  </w:style>
  <w:style w:type="paragraph" w:customStyle="1" w:styleId="ContractualInfrastructure">
    <w:name w:val="Contractual Infrastructure"/>
    <w:rsid w:val="00C04244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DisposalsOutstanding">
    <w:name w:val="Disposals – Outstanding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FinancingInfrastructure">
    <w:name w:val="Financing Infrastructure"/>
    <w:rsid w:val="005E2678"/>
    <w:pPr>
      <w:spacing w:after="0" w:line="240" w:lineRule="auto"/>
    </w:pPr>
    <w:rPr>
      <w:rFonts w:ascii="Times New Roman" w:eastAsiaTheme="minorHAnsi" w:hAnsi="Times New Roman"/>
      <w:sz w:val="24"/>
      <w:lang w:eastAsia="en-US"/>
    </w:rPr>
  </w:style>
  <w:style w:type="paragraph" w:customStyle="1" w:styleId="FinancingInfrastructure2">
    <w:name w:val="Financing Infrastructure 2"/>
    <w:rsid w:val="006A415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GroupStructure">
    <w:name w:val="Group Structure"/>
    <w:rsid w:val="005813C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LargeBarChart">
    <w:name w:val="Large Bar Chart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LargePieChart">
    <w:name w:val="Large Pie Chart"/>
    <w:rsid w:val="00EB25D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Logo">
    <w:name w:val="Logo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ManagementStructure">
    <w:name w:val="Management Structure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SmallBarChart">
    <w:name w:val="Small Bar Chart"/>
    <w:rsid w:val="009A2D2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SmallPieChart">
    <w:name w:val="Small Pie Chart"/>
    <w:rsid w:val="00B304A3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Timeline">
    <w:name w:val="Timeline"/>
    <w:rsid w:val="005175D3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Disposals-Outstanding">
    <w:name w:val="Disposals - Outstanding"/>
    <w:rsid w:val="00D9061E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12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7012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paragraph" w:customStyle="1" w:styleId="Acquisitions-Outstanding">
    <w:name w:val="Acquisitions - Outstanding"/>
    <w:rsid w:val="005E2678"/>
    <w:pPr>
      <w:spacing w:after="0" w:line="240" w:lineRule="auto"/>
    </w:pPr>
    <w:rPr>
      <w:rFonts w:ascii="Times New Roman" w:eastAsiaTheme="minorHAnsi" w:hAnsi="Times New Roman"/>
      <w:sz w:val="24"/>
      <w:lang w:eastAsia="en-US"/>
    </w:rPr>
  </w:style>
  <w:style w:type="paragraph" w:customStyle="1" w:styleId="ContractualInfrastructure">
    <w:name w:val="Contractual Infrastructure"/>
    <w:rsid w:val="00C04244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DisposalsOutstanding">
    <w:name w:val="Disposals – Outstanding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FinancingInfrastructure">
    <w:name w:val="Financing Infrastructure"/>
    <w:rsid w:val="005E2678"/>
    <w:pPr>
      <w:spacing w:after="0" w:line="240" w:lineRule="auto"/>
    </w:pPr>
    <w:rPr>
      <w:rFonts w:ascii="Times New Roman" w:eastAsiaTheme="minorHAnsi" w:hAnsi="Times New Roman"/>
      <w:sz w:val="24"/>
      <w:lang w:eastAsia="en-US"/>
    </w:rPr>
  </w:style>
  <w:style w:type="paragraph" w:customStyle="1" w:styleId="FinancingInfrastructure2">
    <w:name w:val="Financing Infrastructure 2"/>
    <w:rsid w:val="006A415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GroupStructure">
    <w:name w:val="Group Structure"/>
    <w:rsid w:val="005813C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LargeBarChart">
    <w:name w:val="Large Bar Chart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LargePieChart">
    <w:name w:val="Large Pie Chart"/>
    <w:rsid w:val="00EB25D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Logo">
    <w:name w:val="Logo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ManagementStructure">
    <w:name w:val="Management Structure"/>
    <w:rsid w:val="00412D51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SmallBarChart">
    <w:name w:val="Small Bar Chart"/>
    <w:rsid w:val="009A2D2A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SmallPieChart">
    <w:name w:val="Small Pie Chart"/>
    <w:rsid w:val="00B304A3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Timeline">
    <w:name w:val="Timeline"/>
    <w:rsid w:val="005175D3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  <w:style w:type="paragraph" w:customStyle="1" w:styleId="Disposals-Outstanding">
    <w:name w:val="Disposals - Outstanding"/>
    <w:rsid w:val="00D9061E"/>
    <w:pPr>
      <w:spacing w:after="240" w:line="240" w:lineRule="atLeast"/>
    </w:pPr>
    <w:rPr>
      <w:rFonts w:ascii="Times New Roman" w:eastAsiaTheme="minorHAnsi" w:hAnsi="Times New Roman" w:cs="Times New Roman"/>
      <w:sz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 startFromScratch="false">
    <tabs>
      <tab id="DueDiligenceTab" label="Due Diligence">
        <group id="StylesGroup" label="General Styles">
          <button id="btnTxt" label="Txt" size="large" tag="AODDDocTxt" onAction="ApplyStyleRibbonCallback"/>
          <button id="btnTextL1" label="TxtL1" size="large" tag="AODDDocTxtL1" onAction="ApplyStyleRibbonCallback"/>
          <button id="btnA" label="(a)" size="large" tag="AODDList" onAction="ApplyStyleRibbonCallback"/>
          <button id="btnABC" label="A,B,C etc Heading" size="large" onAction="SetNNHeadRibbonCallback"/>
        </group>
        <group id="gpBullets" label="Bullets">
          <button id="btnBullet" label="Bullets" imageMso="Bullets" size="large" tag="AODDBullet" onAction="ApplyStyleRibbonCallback"/>
        </group>
        <group id="gpHeadings" label="Headings">
          <button id="btnH1" label="H1" size="large" onAction="H1RibbonCallback"/>
          <button id="btnH2" label="H2" size="large" tag="AODDHead2" onAction="ApplyStyleRibbonCallback"/>
          <button id="btnH3" label="H3" size="large" tag="AODDHead3" onAction="ApplyStyleRibbonCallback"/>
        </group>
        <group id="gpTabStyles" label="Table Styles">
          <button id="btnTblHead" label="TableHead      " tag="AODDTableHeading" onAction="ApplyStyleRibbonCallback"/>
          <button id="btnTblDoc" label="TableTxt       " tag="AODDTableDocTxt" onAction="ApplyStyleRibbonCallback"/>
          <button id="btnTblBull" imageMso="Bullets" label="  Table  " tag="AODDTableBullet" onAction="ApplyStyleRibbonCallback"/>
        </group>
        <group id="gpOtherStyles" label="Other Styles">
          <button id="btnAH1" label="AH1   " onAction="AltH1RibbonCallback"/>
          <button id="btnAH2" label="AH2   " tag="AODDAltHead2" onAction="ApplyStyleRibbonCallback"/>
          <button id="btnAH3" label="AH3   " tag="AODDAltHead3" onAction="ApplyStyleRibbonCallback"/>
          <button id="btnAltList" label="AltList   " tag="AODDAltList" onAction="ApplyStyleRibbonCallback"/>
          <button id="btnAltBull" label="AltBullet " tag="AODDAltBullet" onAction="ApplyStyleRibbonCallback"/>
          <button id="btnAppHeading" label="Appendix Heading" onAction="AppHeadRibbonCallback"/>
          <button id="btnAppSch" label="App/Sch Numbering" tag="AODDGenNum2" onAction="ApplyStyleRibbonCallback"/>
          <button id="btnSchHead" label="Schedule Heading" onAction="SchHeadRibbonCallback"/>
        </group>
        <group id="gpTools" label="Tools">
          <menu id="mnuTools" label="Tools" size="large" imageMso="PageMenu">
            <button id="btnBox" label="Box Text" imageMso="CharacterBorder" onAction="BoxTextRibbonCallback"/>
            <button id="btnGray" label="Grey Out Text" imageMso="SlideThemesGallery" onAction="GrayRibbonCallback"/>
            <menuSeparator id="Separator3"/>
            <button id="btnFTable" label="Format Table" imageMso="QueryCrosstab" onAction="FormatTableRibbonCallback"/>
            <gallery id="galToC" label="Table of Contents" showImage="false">
              <button id="btnMain" label="Insert Main Table of Contents" onAction="InsertToCMainRibbonCallback"/>
              <button id="btnSch" label="Insert Schedules Table of Contents" onAction="InsertToCSchRibbonCallback"/>
              <button id="btnApp" label="Insert Appendices Table of Contents" onAction="InsertToCAppRibbonCallback"/>
              <button id="btnUp" label="Update Table of Contents" onAction="UpdateToCsRibbonCallback"/>
            </gallery>
            <menuSeparator id="Separator4"/>
            <button id="btnDelSec" label="Delete Section" imageMso="CellsDelete" onAction="DeleteCurrentRibbonCallback"/>
            <button id="btnUndo" label="Undelete Section" imageMso="InkDeleteAllInk" onAction="UndoSDRibbonCallback"/>
            <menuSeparator id="Separator5"/>
            <button id="btnUpDoc" label="Update Document Headers and Footers" imageMso="HeaderFooterInsert" onAction="InsertFooterRibbonCallback"/>
            <menuSeparator id="Separator6"/>
            <gallery id="galInsert" label="Insert" showImage="false">
              <button id="btn1Col" label="New One Column Section" onAction="Insert1ColRibbonCallback"/>
              <button id="btn2ColS" label="New Two Column Section" onAction="Insert2ColRibbonCallback"/>
              <button id="btnDivide" label="Section Divider" onAction="InsertDividerRibbonCallback"/>
            </gallery>
          </menu>
        </group>
        <group id="gpTablesCharts" label="Tables and Charts">
          <menu id="mnuTblsCharts" size="large" label="Tables and Charts" imageMso="ChartEditDataSource">
            <button id="btnSummary" label="Insert Summary Issues Table" imageMso="RecordsMoreRecordsMenu" onAction="InsertSITableRibbonCallback"/>
            <button id="btn3Col" label="Insert 3 Column Table" imageMso="AdpDiagramColumnProperties" onAction="InsertSmallTableRibbonCallback"/>
            <button id="btn5Col" label="Insert 5 Column Table" imageMso="AccessTableEvents" onAction="InsertLargeTableRibbonCallback"/>
            <menuSeparator id="Separator1"/>
            <button id="btnSPie" label="Insert Small Pie Chart" imageMso="Chart3DPieChart" onAction="InsertPPTSPRibbonCallback"/>
            <button id="btnLPie" label="Insert Large Pie Chart" imageMso="Chart3DPieChart" onAction="InsertPPTLPRibbonCallback"/>
            <button id="btnSBar" label="Insert Small Bar Chart" imageMso="Chart3DColumnChart" onAction="InsertPPTSBRibbonCallback"/>
            <button id="btnLBar" label="Insert Large Bar Chart" imageMso="PivotChartType" onAction="InsertPPTLBRibbonCallback"/>
            <menuSeparator id="Separator2"/>
            <button id="btnTime" label="Insert Timeline" imageMso="StartAfterPrevious" onAction="TimeLineRibbonCallback"/>
            <button id="btnGS" label="Insert Current Group Structure" imageMso="OrganizationChartInsert" onAction="InsertGSRibbonCallback"/>
            <button id="btnAcquisitions" label="Insert Overview of Outstanding Matters - Acquisitions" onAction="InsertAcquisitionsRibbonCallback"/>
            <button id="btnDisposals" label="Insert Overview of Outstanding Matters - Disposals" onAction="InsertDisposalsRibbonCallback"/>
            <button id="btnContract" label="Insert Overview of Contractual Infrastructure" onAction="InsertCIRibbonCallback"/>
            <button id="btnFI1" label="Insert Overview of Financing Infrastructure (1)" onAction="InsertFI1RibbonCallback"/>
            <button id="btnFI2" label="Insert Overview of Financing Infrastructure (2)" onAction="InsertFI2RibbonCallback"/>
            <button id="btnMS" label="Insert Overview of Management Structure" onAction="InsertMSRibbonCallback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AODueDiligence.dotm</Template>
  <TotalTime>388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Ruth Whyton</cp:lastModifiedBy>
  <cp:revision>55</cp:revision>
  <dcterms:created xsi:type="dcterms:W3CDTF">2012-07-31T12:42:00Z</dcterms:created>
  <dcterms:modified xsi:type="dcterms:W3CDTF">2012-11-22T14:12:00Z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ustomHeaderFooter">
    <vt:lpwstr>DDFunctions.InsertFooter</vt:lpwstr>
  </property>
</Properties>
</file>