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</w:r>
    </w:p>
    <w:p>
      <w:pPr>
        <w:pStyle w:val="Normal"/>
        <w:spacing w:lineRule="auto" w:line="360"/>
        <w:rPr/>
      </w:pPr>
      <w:r>
        <w:rPr/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7"/>
        <w:gridCol w:w="4821"/>
      </w:tblGrid>
      <w:tr>
        <w:trPr/>
        <w:tc>
          <w:tcPr>
            <w:tcW w:w="4817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09850" cy="2362200"/>
                  <wp:effectExtent l="0" t="0" r="0" b="0"/>
                  <wp:wrapSquare wrapText="largest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Figura 1</w:t>
            </w:r>
          </w:p>
        </w:tc>
        <w:tc>
          <w:tcPr>
            <w:tcW w:w="4821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 xml:space="preserve">Para calcular o volume do prisma, primeiro calculamos o volume do triângulo e depois multiplicamos pela altura. O volume do triângulo retângulo tem uma particularidade em que podemos calcular o volume dele apenas com os dados das arestas </w:t>
      </w:r>
      <w:r>
        <w:rPr/>
        <w:t>que forma 90º entre si, a saber, as arestas</w:t>
      </w:r>
      <w:r>
        <w:rPr/>
        <w:t xml:space="preserve"> </w:t>
      </w:r>
      <w:r>
        <w:rPr>
          <w:b/>
          <w:bCs/>
          <w:i/>
          <w:iCs/>
        </w:rPr>
        <w:t>a</w:t>
      </w:r>
      <w:r>
        <w:rPr/>
        <w:t xml:space="preserve"> e </w:t>
      </w:r>
      <w:r>
        <w:rPr>
          <w:b/>
          <w:bCs/>
          <w:i/>
          <w:iCs/>
        </w:rPr>
        <w:t xml:space="preserve">b </w:t>
      </w:r>
      <w:r>
        <w:rPr>
          <w:b w:val="false"/>
          <w:bCs w:val="false"/>
          <w:i w:val="false"/>
          <w:iCs w:val="false"/>
        </w:rPr>
        <w:t>da figura 1</w:t>
      </w:r>
      <w:r>
        <w:rPr/>
        <w:t>. O triângulo retângulo é como a metade de um retângulo. Então: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triângulo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logo,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triângulo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20,60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54,00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,</w:t>
      </w: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triângulo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5,56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spacing w:lineRule="auto" w:line="360"/>
        <w:jc w:val="both"/>
        <w:rPr/>
      </w:pPr>
      <w:r>
        <w:rPr/>
        <w:tab/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triângulo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c</m:t>
        </m:r>
      </m:oMath>
      <w:r>
        <w:rPr/>
        <w:t xml:space="preserve">logo,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5,56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39,90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2,22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360"/>
        <w:jc w:val="both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Base (m)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Altura (m)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Largura (m)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Volume (m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2,06 *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5,40 *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3,99 *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2,22 * 10</w:t>
            </w:r>
            <w:r>
              <w:rPr>
                <w:vertAlign w:val="superscript"/>
              </w:rPr>
              <w:t>-5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  <w:t>Tabela 1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  <w:t>Adotaremos a aceleração da gravidade como 9,81m/s</w:t>
      </w:r>
      <w:r>
        <w:rPr>
          <w:vertAlign w:val="superscript"/>
        </w:rPr>
        <w:t>2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  <w:t>Na balança digital</w:t>
      </w:r>
      <w:r>
        <w:rPr/>
        <w:t xml:space="preserve"> o objeto de madeira apresentou </w:t>
      </w:r>
      <w:r>
        <w:rPr/>
        <w:t xml:space="preserve">a </w:t>
      </w:r>
      <w:r>
        <w:rPr/>
        <w:t xml:space="preserve">massa de 19,20 gramas </w:t>
      </w:r>
      <w:r>
        <w:rPr/>
        <w:t>que dá um peso em Newton de 1,88 * 10</w:t>
      </w:r>
      <w:r>
        <w:rPr>
          <w:vertAlign w:val="superscript"/>
        </w:rPr>
        <w:t>-1</w:t>
      </w:r>
      <w:r>
        <w:rPr/>
        <w:t>. A madeira é menos densa que a água e por essa razão tem como princípio boiar. Nesse caso específico a densidade da madeira foi: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19,20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2,22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864,86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kg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³</m:t>
        </m:r>
      </m:oMath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>Por ter boiado, parte do objeto não ficou submerso o que não permitiu usar o volume do objeto para calcular o empuxo, por isso foi necessário calcular a quantidade de água que se deslocou no béquer.</w:t>
      </w:r>
    </w:p>
    <w:p>
      <w:pPr>
        <w:pStyle w:val="Normal"/>
        <w:spacing w:lineRule="auto" w:line="360"/>
        <w:jc w:val="both"/>
        <w:rPr/>
      </w:pPr>
      <w:r>
        <w:rPr/>
        <w:tab/>
        <w:t xml:space="preserve">Inicialmente foi inserido uma quantidade de água que atingiu a </w:t>
      </w:r>
      <w:r>
        <w:rPr/>
        <w:t xml:space="preserve">altura </w:t>
      </w:r>
      <w:r>
        <w:rPr/>
        <w:t xml:space="preserve">de 60,00 mm (figura 2) </w:t>
      </w:r>
      <w:r>
        <w:rPr/>
        <w:t>do béquer</w:t>
      </w:r>
      <w:r>
        <w:rPr/>
        <w:t xml:space="preserve">. </w:t>
      </w:r>
      <w:r>
        <w:rPr/>
        <w:t>Após inserir o objeto, o nível da água subiu para 66,50 mm, uma diferença de 6,50 mm (figura 3). Aferimos o diâmetro interno do béquer (65,00 mm) e calculamos o volume de água que foi deslocado.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65,00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6,50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2,16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 xml:space="preserve">Com o volume deslocado e sabendo que a densidade da água é 10³ </w:t>
      </w:r>
      <w:r>
        <w:rPr/>
        <w:t xml:space="preserve">kg/m³ </w:t>
      </w:r>
      <w:r>
        <w:rPr/>
        <w:t>aplicamos os valores na fórmula do empuxo.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Ɛ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2,16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9,81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2,12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>Observe que o valor do empuxo é maior que o peso do objeto 2,12 * 10</w:t>
      </w:r>
      <w:r>
        <w:rPr>
          <w:vertAlign w:val="superscript"/>
        </w:rPr>
        <w:t>-1</w:t>
      </w:r>
      <w:r>
        <w:rPr/>
        <w:t xml:space="preserve"> &gt; 1,88 * 10</w:t>
      </w:r>
      <w:r>
        <w:rPr>
          <w:vertAlign w:val="superscript"/>
        </w:rPr>
        <w:t>-1</w:t>
      </w:r>
      <w:r>
        <w:rPr/>
        <w:t>. Como o empuxo é maior o objeto não afunda.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  <w:t>Se Empuxo (E) = Peso real (PR) – Peso aparente (PA), logo PA = PR – E.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  <w:t>Com esses dados construímos a tabela 2.</w:t>
      </w:r>
    </w:p>
    <w:p>
      <w:pPr>
        <w:pStyle w:val="Normal"/>
        <w:spacing w:lineRule="auto" w:line="360"/>
        <w:jc w:val="both"/>
        <w:rPr/>
      </w:pPr>
      <w:r>
        <w:rPr/>
        <w:t xml:space="preserve"> 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Peso real (N)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Peso aparente (N)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Empuxo (N)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1,88 * 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- 2,4 * 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2,12 * 10</w:t>
            </w:r>
            <w:r>
              <w:rPr>
                <w:vertAlign w:val="superscript"/>
              </w:rPr>
              <w:t>-1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  <w:t>Tabela 2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>Caso o mesmo objeto fosse colocado dentro de um recipiente com um fluído com menor densidade como o álcool etílico (</w:t>
      </w:r>
      <w:r>
        <w:rPr>
          <w:rFonts w:ascii="Liberation Mono" w:hAnsi="Liberation Mono"/>
          <w:b w:val="false"/>
          <w:i w:val="false"/>
          <w:sz w:val="22"/>
        </w:rPr>
        <w:t xml:space="preserve">ρ </w:t>
      </w:r>
      <w:r>
        <w:rPr/>
        <w:t>= 810kg/m³) o empuxo seria menor e consequentemente o objeto afundaria.</w:t>
      </w:r>
    </w:p>
    <w:p>
      <w:pPr>
        <w:pStyle w:val="Normal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spacing w:lineRule="auto" w:line="360"/>
        <w:jc w:val="both"/>
        <w:rPr/>
      </w:pPr>
      <w:r>
        <w:rPr>
          <w:rFonts w:ascii="Liberation Mono" w:hAnsi="Liberation Mono"/>
          <w:b w:val="false"/>
          <w:i w:val="false"/>
          <w:sz w:val="22"/>
        </w:rPr>
        <w:tab/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Ɛ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810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2,22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9,81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1,76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spacing w:lineRule="auto" w:line="360"/>
        <w:jc w:val="both"/>
        <w:rPr/>
      </w:pPr>
      <w:r>
        <w:rPr/>
        <w:tab/>
      </w:r>
      <w:r>
        <w:rPr>
          <w:i/>
          <w:iCs/>
        </w:rPr>
        <w:t>Empuxo &lt; Peso objeto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89580" cy="298958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580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Figura </w:t>
            </w:r>
            <w:r>
              <w:rPr/>
              <w:t>2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299085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Figura </w:t>
            </w:r>
            <w:r>
              <w:rPr/>
              <w:t>3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0"/>
        <w:gridCol w:w="3425"/>
        <w:gridCol w:w="3220"/>
      </w:tblGrid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Peso do recipiente (N)</w:t>
            </w:r>
          </w:p>
        </w:tc>
        <w:tc>
          <w:tcPr>
            <w:tcW w:w="3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Peso do recipiente + Líquido (N)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Peso do líquido (N)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1142,77</w:t>
            </w:r>
          </w:p>
        </w:tc>
        <w:tc>
          <w:tcPr>
            <w:tcW w:w="34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3113,01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1970,24</w:t>
            </w:r>
          </w:p>
        </w:tc>
      </w:tr>
    </w:tbl>
    <w:p>
      <w:pPr>
        <w:pStyle w:val="Normal"/>
        <w:spacing w:lineRule="auto" w:line="360"/>
        <w:rPr/>
      </w:pPr>
      <w:r>
        <w:rPr/>
        <w:t>Tabela 3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36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1560</TotalTime>
  <Application>LibreOffice/5.1.1.3$Windows_x86 LibreOffice_project/89f508ef3ecebd2cfb8e1def0f0ba9a803b88a6d</Application>
  <Pages>3</Pages>
  <Words>389</Words>
  <Characters>1671</Characters>
  <CharactersWithSpaces>2042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2016-10-08T18:13:53Z</dcterms:created>
  <dc:creator/>
  <dc:description/>
  <dc:language>pt-BR</dc:language>
  <cp:lastModifiedBy/>
  <dcterms:modified xsi:type="dcterms:W3CDTF">2016-10-12T16:47:31Z</dcterms:modified>
  <cp:revision>6</cp:revision>
  <dc:subject/>
  <dc:title/>
</cp:coreProperties>
</file>