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6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 xml:space="preserve">rata-se de um </w:t>
      </w:r>
      <w:r>
        <w:rPr>
          <w:sz w:val="24"/>
          <w:szCs w:val="24"/>
        </w:rPr>
        <w:t>sistema que tem um trem de engrenagens composto a qual é fornecido os valores de  rotação inicial = 1750 rpm e rotação final = 292 rpm.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 esses dados pode-s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encontrar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do sistema: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m:t xml:space="preserve">i</m:t>
        </m:r>
        <m:r>
          <m:t xml:space="preserve">=</m:t>
        </m:r>
        <m:f>
          <m:num>
            <m:sSub>
              <m:e>
                <m:r>
                  <m:t xml:space="preserve">n</m:t>
                </m:r>
              </m:e>
              <m:sub>
                <m:r>
                  <m:t xml:space="preserve">1</m:t>
                </m:r>
              </m:sub>
            </m:sSub>
          </m:num>
          <m:den>
            <m:sSub>
              <m:e>
                <m:r>
                  <m:t xml:space="preserve">n</m:t>
                </m:r>
              </m:e>
              <m:sub>
                <m:r>
                  <m:t xml:space="preserve">2</m:t>
                </m:r>
              </m:sub>
            </m:sSub>
          </m:den>
        </m:f>
        <m:r>
          <m:t xml:space="preserve">→</m:t>
        </m:r>
        <m:r>
          <m:t xml:space="preserve">i</m:t>
        </m:r>
        <m:r>
          <m:t xml:space="preserve">=</m:t>
        </m:r>
        <m:f>
          <m:num>
            <m:r>
              <m:t xml:space="preserve">1750</m:t>
            </m:r>
          </m:num>
          <m:den>
            <m:r>
              <m:t xml:space="preserve">292</m:t>
            </m:r>
          </m:den>
        </m:f>
        <m:r>
          <m:t xml:space="preserve">→</m:t>
        </m:r>
        <m:r>
          <m:t xml:space="preserve">i</m:t>
        </m:r>
        <m:r>
          <m:t xml:space="preserve">≈</m:t>
        </m:r>
        <m:r>
          <m:t xml:space="preserve">6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é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de todo o sistema.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fórmula </w:t>
      </w:r>
      <w:r>
        <w:rPr>
          <w:sz w:val="24"/>
          <w:szCs w:val="24"/>
        </w:rPr>
        <w:t>genérica</w:t>
      </w:r>
      <w:r>
        <w:rPr>
          <w:sz w:val="24"/>
          <w:szCs w:val="24"/>
        </w:rPr>
        <w:t xml:space="preserve"> da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é: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m:t xml:space="preserve">i</m:t>
        </m:r>
        <m:r>
          <m:t xml:space="preserve">=</m:t>
        </m:r>
        <m:f>
          <m:num>
            <m:sSub>
              <m:e>
                <m:r>
                  <m:t xml:space="preserve">w</m:t>
                </m:r>
              </m:e>
              <m:sub>
                <m:r>
                  <m:t xml:space="preserve">1</m:t>
                </m:r>
              </m:sub>
            </m:sSub>
          </m:num>
          <m:den>
            <m:sSub>
              <m:e>
                <m:r>
                  <m:t xml:space="preserve">w</m:t>
                </m:r>
              </m:e>
              <m:sub>
                <m:r>
                  <m:t xml:space="preserve">2</m:t>
                </m:r>
              </m:sub>
            </m:sSub>
          </m:den>
        </m:f>
        <m:r>
          <m:t xml:space="preserve">=</m:t>
        </m:r>
        <m:f>
          <m:num>
            <m:sSub>
              <m:e>
                <m:r>
                  <m:t xml:space="preserve">Z</m:t>
                </m:r>
              </m:e>
              <m:sub>
                <m:r>
                  <m:t xml:space="preserve">2</m:t>
                </m:r>
              </m:sub>
            </m:sSub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1</m:t>
                </m:r>
              </m:sub>
            </m:sSub>
          </m:den>
        </m:f>
        <m:r>
          <m:t xml:space="preserve">=</m:t>
        </m:r>
        <m:f>
          <m:num>
            <m:sSub>
              <m:e>
                <m:r>
                  <m:t xml:space="preserve">n</m:t>
                </m:r>
              </m:e>
              <m:sub>
                <m:r>
                  <m:t xml:space="preserve">1</m:t>
                </m:r>
              </m:sub>
            </m:sSub>
          </m:num>
          <m:den>
            <m:sSub>
              <m:e>
                <m:r>
                  <m:t xml:space="preserve">n</m:t>
                </m:r>
              </m:e>
              <m:sub>
                <m:r>
                  <m:t xml:space="preserve">2</m:t>
                </m:r>
              </m:sub>
            </m:sSub>
          </m:den>
        </m:f>
        <m:r>
          <m:t xml:space="preserve">=</m:t>
        </m:r>
        <m:f>
          <m:num>
            <m:sSub>
              <m:e>
                <m:r>
                  <m:t xml:space="preserve">R</m:t>
                </m:r>
              </m:e>
              <m:sub>
                <m:r>
                  <m:t xml:space="preserve">2</m:t>
                </m:r>
              </m:sub>
            </m:sSub>
          </m:num>
          <m:den>
            <m:sSub>
              <m:e>
                <m:r>
                  <m:t xml:space="preserve">R</m:t>
                </m:r>
              </m:e>
              <m:sub>
                <m:r>
                  <m:t xml:space="preserve">1</m:t>
                </m:r>
              </m:sub>
            </m:sSub>
          </m:den>
        </m:f>
        <m:r>
          <m:t xml:space="preserve">=</m:t>
        </m:r>
        <m:f>
          <m:num>
            <m:sSub>
              <m:e>
                <m:r>
                  <m:t xml:space="preserve">D</m:t>
                </m:r>
              </m:e>
              <m:sub>
                <m:r>
                  <m:t xml:space="preserve">2</m:t>
                </m:r>
              </m:sub>
            </m:sSub>
          </m:num>
          <m:den>
            <m:sSub>
              <m:e>
                <m:r>
                  <m:t xml:space="preserve">D</m:t>
                </m:r>
              </m:e>
              <m:sub>
                <m:r>
                  <m:t xml:space="preserve">1</m:t>
                </m:r>
              </m:sub>
            </m:sSub>
          </m:den>
        </m:f>
        <m:r>
          <m:t xml:space="preserve">=</m:t>
        </m:r>
        <m:f>
          <m:num>
            <m:sSub>
              <m:e>
                <m:r>
                  <m:t xml:space="preserve">T</m:t>
                </m:r>
              </m:e>
              <m:sub>
                <m:r>
                  <m:t xml:space="preserve">2</m:t>
                </m:r>
              </m:sub>
            </m:sSub>
          </m:num>
          <m:den>
            <m:sSub>
              <m:e>
                <m:r>
                  <m:t xml:space="preserve">T</m:t>
                </m:r>
              </m:e>
              <m:sub>
                <m:r>
                  <m:t xml:space="preserve">1</m:t>
                </m:r>
              </m:sub>
            </m:sSub>
          </m:den>
        </m:f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 tratar de um sistema composto,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de todo o sistema é a </w:t>
      </w:r>
      <w:r>
        <w:rPr>
          <w:sz w:val="24"/>
          <w:szCs w:val="24"/>
        </w:rPr>
        <w:t>multiplicação</w:t>
      </w:r>
      <w:r>
        <w:rPr>
          <w:sz w:val="24"/>
          <w:szCs w:val="24"/>
        </w:rPr>
        <w:t xml:space="preserve"> entre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do primeiro conjunto com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do segundo conjunto, logo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i</m:t>
            </m:r>
          </m:e>
          <m:sub>
            <m:r>
              <m:t xml:space="preserve">total</m:t>
            </m:r>
          </m:sub>
        </m:sSub>
        <m:r>
          <m:t xml:space="preserve">=</m:t>
        </m:r>
        <m:sSub>
          <m:e>
            <m:r>
              <m:t xml:space="preserve">i</m:t>
            </m:r>
          </m:e>
          <m:sub>
            <m:r>
              <m:t xml:space="preserve">A</m:t>
            </m:r>
          </m:sub>
        </m:sSub>
        <m:r>
          <m:t xml:space="preserve">∗</m:t>
        </m:r>
        <m:sSub>
          <m:e>
            <m:r>
              <m:t xml:space="preserve">i</m:t>
            </m:r>
          </m:e>
          <m:sub>
            <m:r>
              <m:t xml:space="preserve">B</m:t>
            </m:r>
          </m:sub>
        </m:sSub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essa </w:t>
      </w:r>
      <w:r>
        <w:rPr>
          <w:sz w:val="24"/>
          <w:szCs w:val="24"/>
        </w:rPr>
        <w:t>razão</w:t>
      </w:r>
      <w:r>
        <w:rPr>
          <w:sz w:val="24"/>
          <w:szCs w:val="24"/>
        </w:rPr>
        <w:t xml:space="preserve"> será adotado  i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= 2 e i</w:t>
      </w:r>
      <w:r>
        <w:rPr>
          <w:sz w:val="24"/>
          <w:szCs w:val="24"/>
          <w:vertAlign w:val="subscript"/>
        </w:rPr>
        <w:t>B</w:t>
      </w:r>
      <w:r>
        <w:rPr>
          <w:sz w:val="24"/>
          <w:szCs w:val="24"/>
        </w:rPr>
        <w:t xml:space="preserve"> = 3.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potência do motor foi fornecida P = 10000W.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foi dado no enunciado para qual </w:t>
      </w:r>
      <w:r>
        <w:rPr>
          <w:sz w:val="24"/>
          <w:szCs w:val="24"/>
        </w:rPr>
        <w:t>aplicação</w:t>
      </w:r>
      <w:r>
        <w:rPr>
          <w:sz w:val="24"/>
          <w:szCs w:val="24"/>
        </w:rPr>
        <w:t xml:space="preserve"> o sistema será empregado, adotaremos que será aplicada em uma bomba em uma refinaria de </w:t>
      </w:r>
      <w:r>
        <w:rPr>
          <w:sz w:val="24"/>
          <w:szCs w:val="24"/>
        </w:rPr>
        <w:t>petróleo</w:t>
      </w:r>
      <w:r>
        <w:rPr>
          <w:sz w:val="24"/>
          <w:szCs w:val="24"/>
        </w:rPr>
        <w:t xml:space="preserve"> que estará em </w:t>
      </w:r>
      <w:r>
        <w:rPr>
          <w:sz w:val="24"/>
          <w:szCs w:val="24"/>
        </w:rPr>
        <w:t>operação</w:t>
      </w:r>
      <w:r>
        <w:rPr>
          <w:sz w:val="24"/>
          <w:szCs w:val="24"/>
        </w:rPr>
        <w:t xml:space="preserve"> durante 24 horas. Deseja-se que o equipamento tenha vida </w:t>
      </w:r>
      <w:r>
        <w:rPr>
          <w:sz w:val="24"/>
          <w:szCs w:val="24"/>
        </w:rPr>
        <w:t>útil</w:t>
      </w:r>
      <w:r>
        <w:rPr>
          <w:sz w:val="24"/>
          <w:szCs w:val="24"/>
        </w:rPr>
        <w:t xml:space="preserve"> de pelo menos 10.000 horas.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Essa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informações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são</w:t>
      </w:r>
      <w:r>
        <w:rPr>
          <w:sz w:val="24"/>
          <w:szCs w:val="24"/>
        </w:rPr>
        <w:t xml:space="preserve"> importante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para definir qual será o fator de serviço a ser usado nos cálculos. Segundo a tabela contida na pagina 103 do livro do Sarkis podemos encontrar o fator de de serviço para o equipamento a ser empregado o sistema </w:t>
      </w:r>
      <w:r>
        <w:rPr>
          <w:sz w:val="24"/>
          <w:szCs w:val="24"/>
        </w:rPr>
        <w:t>(figura abaixo). Portanto o fator de serviço (</w:t>
      </w:r>
      <w:r>
        <w:rPr>
          <w:rFonts w:ascii="Liberation Serif" w:hAnsi="Liberation Serif"/>
          <w:sz w:val="24"/>
          <w:szCs w:val="24"/>
        </w:rPr>
        <w:t>φ)</w:t>
      </w:r>
      <w:r>
        <w:rPr>
          <w:sz w:val="24"/>
          <w:szCs w:val="24"/>
        </w:rPr>
        <w:t xml:space="preserve"> = 1,25</w:t>
      </w:r>
      <w:r>
        <w:rPr>
          <w:sz w:val="24"/>
          <w:szCs w:val="24"/>
        </w:rPr>
        <w:t xml:space="preserve"> 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74930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 primeira coluna diz respeito onde será aplicado, a segunda coluna é o fator de serviço para equipamentos que trabalharão por 10 horas e a última coluna diz respeito ao fator de serviço para equipamentos que trabalharão por 24 horas.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Como o equipamento irá trabalhar por 24 horas, será adotada um engrenagem feita com aço SAE 4340 que tem um resistência Brinell de 6000 MPa.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4415" cy="4079240"/>
            <wp:effectExtent l="0" t="0" r="0" b="0"/>
            <wp:wrapTopAndBottom/>
            <wp:docPr id="3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41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trata-se de uma engrenagem biapoiada será adotado o valor de 0.50 </w:t>
      </w:r>
      <w:r>
        <w:rPr>
          <w:sz w:val="24"/>
          <w:szCs w:val="24"/>
        </w:rPr>
        <w:t xml:space="preserve">que é bem menor do que 1,2 </w:t>
      </w:r>
      <w:r>
        <w:rPr>
          <w:sz w:val="24"/>
          <w:szCs w:val="24"/>
        </w:rPr>
        <w:t xml:space="preserve">para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entre largura da engrenagem e o </w:t>
      </w:r>
      <w:r>
        <w:rPr>
          <w:sz w:val="24"/>
          <w:szCs w:val="24"/>
        </w:rPr>
        <w:t>diâmetro</w:t>
      </w:r>
      <w:r>
        <w:rPr>
          <w:sz w:val="24"/>
          <w:szCs w:val="24"/>
        </w:rPr>
        <w:t xml:space="preserve"> primitivo (b/d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79930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Foi fornecido que o pinhão </w:t>
      </w:r>
      <w:r>
        <w:rPr>
          <w:sz w:val="24"/>
          <w:szCs w:val="24"/>
        </w:rPr>
        <w:t>(Z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tem 20 dentes, aplicando a </w:t>
      </w:r>
      <w:r>
        <w:rPr>
          <w:sz w:val="24"/>
          <w:szCs w:val="24"/>
        </w:rPr>
        <w:t>relação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transmissão</w:t>
      </w:r>
      <w:r>
        <w:rPr>
          <w:sz w:val="24"/>
          <w:szCs w:val="24"/>
        </w:rPr>
        <w:t xml:space="preserve"> acha-se o números de dentes da coroa </w:t>
      </w:r>
      <w:r>
        <w:rPr>
          <w:sz w:val="24"/>
          <w:szCs w:val="24"/>
        </w:rPr>
        <w:t>(Z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i</m:t>
            </m:r>
          </m:e>
          <m:sub>
            <m:r>
              <m:t xml:space="preserve">A</m:t>
            </m:r>
          </m:sub>
        </m:sSub>
        <m:r>
          <m:t xml:space="preserve">=</m:t>
        </m:r>
        <m:f>
          <m:num>
            <m:sSub>
              <m:e>
                <m:r>
                  <m:t xml:space="preserve">Z</m:t>
                </m:r>
              </m:e>
              <m:sub>
                <m:r>
                  <m:t xml:space="preserve">2</m:t>
                </m:r>
              </m:sub>
            </m:sSub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1</m:t>
                </m:r>
              </m:sub>
            </m:sSub>
          </m:den>
        </m:f>
        <m:r>
          <m:t xml:space="preserve">→</m:t>
        </m:r>
        <m:sSub>
          <m:e>
            <m:r>
              <m:t xml:space="preserve">Z</m:t>
            </m:r>
          </m:e>
          <m:sub>
            <m:r>
              <m:t xml:space="preserve">2</m:t>
            </m:r>
          </m:sub>
        </m:sSub>
        <m:r>
          <m:t xml:space="preserve">=</m:t>
        </m:r>
        <m:sSub>
          <m:e>
            <m:r>
              <m:t xml:space="preserve">Z</m:t>
            </m:r>
          </m:e>
          <m:sub>
            <m:r>
              <m:t xml:space="preserve">1</m:t>
            </m:r>
          </m:sub>
        </m:sSub>
        <m:r>
          <m:t xml:space="preserve">∗</m:t>
        </m:r>
        <m:sSub>
          <m:e>
            <m:r>
              <m:t xml:space="preserve">i</m:t>
            </m:r>
          </m:e>
          <m:sub>
            <m:r>
              <m:t xml:space="preserve">A</m:t>
            </m:r>
          </m:sub>
        </m:sSub>
        <m:r>
          <m:t xml:space="preserve">→</m:t>
        </m:r>
        <m:sSub>
          <m:e>
            <m:r>
              <m:t xml:space="preserve">Z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20</m:t>
        </m:r>
        <m:r>
          <m:t xml:space="preserve">∗</m:t>
        </m:r>
        <m:r>
          <m:t xml:space="preserve">2</m:t>
        </m:r>
        <m:r>
          <m:t xml:space="preserve">→</m:t>
        </m:r>
        <m:sSub>
          <m:e>
            <m:r>
              <m:t xml:space="preserve">Z</m:t>
            </m:r>
          </m:e>
          <m:sub>
            <m:r>
              <m:t xml:space="preserve">2</m:t>
            </m:r>
          </m:sub>
        </m:sSub>
        <m:r>
          <m:t xml:space="preserve">=</m:t>
        </m:r>
        <m:r>
          <m:t xml:space="preserve">40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Para encontrar o fator de forma, utiliza-se a tabela abaixo.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94710"/>
            <wp:effectExtent l="0" t="0" r="0" b="0"/>
            <wp:wrapTopAndBottom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 pinhão tem 20 dentes, e esse número não se 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contra na tabela, para isso é preciso fazer </w:t>
      </w:r>
      <w:r>
        <w:rPr>
          <w:sz w:val="24"/>
          <w:szCs w:val="24"/>
        </w:rPr>
        <w:t>interpolação</w:t>
      </w:r>
      <w:r>
        <w:rPr>
          <w:sz w:val="24"/>
          <w:szCs w:val="24"/>
        </w:rPr>
        <w:t xml:space="preserve"> pegando-se os valores entre 18 dentes e 21 dentes.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m:t xml:space="preserve">incremento</m:t>
        </m:r>
        <m:r>
          <m:t xml:space="preserve">=</m:t>
        </m:r>
        <m:f>
          <m:num>
            <m:r>
              <m:t xml:space="preserve">3,5</m:t>
            </m:r>
            <m:r>
              <m:t xml:space="preserve">−</m:t>
            </m:r>
            <m:r>
              <m:t xml:space="preserve">3,3</m:t>
            </m:r>
          </m:num>
          <m:den>
            <m:r>
              <m:t xml:space="preserve">3</m:t>
            </m:r>
          </m:den>
        </m:f>
        <m:r>
          <m:t xml:space="preserve">=</m:t>
        </m:r>
        <m:r>
          <m:t xml:space="preserve">0,0667</m:t>
        </m:r>
      </m:oMath>
      <w:r>
        <w:rPr>
          <w:sz w:val="24"/>
          <w:szCs w:val="24"/>
        </w:rPr>
        <w:t xml:space="preserve"> 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Verifica-se que quanto maior o número de dentes, menor é o fator, por isso iremos diminuir o incremento em cada posição.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q</m:t>
            </m:r>
          </m:e>
          <m:sub>
            <m:r>
              <m:t xml:space="preserve">19</m:t>
            </m:r>
          </m:sub>
        </m:sSub>
        <m:r>
          <m:t xml:space="preserve">=</m:t>
        </m:r>
        <m:r>
          <m:t xml:space="preserve">3,50</m:t>
        </m:r>
        <m:r>
          <m:t xml:space="preserve">−</m:t>
        </m:r>
        <m:r>
          <m:t xml:space="preserve">0.0667</m:t>
        </m:r>
        <m:r>
          <m:t xml:space="preserve">→</m:t>
        </m:r>
        <m:sSub>
          <m:e>
            <m:r>
              <m:t xml:space="preserve">q</m:t>
            </m:r>
          </m:e>
          <m:sub>
            <m:r>
              <m:t xml:space="preserve">19</m:t>
            </m:r>
          </m:sub>
        </m:sSub>
        <m:r>
          <m:t xml:space="preserve">=</m:t>
        </m:r>
        <m:r>
          <m:t xml:space="preserve">3,43</m:t>
        </m:r>
      </m:oMath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q</m:t>
            </m:r>
          </m:e>
          <m:sub>
            <m:r>
              <m:t xml:space="preserve">20</m:t>
            </m:r>
          </m:sub>
        </m:sSub>
        <m:r>
          <m:t xml:space="preserve">=</m:t>
        </m:r>
        <m:r>
          <m:t xml:space="preserve">3,43</m:t>
        </m:r>
        <m:r>
          <m:t xml:space="preserve">−</m:t>
        </m:r>
        <m:r>
          <m:t xml:space="preserve">0.0667</m:t>
        </m:r>
        <m:r>
          <m:t xml:space="preserve">→</m:t>
        </m:r>
        <m:sSub>
          <m:e>
            <m:r>
              <m:t xml:space="preserve">q</m:t>
            </m:r>
          </m:e>
          <m:sub>
            <m:r>
              <m:t xml:space="preserve">20</m:t>
            </m:r>
          </m:sub>
        </m:sSub>
        <m:r>
          <m:t xml:space="preserve">=</m:t>
        </m:r>
        <m:r>
          <m:t xml:space="preserve">3,37</m:t>
        </m:r>
      </m:oMath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Portanto será usado como fator de forma (q) = 3,37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Adotaremos também o ângulo pressão </w:t>
      </w:r>
      <w:r>
        <w:rPr>
          <w:rFonts w:ascii="Liberation Serif" w:hAnsi="Liberation Serif"/>
          <w:sz w:val="24"/>
          <w:szCs w:val="24"/>
        </w:rPr>
        <w:t>α</w:t>
      </w:r>
      <w:r>
        <w:rPr>
          <w:sz w:val="24"/>
          <w:szCs w:val="24"/>
        </w:rPr>
        <w:t xml:space="preserve"> = 20º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Dimensionamento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1) Torque no pinhão (M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M</m:t>
            </m:r>
          </m:e>
          <m:sub>
            <m:r>
              <m:t xml:space="preserve">t</m:t>
            </m:r>
          </m:sub>
        </m:sSub>
        <m:r>
          <m:t xml:space="preserve">=</m:t>
        </m:r>
        <m:f>
          <m:num>
            <m:r>
              <m:t xml:space="preserve">30.</m:t>
            </m:r>
            <m:r>
              <m:t xml:space="preserve">P</m:t>
            </m:r>
          </m:num>
          <m:den>
            <m:r>
              <m:t xml:space="preserve">π</m:t>
            </m:r>
            <m:r>
              <m:t xml:space="preserve">.</m:t>
            </m:r>
            <m:r>
              <m:t xml:space="preserve">n</m:t>
            </m:r>
          </m:den>
        </m:f>
        <m:r>
          <m:t xml:space="preserve">→</m:t>
        </m:r>
        <m:sSub>
          <m:e>
            <m:r>
              <m:t xml:space="preserve">M</m:t>
            </m:r>
          </m:e>
          <m:sub>
            <m:r>
              <m:t xml:space="preserve">t</m:t>
            </m:r>
          </m:sub>
        </m:sSub>
        <m:r>
          <m:t xml:space="preserve">=</m:t>
        </m:r>
        <m:f>
          <m:num>
            <m:r>
              <m:t xml:space="preserve">30.10000</m:t>
            </m:r>
          </m:num>
          <m:den>
            <m:r>
              <m:t xml:space="preserve">π</m:t>
            </m:r>
            <m:r>
              <m:t xml:space="preserve">1750</m:t>
            </m:r>
          </m:den>
        </m:f>
        <m:r>
          <m:t xml:space="preserve">→</m:t>
        </m:r>
        <m:sSub>
          <m:e>
            <m:r>
              <m:t xml:space="preserve">M</m:t>
            </m:r>
          </m:e>
          <m:sub>
            <m:r>
              <m:t xml:space="preserve">t</m:t>
            </m:r>
          </m:sub>
        </m:sSub>
        <m:r>
          <m:t xml:space="preserve">=</m:t>
        </m:r>
        <m:r>
          <m:t xml:space="preserve">54,56741</m:t>
        </m:r>
        <m:r>
          <m:t xml:space="preserve">Nm</m:t>
        </m:r>
        <m:r>
          <m:t xml:space="preserve">→</m:t>
        </m:r>
        <m:sSub>
          <m:e>
            <m:r>
              <m:t xml:space="preserve">M</m:t>
            </m:r>
          </m:e>
          <m:sub>
            <m:r>
              <m:t xml:space="preserve">t</m:t>
            </m:r>
          </m:sub>
        </m:sSub>
        <m:r>
          <m:t xml:space="preserve">=</m:t>
        </m:r>
        <m:r>
          <m:t xml:space="preserve">54567,41</m:t>
        </m:r>
        <m:r>
          <m:t xml:space="preserve">Nmm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2) Fator de durabilidade (W):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m:t xml:space="preserve">W</m:t>
        </m:r>
        <m:r>
          <m:t xml:space="preserve">=</m:t>
        </m:r>
        <m:rad>
          <m:deg>
            <m:r>
              <m:t xml:space="preserve">6</m:t>
            </m:r>
          </m:deg>
          <m:e>
            <m:f>
              <m:num>
                <m:r>
                  <m:t xml:space="preserve">60.</m:t>
                </m:r>
                <m:r>
                  <m:t xml:space="preserve">n</m:t>
                </m:r>
                <m:r>
                  <m:t xml:space="preserve">.</m:t>
                </m:r>
                <m:r>
                  <m:t xml:space="preserve">h</m:t>
                </m:r>
              </m:num>
              <m:den>
                <m:sSup>
                  <m:e>
                    <m:r>
                      <m:t xml:space="preserve">10</m:t>
                    </m:r>
                  </m:e>
                  <m:sup>
                    <m:r>
                      <m:t xml:space="preserve">6</m:t>
                    </m:r>
                  </m:sup>
                </m:sSup>
              </m:den>
            </m:f>
          </m:e>
        </m:rad>
        <m:r>
          <m:t xml:space="preserve">→</m:t>
        </m:r>
        <m:r>
          <m:t xml:space="preserve">W</m:t>
        </m:r>
        <m:r>
          <m:t xml:space="preserve">=</m:t>
        </m:r>
        <m:rad>
          <m:deg>
            <m:r>
              <m:t xml:space="preserve">6</m:t>
            </m:r>
          </m:deg>
          <m:e>
            <m:f>
              <m:num>
                <m:r>
                  <m:t xml:space="preserve">60.1750</m:t>
                </m:r>
                <m:r>
                  <m:t xml:space="preserve">.10000</m:t>
                </m:r>
              </m:num>
              <m:den>
                <m:sSup>
                  <m:e>
                    <m:r>
                      <m:t xml:space="preserve">10</m:t>
                    </m:r>
                  </m:e>
                  <m:sup>
                    <m:r>
                      <m:t xml:space="preserve">6</m:t>
                    </m:r>
                  </m:sup>
                </m:sSup>
              </m:den>
            </m:f>
          </m:e>
        </m:rad>
        <m:r>
          <m:t xml:space="preserve">→</m:t>
        </m:r>
        <m:r>
          <m:t xml:space="preserve">W</m:t>
        </m:r>
        <m:r>
          <m:t xml:space="preserve">=</m:t>
        </m:r>
        <m:r>
          <m:t xml:space="preserve">3,19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3) Cálculo da </w:t>
      </w:r>
      <w:r>
        <w:rPr>
          <w:sz w:val="24"/>
          <w:szCs w:val="24"/>
        </w:rPr>
        <w:t>Pressão</w:t>
      </w:r>
      <w:r>
        <w:rPr>
          <w:sz w:val="24"/>
          <w:szCs w:val="24"/>
        </w:rPr>
        <w:t xml:space="preserve"> (P</w:t>
      </w:r>
      <w:r>
        <w:rPr>
          <w:sz w:val="24"/>
          <w:szCs w:val="24"/>
          <w:vertAlign w:val="subscript"/>
        </w:rPr>
        <w:t>adm</w:t>
      </w:r>
      <w:r>
        <w:rPr>
          <w:sz w:val="24"/>
          <w:szCs w:val="24"/>
        </w:rPr>
        <w:t>):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P</m:t>
            </m:r>
          </m:e>
          <m:sub>
            <m:r>
              <m:t xml:space="preserve">adm</m:t>
            </m:r>
          </m:sub>
        </m:sSub>
        <m:r>
          <m:t xml:space="preserve">=</m:t>
        </m:r>
        <m:f>
          <m:num>
            <m:r>
              <m:t xml:space="preserve">0,487</m:t>
            </m:r>
            <m:r>
              <m:t xml:space="preserve">.</m:t>
            </m:r>
            <m:r>
              <m:t xml:space="preserve">dureza</m:t>
            </m:r>
          </m:num>
          <m:den>
            <m:r>
              <m:t xml:space="preserve">W</m:t>
            </m:r>
          </m:den>
        </m:f>
        <m:r>
          <m:t xml:space="preserve">→</m:t>
        </m:r>
        <m:sSub>
          <m:e>
            <m:r>
              <m:t xml:space="preserve">P</m:t>
            </m:r>
          </m:e>
          <m:sub>
            <m:r>
              <m:t xml:space="preserve">adm</m:t>
            </m:r>
          </m:sub>
        </m:sSub>
        <m:r>
          <m:t xml:space="preserve">=</m:t>
        </m:r>
        <m:f>
          <m:num>
            <m:r>
              <m:t xml:space="preserve">0,487</m:t>
            </m:r>
            <m:r>
              <m:t xml:space="preserve">.</m:t>
            </m:r>
            <m:r>
              <m:t xml:space="preserve">6000</m:t>
            </m:r>
          </m:num>
          <m:den>
            <m:r>
              <m:t xml:space="preserve">3,19</m:t>
            </m:r>
          </m:den>
        </m:f>
        <m:r>
          <m:t xml:space="preserve">→</m:t>
        </m:r>
        <m:sSub>
          <m:e>
            <m:r>
              <m:t xml:space="preserve">P</m:t>
            </m:r>
          </m:e>
          <m:sub>
            <m:r>
              <m:t xml:space="preserve">adm</m:t>
            </m:r>
          </m:sub>
        </m:sSub>
        <m:r>
          <m:t xml:space="preserve">=</m:t>
        </m:r>
        <m:r>
          <m:t xml:space="preserve">916,53</m:t>
        </m:r>
        <m:r>
          <m:t xml:space="preserve">MPa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sz w:val="24"/>
          <w:szCs w:val="24"/>
        </w:rPr>
        <w:t>Cálculo do volume mínimo: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sSubSup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  <m:sup>
            <m:r>
              <m:t xml:space="preserve">2</m:t>
            </m:r>
          </m:sup>
        </m:sSubSup>
        <m:r>
          <m:t xml:space="preserve">=</m:t>
        </m:r>
        <m:sSup>
          <m:e>
            <m:r>
              <m:t xml:space="preserve">5,72.10</m:t>
            </m:r>
          </m:e>
          <m:sup>
            <m:r>
              <m:t xml:space="preserve">5.</m:t>
            </m:r>
          </m:sup>
        </m:sSup>
        <m:f>
          <m:num>
            <m:r>
              <m:t xml:space="preserve">Mt</m:t>
            </m:r>
          </m:num>
          <m:den>
            <m:sSubSup>
              <m:e>
                <m:r>
                  <m:t xml:space="preserve">P</m:t>
                </m:r>
              </m:e>
              <m:sub>
                <m:r>
                  <m:t xml:space="preserve">adm</m:t>
                </m:r>
              </m:sub>
              <m:sup>
                <m:r>
                  <m:t xml:space="preserve">2</m:t>
                </m:r>
              </m:sup>
            </m:sSubSup>
          </m:den>
        </m:f>
        <m:r>
          <m:t xml:space="preserve">.</m:t>
        </m:r>
        <m:f>
          <m:num>
            <m:r>
              <m:t xml:space="preserve">i</m:t>
            </m:r>
            <m:r>
              <m:t xml:space="preserve">±</m:t>
            </m:r>
            <m:r>
              <m:t xml:space="preserve">1</m:t>
            </m:r>
          </m:num>
          <m:den>
            <m:r>
              <m:t xml:space="preserve">i</m:t>
            </m:r>
            <m:r>
              <m:t xml:space="preserve">±</m:t>
            </m:r>
            <m:r>
              <m:t xml:space="preserve">0,14</m:t>
            </m:r>
          </m:den>
        </m:f>
        <m:r>
          <m:t xml:space="preserve">.</m:t>
        </m:r>
        <m:r>
          <m:t xml:space="preserve">φ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sSubSup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  <m:sup>
            <m:r>
              <m:t xml:space="preserve">2</m:t>
            </m:r>
          </m:sup>
        </m:sSubSup>
        <m:r>
          <m:t xml:space="preserve">=</m:t>
        </m:r>
        <m:sSup>
          <m:e>
            <m:r>
              <m:t xml:space="preserve">5,72.10</m:t>
            </m:r>
          </m:e>
          <m:sup>
            <m:r>
              <m:t xml:space="preserve">5.</m:t>
            </m:r>
          </m:sup>
        </m:sSup>
        <m:f>
          <m:num>
            <m:r>
              <m:t xml:space="preserve">54567,41</m:t>
            </m:r>
          </m:num>
          <m:den>
            <m:sSup>
              <m:e>
                <m:r>
                  <m:t xml:space="preserve">916,53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.</m:t>
        </m:r>
        <m:f>
          <m:num>
            <m:r>
              <m:t xml:space="preserve">2</m:t>
            </m:r>
            <m:r>
              <m:t xml:space="preserve">+</m:t>
            </m:r>
            <m:r>
              <m:t xml:space="preserve">1</m:t>
            </m:r>
          </m:num>
          <m:den>
            <m:r>
              <m:t xml:space="preserve">2</m:t>
            </m:r>
            <m:r>
              <m:t xml:space="preserve">+</m:t>
            </m:r>
            <m:r>
              <m:t xml:space="preserve">0,14</m:t>
            </m:r>
          </m:den>
        </m:f>
        <m:r>
          <m:t xml:space="preserve">.1,125</m:t>
        </m:r>
        <m:r>
          <m:t xml:space="preserve">→</m:t>
        </m:r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sSubSup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  <m:sup>
            <m:r>
              <m:t xml:space="preserve">2</m:t>
            </m:r>
          </m:sup>
        </m:sSubSup>
        <m:r>
          <m:t xml:space="preserve">=</m:t>
        </m:r>
        <m:r>
          <m:t xml:space="preserve">65110,28</m:t>
        </m:r>
        <m:sSup>
          <m:e>
            <m:r>
              <m:t xml:space="preserve">mm</m:t>
            </m:r>
          </m:e>
          <m:sup>
            <m:r>
              <m:t xml:space="preserve">3</m:t>
            </m:r>
          </m:sup>
        </m:sSup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5) Módulo do engrenamento: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sSubSup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  <m:sup>
            <m:r>
              <m:t xml:space="preserve">2</m:t>
            </m:r>
          </m:sup>
        </m:sSubSup>
        <m:r>
          <m:t xml:space="preserve">=</m:t>
        </m:r>
        <m:r>
          <m:t xml:space="preserve">65110,28</m:t>
        </m:r>
      </m:oMath>
      <w:r>
        <w:rPr>
          <w:sz w:val="24"/>
          <w:szCs w:val="24"/>
        </w:rPr>
        <w:t>(I)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f>
          <m:num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</m:num>
          <m:den>
            <m:sSub>
              <m:e>
                <m:r>
                  <m:t xml:space="preserve">d</m:t>
                </m:r>
              </m:e>
              <m:sub>
                <m:r>
                  <m:t xml:space="preserve">o</m:t>
                </m:r>
                <m:r>
                  <m:t xml:space="preserve">1</m:t>
                </m:r>
              </m:sub>
            </m:sSub>
          </m:den>
        </m:f>
        <m:r>
          <m:t xml:space="preserve">=</m:t>
        </m:r>
        <m:r>
          <m:t xml:space="preserve">0,5</m:t>
        </m:r>
        <m:r>
          <m:t xml:space="preserve">→</m:t>
        </m:r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0,5</m:t>
        </m:r>
        <m:r>
          <m:t xml:space="preserve">.</m:t>
        </m:r>
        <m:sSub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</m:sSub>
      </m:oMath>
      <w:r>
        <w:rPr>
          <w:sz w:val="24"/>
          <w:szCs w:val="24"/>
        </w:rPr>
        <w:t>(II)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Substituindo (II) em (I) tem-se: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m:t xml:space="preserve">0,5</m:t>
        </m:r>
        <m:sSub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</m:sSub>
        <m:r>
          <m:t xml:space="preserve">.</m:t>
        </m:r>
        <m:sSubSup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  <m:sup>
            <m:r>
              <m:t xml:space="preserve">2</m:t>
            </m:r>
          </m:sup>
        </m:sSubSup>
        <m:r>
          <m:t xml:space="preserve">=</m:t>
        </m:r>
        <m:r>
          <m:t xml:space="preserve">65110,28</m:t>
        </m:r>
        <m:r>
          <m:t xml:space="preserve">→</m:t>
        </m:r>
        <m:sSubSup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  <m:sup>
            <m:r>
              <m:t xml:space="preserve">3</m:t>
            </m:r>
          </m:sup>
        </m:sSubSup>
        <m:r>
          <m:t xml:space="preserve">=</m:t>
        </m:r>
        <m:f>
          <m:num>
            <m:r>
              <m:t xml:space="preserve">65110,28</m:t>
            </m:r>
          </m:num>
          <m:den>
            <m:r>
              <m:t xml:space="preserve">0,5</m:t>
            </m:r>
          </m:den>
        </m:f>
        <m:r>
          <m:t xml:space="preserve">→</m:t>
        </m:r>
        <m:sSub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</m:sSub>
        <m:r>
          <m:t xml:space="preserve">=</m:t>
        </m:r>
        <m:r>
          <m:t xml:space="preserve">50,69</m:t>
        </m:r>
        <m: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r>
          <m:t xml:space="preserve">m</m:t>
        </m:r>
        <m:r>
          <m:t xml:space="preserve">=</m:t>
        </m:r>
        <m:f>
          <m:num>
            <m:sSub>
              <m:e>
                <m:r>
                  <m:t xml:space="preserve">d</m:t>
                </m:r>
              </m:e>
              <m:sub>
                <m:r>
                  <m:t xml:space="preserve">o</m:t>
                </m:r>
                <m:r>
                  <m:t xml:space="preserve">1</m:t>
                </m:r>
              </m:sub>
            </m:sSub>
          </m:num>
          <m:den>
            <m:sSub>
              <m:e>
                <m:r>
                  <m:t xml:space="preserve">Z</m:t>
                </m:r>
              </m:e>
              <m:sub>
                <m:r>
                  <m:t xml:space="preserve">1</m:t>
                </m:r>
              </m:sub>
            </m:sSub>
          </m:den>
        </m:f>
        <m:r>
          <m:t xml:space="preserve">→</m:t>
        </m:r>
        <m:r>
          <m:t xml:space="preserve">m</m:t>
        </m:r>
        <m:r>
          <m:t xml:space="preserve">=</m:t>
        </m:r>
        <m:f>
          <m:num>
            <m:r>
              <m:t xml:space="preserve">50,69</m:t>
            </m:r>
          </m:num>
          <m:den>
            <m:r>
              <m:t xml:space="preserve">20</m:t>
            </m:r>
          </m:den>
        </m:f>
        <m:r>
          <m:t xml:space="preserve">→</m:t>
        </m:r>
        <m:r>
          <m:t xml:space="preserve">m</m:t>
        </m:r>
        <m:r>
          <m:t xml:space="preserve">=</m:t>
        </m:r>
        <m:r>
          <m:t xml:space="preserve">2,53</m:t>
        </m:r>
        <m: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Por meio da DIN 780 fixa-se o módulo da engrenagem em: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2,50 mm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6) Recálculo do diâmetro primitivo do pinhão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m</m:t>
            </m:r>
          </m:e>
          <m:sub>
            <m:r>
              <m:t xml:space="preserve">n</m:t>
            </m:r>
          </m:sub>
        </m:sSub>
        <m:r>
          <m:t xml:space="preserve">.</m:t>
        </m:r>
        <m:sSub>
          <m:e>
            <m:r>
              <m:t xml:space="preserve">Z</m:t>
            </m:r>
          </m:e>
          <m:sub>
            <m:r>
              <m:t xml:space="preserve">1</m:t>
            </m:r>
          </m:sub>
        </m:sSub>
        <m:r>
          <m:t xml:space="preserve">→</m:t>
        </m:r>
        <m:sSub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  <m:r>
              <m:t xml:space="preserve">n</m:t>
            </m:r>
          </m:sub>
        </m:sSub>
        <m:r>
          <m:t xml:space="preserve">=</m:t>
        </m:r>
        <m:r>
          <m:t xml:space="preserve">2,50</m:t>
        </m:r>
        <m:r>
          <m:t xml:space="preserve">.20</m:t>
        </m:r>
        <m:r>
          <m:t xml:space="preserve">→</m:t>
        </m:r>
        <m:sSub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  <m:r>
              <m:t xml:space="preserve">n</m:t>
            </m:r>
          </m:sub>
        </m:sSub>
        <m:r>
          <m:t xml:space="preserve">=</m:t>
        </m:r>
        <m:r>
          <m:t xml:space="preserve">50</m:t>
        </m:r>
        <m: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7) Largura do pinhão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sSubSup>
          <m:e>
            <m:r>
              <m:t xml:space="preserve">d</m:t>
            </m:r>
          </m:e>
          <m:sub>
            <m:r>
              <m:t xml:space="preserve">o</m:t>
            </m:r>
            <m:r>
              <m:t xml:space="preserve">1</m:t>
            </m:r>
          </m:sub>
          <m:sup>
            <m:r>
              <m:t xml:space="preserve">2</m:t>
            </m:r>
          </m:sup>
        </m:sSubSup>
        <m:r>
          <m:t xml:space="preserve">=</m:t>
        </m:r>
        <m:r>
          <m:t xml:space="preserve">65110,28</m:t>
        </m:r>
        <m:r>
          <m:t xml:space="preserve">→</m:t>
        </m:r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65110,28</m:t>
            </m:r>
          </m:num>
          <m:den>
            <m:sSubSup>
              <m:e>
                <m:r>
                  <m:t xml:space="preserve">d</m:t>
                </m:r>
              </m:e>
              <m:sub>
                <m:r>
                  <m:t xml:space="preserve">o</m:t>
                </m:r>
                <m:r>
                  <m:t xml:space="preserve">1</m:t>
                </m:r>
              </m:sub>
              <m:sup>
                <m:r>
                  <m:t xml:space="preserve">2</m:t>
                </m:r>
              </m:sup>
            </m:sSubSup>
          </m:den>
        </m:f>
        <m:r>
          <m:t xml:space="preserve">→</m:t>
        </m:r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r>
          <m:t xml:space="preserve">=</m:t>
        </m:r>
        <m:f>
          <m:num>
            <m:r>
              <m:t xml:space="preserve">65110,28</m:t>
            </m:r>
          </m:num>
          <m:den>
            <m:sSup>
              <m:e>
                <m:r>
                  <m:t xml:space="preserve">50</m:t>
                </m:r>
              </m:e>
              <m:sup>
                <m:r>
                  <m:t xml:space="preserve">2</m:t>
                </m:r>
              </m:sup>
            </m:sSup>
          </m:den>
        </m:f>
        <m:r>
          <m:t xml:space="preserve">→</m:t>
        </m:r>
        <m:sSub>
          <m:e>
            <m:r>
              <m:t xml:space="preserve">b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26,04</m:t>
        </m:r>
        <m:r>
          <m:t xml:space="preserve">mm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8) Verificando se a engrenagem irá aguentar a força exercida no pé do dente: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Força Tangencial: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F</m:t>
            </m:r>
          </m:e>
          <m:sub>
            <m:r>
              <m:t xml:space="preserve">t</m:t>
            </m:r>
          </m:sub>
        </m:sSub>
        <m:r>
          <m:t xml:space="preserve">=</m:t>
        </m:r>
        <m:f>
          <m:num>
            <m:r>
              <m:t xml:space="preserve">2</m:t>
            </m:r>
            <m:r>
              <m:t xml:space="preserve">.</m:t>
            </m:r>
            <m:sSub>
              <m:e>
                <m:r>
                  <m:t xml:space="preserve">M</m:t>
                </m:r>
              </m:e>
              <m:sub>
                <m:r>
                  <m:t xml:space="preserve">t</m:t>
                </m:r>
              </m:sub>
            </m:sSub>
          </m:num>
          <m:den>
            <m:sSub>
              <m:e>
                <m:r>
                  <m:t xml:space="preserve">d</m:t>
                </m:r>
              </m:e>
              <m:sub>
                <m:r>
                  <m:t xml:space="preserve">o</m:t>
                </m:r>
                <m:r>
                  <m:t xml:space="preserve">1</m:t>
                </m:r>
                <m:r>
                  <m:t xml:space="preserve">n</m:t>
                </m:r>
              </m:sub>
            </m:sSub>
          </m:den>
        </m:f>
        <m:r>
          <m:t xml:space="preserve">→</m:t>
        </m:r>
        <m:sSub>
          <m:e>
            <m:r>
              <m:t xml:space="preserve">F</m:t>
            </m:r>
          </m:e>
          <m:sub>
            <m:r>
              <m:t xml:space="preserve">t</m:t>
            </m:r>
          </m:sub>
        </m:sSub>
        <m:r>
          <m:t xml:space="preserve">=</m:t>
        </m:r>
        <m:f>
          <m:num>
            <m:r>
              <m:t xml:space="preserve">2.54567,41</m:t>
            </m:r>
          </m:num>
          <m:den>
            <m:r>
              <m:t xml:space="preserve">50</m:t>
            </m:r>
          </m:den>
        </m:f>
        <m:r>
          <m:t xml:space="preserve">→</m:t>
        </m:r>
        <m:sSub>
          <m:e>
            <m:r>
              <m:t xml:space="preserve">F</m:t>
            </m:r>
          </m:e>
          <m:sub>
            <m:r>
              <m:t xml:space="preserve">t</m:t>
            </m:r>
          </m:sub>
        </m:sSub>
        <m:r>
          <m:t xml:space="preserve">=</m:t>
        </m:r>
        <m:r>
          <m:t xml:space="preserve">2182,70</m:t>
        </m:r>
        <m:r>
          <m:t xml:space="preserve">N</m:t>
        </m:r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Tensão máxima (lembrando que F</w:t>
      </w:r>
      <w:r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= 2182,70; q</w:t>
      </w:r>
      <w:r>
        <w:rPr>
          <w:sz w:val="24"/>
          <w:szCs w:val="24"/>
          <w:vertAlign w:val="subscript"/>
        </w:rPr>
        <w:t>20</w:t>
      </w:r>
      <w:r>
        <w:rPr>
          <w:sz w:val="24"/>
          <w:szCs w:val="24"/>
        </w:rPr>
        <w:t xml:space="preserve"> = 3,37; </w:t>
      </w:r>
      <w:r>
        <w:rPr>
          <w:rFonts w:ascii="Liberation Serif" w:hAnsi="Liberation Serif"/>
          <w:sz w:val="24"/>
          <w:szCs w:val="24"/>
        </w:rPr>
        <w:t>φ</w:t>
      </w:r>
      <w:r>
        <w:rPr>
          <w:sz w:val="24"/>
          <w:szCs w:val="24"/>
        </w:rPr>
        <w:t xml:space="preserve"> = 1,25; b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26,04; e m</w:t>
      </w:r>
      <w:r>
        <w:rPr>
          <w:sz w:val="24"/>
          <w:szCs w:val="24"/>
          <w:vertAlign w:val="subscript"/>
        </w:rPr>
        <w:t>n</w:t>
      </w:r>
      <w:r>
        <w:rPr>
          <w:sz w:val="24"/>
          <w:szCs w:val="24"/>
        </w:rPr>
        <w:t xml:space="preserve"> = 2,50)</w:t>
      </w:r>
      <w:r>
        <w:rPr>
          <w:sz w:val="24"/>
          <w:szCs w:val="24"/>
        </w:rPr>
        <w:t>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σ</m:t>
            </m:r>
          </m:e>
          <m:sub>
            <m:r>
              <m:t xml:space="preserve">MAX</m:t>
            </m:r>
          </m:sub>
        </m:sSub>
        <m:r>
          <m:t xml:space="preserve">=</m:t>
        </m:r>
        <m:f>
          <m:num>
            <m:sSub>
              <m:e>
                <m:r>
                  <m:t xml:space="preserve">F</m:t>
                </m:r>
              </m:e>
              <m:sub>
                <m:r>
                  <m:t xml:space="preserve">t</m:t>
                </m:r>
              </m:sub>
            </m:sSub>
            <m:r>
              <m:t xml:space="preserve">.</m:t>
            </m:r>
            <m:r>
              <m:t xml:space="preserve">q</m:t>
            </m:r>
            <m:r>
              <m:t xml:space="preserve">.</m:t>
            </m:r>
            <m:r>
              <m:t xml:space="preserve">φ</m:t>
            </m:r>
          </m:num>
          <m:den>
            <m:sSub>
              <m:e>
                <m:r>
                  <m:t xml:space="preserve">b</m:t>
                </m:r>
              </m:e>
              <m:sub>
                <m:r>
                  <m:t xml:space="preserve">1</m:t>
                </m:r>
              </m:sub>
            </m:sSub>
            <m:r>
              <m:t xml:space="preserve">.</m:t>
            </m:r>
            <m:sSub>
              <m:e>
                <m:r>
                  <m:t xml:space="preserve">m</m:t>
                </m:r>
              </m:e>
              <m:sub>
                <m:r>
                  <m:t xml:space="preserve">n</m:t>
                </m:r>
              </m:sub>
            </m:sSub>
          </m:den>
        </m:f>
        <m:r>
          <m:t xml:space="preserve">⩾</m:t>
        </m:r>
        <m:sSub>
          <m:e>
            <m:r>
              <m:t xml:space="preserve">σ</m:t>
            </m:r>
          </m:e>
          <m:sub>
            <m:r>
              <m:t xml:space="preserve">adm</m:t>
            </m:r>
          </m:sub>
        </m:sSub>
      </m:oMath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  <m:oMath xmlns:m="http://schemas.openxmlformats.org/officeDocument/2006/math">
        <m:sSub>
          <m:e>
            <m:r>
              <m:t xml:space="preserve">σ</m:t>
            </m:r>
          </m:e>
          <m:sub>
            <m:r>
              <m:t xml:space="preserve">MAX</m:t>
            </m:r>
          </m:sub>
        </m:sSub>
        <m:r>
          <m:t xml:space="preserve">=</m:t>
        </m:r>
        <m:f>
          <m:num>
            <m:r>
              <m:t xml:space="preserve">2182,70</m:t>
            </m:r>
            <m:r>
              <m:t xml:space="preserve">.</m:t>
            </m:r>
            <m:r>
              <m:t xml:space="preserve">3,37</m:t>
            </m:r>
            <m:r>
              <m:t xml:space="preserve">.</m:t>
            </m:r>
            <m:r>
              <m:t xml:space="preserve">1,25</m:t>
            </m:r>
          </m:num>
          <m:den>
            <m:r>
              <m:t xml:space="preserve">26,04</m:t>
            </m:r>
            <m:r>
              <m:t xml:space="preserve">.2,5</m:t>
            </m:r>
          </m:den>
        </m:f>
        <m:r>
          <m:t xml:space="preserve">→</m:t>
        </m:r>
        <m:sSub>
          <m:e>
            <m:r>
              <m:t xml:space="preserve">σ</m:t>
            </m:r>
          </m:e>
          <m:sub>
            <m:r>
              <m:t xml:space="preserve">MAX</m:t>
            </m:r>
          </m:sub>
        </m:sSub>
        <m:r>
          <m:t xml:space="preserve">=</m:t>
        </m:r>
        <m:r>
          <m:t xml:space="preserve">141,24</m:t>
        </m:r>
        <m:r>
          <m:t xml:space="preserve">MPa</m:t>
        </m:r>
      </m:oMath>
    </w:p>
    <w:p>
      <w:pPr>
        <w:pStyle w:val="Normal"/>
        <w:jc w:val="both"/>
        <w:rPr>
          <w:rFonts w:ascii="Liberation Serif" w:hAnsi="Liberation Serif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9) Analisando se o dimensionamento atende a especificação.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Conforme tabela abaixo de Tensões ideais, o aço escolhido (SAE 4340) suporta até 170 MPa. Como a engrenagem projetada irá suportar uma tensão de até 141,24 MPa, ela atende às especificações.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2679700"/>
            <wp:effectExtent l="0" t="0" r="0" b="0"/>
            <wp:wrapTopAndBottom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Liberation Serif" w:hAnsi="Liberation Serif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Conclui-se que as engrenagens com as especificações abaixo atenderá os requisitos do sistema.</w:t>
      </w:r>
    </w:p>
    <w:p>
      <w:pPr>
        <w:pStyle w:val="Normal"/>
        <w:jc w:val="both"/>
        <w:rPr>
          <w:rFonts w:ascii="Liberation Serif" w:hAnsi="Liberation Serif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Características geométricas do 1º </w:t>
      </w:r>
      <w:r>
        <w:rPr/>
        <w:t>par de engrenagens</w:t>
      </w:r>
    </w:p>
    <w:tbl>
      <w:tblPr>
        <w:tblW w:w="9638" w:type="dxa"/>
        <w:jc w:val="start"/>
        <w:tblInd w:w="0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3620"/>
        <w:gridCol w:w="2805"/>
        <w:gridCol w:w="3213"/>
      </w:tblGrid>
      <w:tr>
        <w:trPr/>
        <w:tc>
          <w:tcPr>
            <w:tcW w:w="362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Formulário</w:t>
            </w:r>
          </w:p>
        </w:tc>
        <w:tc>
          <w:tcPr>
            <w:tcW w:w="280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Pinhão (mm)</w:t>
            </w:r>
          </w:p>
        </w:tc>
        <w:tc>
          <w:tcPr>
            <w:tcW w:w="321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Coroa (mm)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Módulo normalizado DIN 780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  <w:r>
              <w:rPr>
                <w:vertAlign w:val="subscript"/>
              </w:rPr>
              <w:t>n</w:t>
            </w:r>
            <w:r>
              <w:rPr/>
              <w:t xml:space="preserve"> = 2,50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</w:t>
            </w:r>
            <w:r>
              <w:rPr>
                <w:vertAlign w:val="subscript"/>
              </w:rPr>
              <w:t>n</w:t>
            </w:r>
            <w:r>
              <w:rPr/>
              <w:t xml:space="preserve"> = 2,50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Passo t</w:t>
            </w:r>
            <w:r>
              <w:rPr>
                <w:vertAlign w:val="subscript"/>
              </w:rPr>
              <w:t>o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 xml:space="preserve"> . </w:t>
            </w:r>
            <w:r>
              <w:rPr>
                <w:rFonts w:ascii="Liberation Serif" w:hAnsi="Liberation Serif"/>
              </w:rPr>
              <w:t>π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o</w:t>
            </w:r>
            <w:r>
              <w:rPr/>
              <w:t xml:space="preserve"> = 2,5 . </w:t>
            </w:r>
            <w:r>
              <w:rPr>
                <w:rFonts w:ascii="Liberation Serif" w:hAnsi="Liberation Serif"/>
              </w:rPr>
              <w:t>π ≈ 7,85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</w:t>
            </w:r>
            <w:r>
              <w:rPr>
                <w:vertAlign w:val="subscript"/>
              </w:rPr>
              <w:t>o</w:t>
            </w:r>
            <w:r>
              <w:rPr/>
              <w:t xml:space="preserve"> = 2,5 . </w:t>
            </w:r>
            <w:r>
              <w:rPr>
                <w:rFonts w:ascii="Liberation Serif" w:hAnsi="Liberation Serif"/>
              </w:rPr>
              <w:t>π ≈ 7,85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Vão entre os dentes no primitivo (folga nula no flanco)</w:t>
            </w:r>
          </w:p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m:t xml:space="preserve">l</m:t>
                  </m:r>
                </m:e>
                <m:sub>
                  <m:r>
                    <m:t xml:space="preserve">o</m:t>
                  </m:r>
                </m:sub>
              </m:sSub>
              <m:r>
                <m:t xml:space="preserve">=</m:t>
              </m:r>
              <m:f>
                <m:num>
                  <m:sSub>
                    <m:e>
                      <m:r>
                        <m:t xml:space="preserve">t</m:t>
                      </m:r>
                    </m:e>
                    <m:sub>
                      <m:r>
                        <m:t xml:space="preserve">o</m:t>
                      </m:r>
                    </m:sub>
                  </m:sSub>
                </m:num>
                <m:den>
                  <m:r>
                    <m:t xml:space="preserve">2</m:t>
                  </m:r>
                </m:den>
              </m:f>
            </m:oMath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m:t xml:space="preserve">l</m:t>
                  </m:r>
                </m:e>
                <m:sub>
                  <m:r>
                    <m:t xml:space="preserve">o</m:t>
                  </m:r>
                </m:sub>
              </m:sSub>
              <m:r>
                <m:t xml:space="preserve">=</m:t>
              </m:r>
              <m:f>
                <m:num>
                  <m:r>
                    <m:t xml:space="preserve">7,85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=</m:t>
              </m:r>
              <m:r>
                <m:t xml:space="preserve">3,93</m:t>
              </m:r>
            </m:oMath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m:t xml:space="preserve">l</m:t>
                  </m:r>
                </m:e>
                <m:sub>
                  <m:r>
                    <m:t xml:space="preserve">o</m:t>
                  </m:r>
                </m:sub>
              </m:sSub>
              <m:r>
                <m:t xml:space="preserve">=</m:t>
              </m:r>
              <m:f>
                <m:num>
                  <m:r>
                    <m:t xml:space="preserve">7,85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=</m:t>
              </m:r>
              <m:r>
                <m:t xml:space="preserve">3,93</m:t>
              </m:r>
            </m:oMath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da cabeça do dente h</w:t>
            </w:r>
            <w:r>
              <w:rPr>
                <w:vertAlign w:val="subscript"/>
              </w:rPr>
              <w:t>k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k</w:t>
            </w:r>
            <w:r>
              <w:rPr/>
              <w:t xml:space="preserve"> = 2,50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k</w:t>
            </w:r>
            <w:r>
              <w:rPr/>
              <w:t xml:space="preserve"> = 2,50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do pé do dente h</w:t>
            </w:r>
            <w:r>
              <w:rPr>
                <w:vertAlign w:val="subscript"/>
              </w:rPr>
              <w:t>f</w:t>
            </w:r>
            <w:r>
              <w:rPr/>
              <w:t xml:space="preserve"> = 1,2.m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position w:val="0"/>
                <w:sz w:val="24"/>
                <w:vertAlign w:val="baseline"/>
              </w:rPr>
              <w:t>h</w:t>
            </w:r>
            <w:r>
              <w:rPr>
                <w:vertAlign w:val="subscript"/>
              </w:rPr>
              <w:t>f</w:t>
            </w:r>
            <w:r>
              <w:rPr/>
              <w:t xml:space="preserve"> = 1,2 . 2,50</w:t>
            </w:r>
            <w:r>
              <w:rPr>
                <w:vertAlign w:val="subscript"/>
              </w:rPr>
              <w:t xml:space="preserve"> </w:t>
            </w:r>
            <w:r>
              <w:rPr>
                <w:position w:val="0"/>
                <w:sz w:val="24"/>
                <w:vertAlign w:val="baseline"/>
              </w:rPr>
              <w:t>= 3,00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position w:val="0"/>
                <w:sz w:val="24"/>
                <w:vertAlign w:val="baseline"/>
              </w:rPr>
              <w:t>h</w:t>
            </w:r>
            <w:r>
              <w:rPr>
                <w:vertAlign w:val="subscript"/>
              </w:rPr>
              <w:t>f</w:t>
            </w:r>
            <w:r>
              <w:rPr/>
              <w:t xml:space="preserve"> = 1,2 . 2,50</w:t>
            </w:r>
            <w:r>
              <w:rPr>
                <w:vertAlign w:val="subscript"/>
              </w:rPr>
              <w:t xml:space="preserve"> </w:t>
            </w:r>
            <w:r>
              <w:rPr>
                <w:position w:val="0"/>
                <w:sz w:val="24"/>
                <w:vertAlign w:val="baseline"/>
              </w:rPr>
              <w:t>= 3,00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comum do dente h = 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/>
              <w:t xml:space="preserve"> = 2 . 2,5 = 5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/>
              <w:t xml:space="preserve"> = 2 . 2,5 = 5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Altura total do dente h</w:t>
            </w:r>
            <w:r>
              <w:rPr>
                <w:vertAlign w:val="subscript"/>
              </w:rPr>
              <w:t>z</w:t>
            </w:r>
            <w:r>
              <w:rPr/>
              <w:t xml:space="preserve"> = 2,2.m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z</w:t>
            </w:r>
            <w:r>
              <w:rPr/>
              <w:t xml:space="preserve"> = 2,2 . 2,5 = 5,5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</w:t>
            </w:r>
            <w:r>
              <w:rPr>
                <w:vertAlign w:val="subscript"/>
              </w:rPr>
              <w:t>z</w:t>
            </w:r>
            <w:r>
              <w:rPr/>
              <w:t xml:space="preserve"> = 2,2 . 2,5 = 5,5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Espessura do dente no primitivo (folga nula no flanco)</w:t>
            </w:r>
          </w:p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m:t xml:space="preserve">S</m:t>
                  </m:r>
                </m:e>
                <m:sub>
                  <m:r>
                    <m:t xml:space="preserve">o</m:t>
                  </m:r>
                </m:sub>
              </m:sSub>
              <m:r>
                <m:t xml:space="preserve">=</m:t>
              </m:r>
              <m:f>
                <m:num>
                  <m:sSub>
                    <m:e>
                      <m:r>
                        <m:t xml:space="preserve">t</m:t>
                      </m:r>
                    </m:e>
                    <m:sub>
                      <m:r>
                        <m:t xml:space="preserve">o</m:t>
                      </m:r>
                    </m:sub>
                  </m:sSub>
                </m:num>
                <m:den>
                  <m:r>
                    <m:t xml:space="preserve">2</m:t>
                  </m:r>
                </m:den>
              </m:f>
            </m:oMath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m:t xml:space="preserve">S</m:t>
                  </m:r>
                </m:e>
                <m:sub>
                  <m:r>
                    <m:t xml:space="preserve">o</m:t>
                  </m:r>
                </m:sub>
              </m:sSub>
              <m:r>
                <m:t xml:space="preserve">=</m:t>
              </m:r>
              <m:f>
                <m:num>
                  <m:r>
                    <m:t xml:space="preserve">7,85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=</m:t>
              </m:r>
              <m:r>
                <m:t xml:space="preserve">3,93</m:t>
              </m:r>
            </m:oMath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m:t xml:space="preserve">S</m:t>
                  </m:r>
                </m:e>
                <m:sub>
                  <m:r>
                    <m:t xml:space="preserve">o</m:t>
                  </m:r>
                </m:sub>
              </m:sSub>
              <m:r>
                <m:t xml:space="preserve">=</m:t>
              </m:r>
              <m:f>
                <m:num>
                  <m:r>
                    <m:t xml:space="preserve">7,85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=</m:t>
              </m:r>
              <m:r>
                <m:t xml:space="preserve">3,93</m:t>
              </m:r>
            </m:oMath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Folga da cabeça S</w:t>
            </w:r>
            <w:r>
              <w:rPr>
                <w:vertAlign w:val="subscript"/>
              </w:rPr>
              <w:t>k</w:t>
            </w:r>
            <w:r>
              <w:rPr/>
              <w:t xml:space="preserve"> = 0,2.m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k</w:t>
            </w:r>
            <w:r>
              <w:rPr/>
              <w:t xml:space="preserve"> = 0,2 . </w:t>
            </w:r>
            <w:r>
              <w:rPr>
                <w:position w:val="0"/>
                <w:sz w:val="24"/>
                <w:vertAlign w:val="baseline"/>
              </w:rPr>
              <w:t>2,5 = 0,5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</w:t>
            </w:r>
            <w:r>
              <w:rPr>
                <w:vertAlign w:val="subscript"/>
              </w:rPr>
              <w:t>k</w:t>
            </w:r>
            <w:r>
              <w:rPr/>
              <w:t xml:space="preserve"> = 0,2 . </w:t>
            </w:r>
            <w:r>
              <w:rPr>
                <w:position w:val="0"/>
                <w:sz w:val="24"/>
                <w:vertAlign w:val="baseline"/>
              </w:rPr>
              <w:t>2,5 = 0,5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primitivo d</w:t>
            </w:r>
            <w:r>
              <w:rPr>
                <w:vertAlign w:val="subscript"/>
              </w:rPr>
              <w:t>o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>.Z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o1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>.Z</w:t>
            </w:r>
            <w:r>
              <w:rPr>
                <w:vertAlign w:val="subscript"/>
              </w:rPr>
              <w:t>1</w:t>
            </w:r>
          </w:p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o1</w:t>
            </w:r>
            <w:r>
              <w:rPr/>
              <w:t xml:space="preserve"> = 2,5</w:t>
            </w:r>
            <w:r>
              <w:rPr>
                <w:vertAlign w:val="subscript"/>
              </w:rPr>
              <w:t xml:space="preserve"> </w:t>
            </w:r>
            <w:r>
              <w:rPr/>
              <w:t xml:space="preserve">. </w:t>
            </w:r>
            <w:r>
              <w:rPr>
                <w:position w:val="0"/>
                <w:sz w:val="24"/>
                <w:vertAlign w:val="baseline"/>
              </w:rPr>
              <w:t>20 = 50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o2</w:t>
            </w:r>
            <w:r>
              <w:rPr/>
              <w:t xml:space="preserve"> = m</w:t>
            </w:r>
            <w:r>
              <w:rPr>
                <w:vertAlign w:val="subscript"/>
              </w:rPr>
              <w:t>n</w:t>
            </w:r>
            <w:r>
              <w:rPr/>
              <w:t>.Z</w:t>
            </w:r>
            <w:r>
              <w:rPr>
                <w:vertAlign w:val="subscript"/>
              </w:rPr>
              <w:t>2</w:t>
            </w:r>
          </w:p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o2</w:t>
            </w:r>
            <w:r>
              <w:rPr/>
              <w:t xml:space="preserve"> = 2,5</w:t>
            </w:r>
            <w:r>
              <w:rPr>
                <w:vertAlign w:val="subscript"/>
              </w:rPr>
              <w:t xml:space="preserve"> </w:t>
            </w:r>
            <w:r>
              <w:rPr/>
              <w:t>. 4</w:t>
            </w:r>
            <w:r>
              <w:rPr>
                <w:position w:val="0"/>
                <w:sz w:val="24"/>
                <w:vertAlign w:val="baseline"/>
              </w:rPr>
              <w:t>0 = 100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de base d</w:t>
            </w:r>
            <w:r>
              <w:rPr>
                <w:vertAlign w:val="subscript"/>
              </w:rPr>
              <w:t>g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/>
              <w:t xml:space="preserve"> . cos </w:t>
            </w:r>
            <w:r>
              <w:rPr>
                <w:rFonts w:ascii="Liberation Serif" w:hAnsi="Liberation Serif"/>
              </w:rPr>
              <w:t>α</w:t>
            </w:r>
            <w:r>
              <w:rPr/>
              <w:t xml:space="preserve"> 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g</w:t>
            </w:r>
            <w:r>
              <w:rPr>
                <w:vertAlign w:val="subscript"/>
              </w:rPr>
              <w:t>1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>
                <w:vertAlign w:val="subscript"/>
              </w:rPr>
              <w:t>1</w:t>
            </w:r>
            <w:r>
              <w:rPr/>
              <w:t xml:space="preserve"> . cos </w:t>
            </w:r>
            <w:r>
              <w:rPr>
                <w:rFonts w:ascii="Liberation Serif" w:hAnsi="Liberation Serif"/>
              </w:rPr>
              <w:t>α</w:t>
            </w:r>
          </w:p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>d</w:t>
            </w:r>
            <w:r>
              <w:rPr>
                <w:rFonts w:ascii="Liberation Serif" w:hAnsi="Liberation Serif"/>
                <w:vertAlign w:val="subscript"/>
              </w:rPr>
              <w:t>g</w:t>
            </w:r>
            <w:r>
              <w:rPr>
                <w:rFonts w:ascii="Liberation Serif" w:hAnsi="Liberation Serif"/>
                <w:vertAlign w:val="subscript"/>
              </w:rPr>
              <w:t>1</w:t>
            </w:r>
            <w:r>
              <w:rPr>
                <w:rFonts w:ascii="Liberation Serif" w:hAnsi="Liberation Serif"/>
              </w:rPr>
              <w:t xml:space="preserve"> = </w:t>
            </w:r>
            <w:r>
              <w:rPr>
                <w:rFonts w:ascii="Liberation Serif" w:hAnsi="Liberation Serif"/>
                <w:position w:val="0"/>
                <w:sz w:val="24"/>
                <w:vertAlign w:val="baseline"/>
              </w:rPr>
              <w:t>50</w:t>
            </w:r>
            <w:r>
              <w:rPr>
                <w:rFonts w:ascii="Liberation Serif" w:hAnsi="Liberation Serif"/>
              </w:rPr>
              <w:t xml:space="preserve"> . cos </w:t>
            </w:r>
            <w:r>
              <w:rPr>
                <w:rFonts w:ascii="Liberation Serif" w:hAnsi="Liberation Serif"/>
              </w:rPr>
              <w:t>20 = 46,98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g</w:t>
            </w:r>
            <w:r>
              <w:rPr>
                <w:vertAlign w:val="subscript"/>
              </w:rPr>
              <w:t>2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>
                <w:vertAlign w:val="subscript"/>
              </w:rPr>
              <w:t>2</w:t>
            </w:r>
            <w:r>
              <w:rPr/>
              <w:t xml:space="preserve"> . cos </w:t>
            </w:r>
            <w:r>
              <w:rPr>
                <w:rFonts w:ascii="Liberation Serif" w:hAnsi="Liberation Serif"/>
              </w:rPr>
              <w:t>α</w:t>
            </w:r>
          </w:p>
          <w:p>
            <w:pPr>
              <w:pStyle w:val="TableContents"/>
              <w:rPr/>
            </w:pPr>
            <w:r>
              <w:rPr>
                <w:rFonts w:ascii="Liberation Serif" w:hAnsi="Liberation Serif"/>
              </w:rPr>
              <w:t>d</w:t>
            </w:r>
            <w:r>
              <w:rPr>
                <w:rFonts w:ascii="Liberation Serif" w:hAnsi="Liberation Serif"/>
                <w:vertAlign w:val="subscript"/>
              </w:rPr>
              <w:t>g</w:t>
            </w:r>
            <w:r>
              <w:rPr>
                <w:rFonts w:ascii="Liberation Serif" w:hAnsi="Liberation Serif"/>
                <w:vertAlign w:val="subscript"/>
              </w:rPr>
              <w:t>2</w:t>
            </w:r>
            <w:r>
              <w:rPr>
                <w:rFonts w:ascii="Liberation Serif" w:hAnsi="Liberation Serif"/>
              </w:rPr>
              <w:t xml:space="preserve"> = </w:t>
            </w:r>
            <w:r>
              <w:rPr>
                <w:rFonts w:ascii="Liberation Serif" w:hAnsi="Liberation Serif"/>
              </w:rPr>
              <w:t>10</w:t>
            </w:r>
            <w:r>
              <w:rPr>
                <w:rFonts w:ascii="Liberation Serif" w:hAnsi="Liberation Serif"/>
                <w:position w:val="0"/>
                <w:sz w:val="24"/>
                <w:vertAlign w:val="baseline"/>
              </w:rPr>
              <w:t>0</w:t>
            </w:r>
            <w:r>
              <w:rPr>
                <w:rFonts w:ascii="Liberation Serif" w:hAnsi="Liberation Serif"/>
              </w:rPr>
              <w:t xml:space="preserve"> . cos </w:t>
            </w:r>
            <w:r>
              <w:rPr>
                <w:rFonts w:ascii="Liberation Serif" w:hAnsi="Liberation Serif"/>
              </w:rPr>
              <w:t>20 = 93,97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interno d</w:t>
            </w:r>
            <w:r>
              <w:rPr>
                <w:vertAlign w:val="subscript"/>
              </w:rPr>
              <w:t>f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/>
              <w:t xml:space="preserve"> – 2,4 . 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f1</w:t>
            </w:r>
            <w:r>
              <w:rPr/>
              <w:t xml:space="preserve"> = d</w:t>
            </w:r>
            <w:r>
              <w:rPr>
                <w:vertAlign w:val="subscript"/>
              </w:rPr>
              <w:t>o1</w:t>
            </w:r>
            <w:r>
              <w:rPr/>
              <w:t xml:space="preserve"> – 2,4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f1</w:t>
            </w:r>
            <w:r>
              <w:rPr>
                <w:position w:val="0"/>
                <w:sz w:val="24"/>
                <w:vertAlign w:val="baseline"/>
              </w:rPr>
              <w:t xml:space="preserve"> = 50 – 2,4 . 2,5 = 44</w:t>
            </w:r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f2</w:t>
            </w:r>
            <w:r>
              <w:rPr/>
              <w:t xml:space="preserve"> = d</w:t>
            </w:r>
            <w:r>
              <w:rPr>
                <w:vertAlign w:val="subscript"/>
              </w:rPr>
              <w:t>o2</w:t>
            </w:r>
            <w:r>
              <w:rPr/>
              <w:t xml:space="preserve"> – 2,4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f2</w:t>
            </w:r>
            <w:r>
              <w:rPr>
                <w:position w:val="0"/>
                <w:sz w:val="24"/>
                <w:vertAlign w:val="baseline"/>
              </w:rPr>
              <w:t xml:space="preserve"> = 100 – 2,4 . 2,5 = 94</w:t>
            </w:r>
          </w:p>
        </w:tc>
      </w:tr>
      <w:tr>
        <w:trPr/>
        <w:tc>
          <w:tcPr>
            <w:tcW w:w="362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Diâmetro externo d</w:t>
            </w:r>
            <w:r>
              <w:rPr>
                <w:vertAlign w:val="subscript"/>
              </w:rPr>
              <w:t>k</w:t>
            </w:r>
            <w:r>
              <w:rPr/>
              <w:t xml:space="preserve"> = d</w:t>
            </w:r>
            <w:r>
              <w:rPr>
                <w:vertAlign w:val="subscript"/>
              </w:rPr>
              <w:t>o</w:t>
            </w:r>
            <w:r>
              <w:rPr/>
              <w:t xml:space="preserve"> + 2 . m</w:t>
            </w:r>
            <w:r>
              <w:rPr>
                <w:vertAlign w:val="subscript"/>
              </w:rPr>
              <w:t>n</w:t>
            </w:r>
          </w:p>
        </w:tc>
        <w:tc>
          <w:tcPr>
            <w:tcW w:w="2805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bookmarkStart w:id="0" w:name="__DdeLink__101_1507380260"/>
            <w:r>
              <w:rPr/>
              <w:t>d</w:t>
            </w:r>
            <w:r>
              <w:rPr>
                <w:vertAlign w:val="subscript"/>
              </w:rPr>
              <w:t>k1</w:t>
            </w:r>
            <w:r>
              <w:rPr/>
              <w:t xml:space="preserve"> = d</w:t>
            </w:r>
            <w:r>
              <w:rPr>
                <w:vertAlign w:val="subscript"/>
              </w:rPr>
              <w:t>o1</w:t>
            </w:r>
            <w:r>
              <w:rPr/>
              <w:t xml:space="preserve"> + 2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k1</w:t>
            </w:r>
            <w:r>
              <w:rPr>
                <w:position w:val="0"/>
                <w:sz w:val="24"/>
                <w:vertAlign w:val="baseline"/>
              </w:rPr>
              <w:t xml:space="preserve"> = 50 + 2 . 2,5 = 55</w:t>
            </w:r>
            <w:bookmarkEnd w:id="0"/>
          </w:p>
        </w:tc>
        <w:tc>
          <w:tcPr>
            <w:tcW w:w="3213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</w:t>
            </w:r>
            <w:r>
              <w:rPr>
                <w:vertAlign w:val="subscript"/>
              </w:rPr>
              <w:t>k2</w:t>
            </w:r>
            <w:r>
              <w:rPr/>
              <w:t xml:space="preserve"> = d</w:t>
            </w:r>
            <w:r>
              <w:rPr>
                <w:vertAlign w:val="subscript"/>
              </w:rPr>
              <w:t>o2</w:t>
            </w:r>
            <w:r>
              <w:rPr/>
              <w:t xml:space="preserve"> + 2 . m</w:t>
            </w:r>
            <w:r>
              <w:rPr>
                <w:vertAlign w:val="subscript"/>
              </w:rPr>
              <w:t>n</w:t>
            </w:r>
          </w:p>
          <w:p>
            <w:pPr>
              <w:pStyle w:val="TableContents"/>
              <w:rPr>
                <w:position w:val="0"/>
                <w:sz w:val="24"/>
                <w:vertAlign w:val="baseline"/>
              </w:rPr>
            </w:pPr>
            <w:r>
              <w:rPr>
                <w:position w:val="0"/>
                <w:sz w:val="24"/>
                <w:vertAlign w:val="baseline"/>
              </w:rPr>
              <w:t>d</w:t>
            </w:r>
            <w:r>
              <w:rPr>
                <w:vertAlign w:val="subscript"/>
              </w:rPr>
              <w:t>k2</w:t>
            </w:r>
            <w:r>
              <w:rPr>
                <w:position w:val="0"/>
                <w:sz w:val="24"/>
                <w:vertAlign w:val="baseline"/>
              </w:rPr>
              <w:t xml:space="preserve"> = 100 + 2 . 2,5 = 105</w:t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Distância entre centros</w:t>
            </w:r>
          </w:p>
          <w:p>
            <w:pPr>
              <w:pStyle w:val="TableContents"/>
              <w:jc w:val="center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m:t xml:space="preserve">C</m:t>
                  </m:r>
                </m:e>
                <m:sub>
                  <m:r>
                    <m:t xml:space="preserve">c</m:t>
                  </m:r>
                </m:sub>
              </m:sSub>
              <m:r>
                <m:t xml:space="preserve">=</m:t>
              </m:r>
              <m:f>
                <m:num>
                  <m:sSub>
                    <m:e>
                      <m:r>
                        <m:t xml:space="preserve">d</m:t>
                      </m:r>
                    </m:e>
                    <m:sub>
                      <m:r>
                        <m:t xml:space="preserve">o</m:t>
                      </m:r>
                      <m:r>
                        <m:t xml:space="preserve">1</m:t>
                      </m:r>
                    </m:sub>
                  </m:sSub>
                  <m:r>
                    <m:t xml:space="preserve">+</m:t>
                  </m:r>
                  <m:sSub>
                    <m:e>
                      <m:r>
                        <m:t xml:space="preserve">d</m:t>
                      </m:r>
                    </m:e>
                    <m:sub>
                      <m:r>
                        <m:t xml:space="preserve">o</m:t>
                      </m:r>
                      <m:r>
                        <m:t xml:space="preserve">2</m:t>
                      </m:r>
                    </m:sub>
                  </m:sSub>
                </m:num>
                <m:den>
                  <m:r>
                    <m:t xml:space="preserve">2</m:t>
                  </m:r>
                </m:den>
              </m:f>
              <m:r>
                <m:t xml:space="preserve">=</m:t>
              </m:r>
              <m:f>
                <m:num>
                  <m:r>
                    <m:t xml:space="preserve">50</m:t>
                  </m:r>
                  <m:r>
                    <m:t xml:space="preserve">+</m:t>
                  </m:r>
                  <m:r>
                    <m:t xml:space="preserve">100</m:t>
                  </m:r>
                </m:num>
                <m:den>
                  <m:r>
                    <m:t xml:space="preserve">2</m:t>
                  </m:r>
                </m:den>
              </m:f>
              <m:r>
                <m:t xml:space="preserve">→</m:t>
              </m:r>
              <m:sSub>
                <m:e>
                  <m:r>
                    <m:t xml:space="preserve">C</m:t>
                  </m:r>
                </m:e>
                <m:sub>
                  <m:r>
                    <m:t xml:space="preserve">c</m:t>
                  </m:r>
                </m:sub>
              </m:sSub>
              <m:r>
                <m:t xml:space="preserve">=</m:t>
              </m:r>
              <m:r>
                <m:t xml:space="preserve">75</m:t>
              </m:r>
            </m:oMath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9638" w:type="dxa"/>
            <w:gridSpan w:val="3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Largura das engrenagens</w:t>
            </w:r>
          </w:p>
          <w:p>
            <w:pPr>
              <w:pStyle w:val="TableContents"/>
              <w:jc w:val="center"/>
              <w:rPr/>
            </w:pPr>
            <w:r>
              <w:rPr/>
              <w:t>b</w:t>
            </w:r>
            <w:r>
              <w:rPr>
                <w:vertAlign w:val="subscript"/>
              </w:rPr>
              <w:t>1</w:t>
            </w:r>
            <w:r>
              <w:rPr/>
              <w:t xml:space="preserve"> = b</w:t>
            </w:r>
            <w:r>
              <w:rPr>
                <w:vertAlign w:val="subscript"/>
              </w:rPr>
              <w:t>2</w:t>
            </w:r>
            <w:r>
              <w:rPr/>
              <w:t xml:space="preserve"> = 26,04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LibreOffice/6.0.6.2$MacOSX_X86_64 LibreOffice_project/0c292870b25a325b5ed35f6b45599d2ea4458e77</Application>
  <Pages>6</Pages>
  <Words>861</Words>
  <Characters>3454</Characters>
  <CharactersWithSpaces>4238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2018-11-24T17:48:17Z</dcterms:created>
  <dc:creator/>
  <dc:description/>
  <dc:language>pt-BR</dc:language>
  <cp:lastModifiedBy/>
  <dcterms:modified xsi:type="dcterms:W3CDTF">2018-11-24T22:31:29Z</dcterms:modified>
  <cp:revision>8</cp:revision>
  <dc:subject/>
  <dc:title/>
</cp:coreProperties>
</file>