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3788E1C" w14:textId="77777777" w:rsidR="00C25F69" w:rsidRPr="00BD1B23" w:rsidRDefault="00000000" w:rsidP="00BD1B23">
      <w:pPr>
        <w:spacing w:before="720" w:after="240"/>
        <w:jc w:val="center"/>
        <w:rPr>
          <w:rFonts w:ascii="Georgia" w:hAnsi="Georgia" w:cs="Times New Roman"/>
          <w:sz w:val="50"/>
          <w:szCs w:val="50"/>
        </w:rPr>
      </w:pPr>
      <w:r w:rsidRPr="00BD1B23">
        <w:rPr>
          <w:rFonts w:ascii="Georgia" w:hAnsi="Georgia" w:cs="Times New Roman"/>
          <w:b/>
          <w:bCs/>
          <w:color w:val="09124F"/>
          <w:sz w:val="50"/>
          <w:szCs w:val="50"/>
        </w:rPr>
        <w:t>TITANIC SURVIVAL ANALYSIS REPORT</w:t>
      </w:r>
    </w:p>
    <w:p w14:paraId="02F0A816" w14:textId="77777777" w:rsidR="00C25F69" w:rsidRPr="00BD1B23" w:rsidRDefault="00000000">
      <w:pPr>
        <w:pBdr>
          <w:bottom w:val="single" w:sz="6" w:space="1" w:color="006B63"/>
        </w:pBdr>
        <w:spacing w:after="120"/>
        <w:jc w:val="center"/>
        <w:rPr>
          <w:rFonts w:ascii="Georgia" w:hAnsi="Georgia" w:cs="Times New Roman"/>
        </w:rPr>
      </w:pPr>
      <w:r w:rsidRPr="00BD1B23">
        <w:rPr>
          <w:rFonts w:ascii="Georgia" w:hAnsi="Georgia" w:cs="Times New Roman"/>
          <w:i/>
          <w:iCs/>
          <w:sz w:val="24"/>
          <w:szCs w:val="24"/>
        </w:rPr>
        <w:t>Exploring Passenger Survival Patterns by Gender, Class and Age</w:t>
      </w:r>
    </w:p>
    <w:p w14:paraId="656CF449" w14:textId="77777777" w:rsidR="00C25F69" w:rsidRPr="00BD1B23" w:rsidRDefault="00C25F69">
      <w:pPr>
        <w:spacing w:before="100" w:after="100"/>
        <w:rPr>
          <w:rFonts w:ascii="Georgia" w:hAnsi="Georgia" w:cs="Times New Roman"/>
        </w:rPr>
      </w:pPr>
    </w:p>
    <w:p w14:paraId="1FE47961" w14:textId="77777777" w:rsidR="00C25F69" w:rsidRPr="00BD1B23" w:rsidRDefault="00000000">
      <w:pPr>
        <w:jc w:val="center"/>
        <w:rPr>
          <w:rFonts w:ascii="Georgia" w:hAnsi="Georgia" w:cs="Times New Roman"/>
        </w:rPr>
      </w:pPr>
      <w:r w:rsidRPr="00BD1B23">
        <w:rPr>
          <w:rFonts w:ascii="Georgia" w:hAnsi="Georgia" w:cs="Times New Roman"/>
        </w:rPr>
        <w:t>Tool: Microsoft Power BI Desktop</w:t>
      </w:r>
    </w:p>
    <w:p w14:paraId="1B113517" w14:textId="328C18C5" w:rsidR="00C25F69" w:rsidRPr="00BD1B23" w:rsidRDefault="00000000">
      <w:pPr>
        <w:jc w:val="center"/>
        <w:rPr>
          <w:rFonts w:ascii="Georgia" w:hAnsi="Georgia" w:cs="Times New Roman"/>
        </w:rPr>
      </w:pPr>
      <w:r w:rsidRPr="00BD1B23">
        <w:rPr>
          <w:rFonts w:ascii="Georgia" w:hAnsi="Georgia" w:cs="Times New Roman"/>
        </w:rPr>
        <w:t>Language: Python (pandas, numpy)</w:t>
      </w:r>
    </w:p>
    <w:p w14:paraId="7E2E6554" w14:textId="77777777" w:rsidR="00C25F69" w:rsidRPr="00BD1B23" w:rsidRDefault="00000000">
      <w:pPr>
        <w:jc w:val="center"/>
        <w:rPr>
          <w:rFonts w:ascii="Georgia" w:hAnsi="Georgia" w:cs="Times New Roman"/>
        </w:rPr>
      </w:pPr>
      <w:r w:rsidRPr="00BD1B23">
        <w:rPr>
          <w:rFonts w:ascii="Georgia" w:hAnsi="Georgia" w:cs="Times New Roman"/>
        </w:rPr>
        <w:t>Data Source: RMS Titanic Dataset (1912)</w:t>
      </w:r>
    </w:p>
    <w:p w14:paraId="54F24DA3" w14:textId="77777777" w:rsidR="00C25F69" w:rsidRPr="00BD1B23" w:rsidRDefault="00000000">
      <w:pPr>
        <w:jc w:val="center"/>
        <w:rPr>
          <w:rFonts w:ascii="Georgia" w:hAnsi="Georgia" w:cs="Times New Roman"/>
        </w:rPr>
      </w:pPr>
      <w:r w:rsidRPr="00BD1B23">
        <w:rPr>
          <w:rFonts w:ascii="Georgia" w:hAnsi="Georgia" w:cs="Times New Roman"/>
        </w:rPr>
        <w:t>Created by: Furutan Samuel</w:t>
      </w:r>
    </w:p>
    <w:p w14:paraId="6E994572" w14:textId="77777777" w:rsidR="00C25F69" w:rsidRPr="00BD1B23" w:rsidRDefault="00C25F69" w:rsidP="00BE3FFE">
      <w:pPr>
        <w:pBdr>
          <w:bottom w:val="single" w:sz="4" w:space="8" w:color="09124F"/>
        </w:pBdr>
        <w:spacing w:before="240" w:after="240"/>
        <w:rPr>
          <w:rFonts w:ascii="Georgia" w:hAnsi="Georgia" w:cs="Times New Roman"/>
        </w:rPr>
      </w:pPr>
    </w:p>
    <w:p w14:paraId="090A2173" w14:textId="77777777" w:rsidR="00C25F69" w:rsidRPr="00BD1B23" w:rsidRDefault="00000000">
      <w:pPr>
        <w:pStyle w:val="Heading1"/>
        <w:rPr>
          <w:rFonts w:ascii="Georgia" w:hAnsi="Georgia" w:cs="Times New Roman"/>
          <w:sz w:val="30"/>
          <w:szCs w:val="30"/>
        </w:rPr>
      </w:pPr>
      <w:r w:rsidRPr="00BD1B23">
        <w:rPr>
          <w:rFonts w:ascii="Georgia" w:hAnsi="Georgia" w:cs="Times New Roman"/>
          <w:sz w:val="30"/>
          <w:szCs w:val="30"/>
        </w:rPr>
        <w:t>Executive Summary</w:t>
      </w:r>
    </w:p>
    <w:p w14:paraId="64B1F624" w14:textId="67A303F9" w:rsidR="00C25F69" w:rsidRPr="00512545" w:rsidRDefault="00000000" w:rsidP="000309CF">
      <w:pPr>
        <w:pBdr>
          <w:left w:val="single" w:sz="14" w:space="10" w:color="006B63"/>
        </w:pBdr>
        <w:spacing w:before="180" w:after="180"/>
        <w:ind w:left="400"/>
        <w:jc w:val="both"/>
        <w:rPr>
          <w:rFonts w:ascii="Georgia" w:hAnsi="Georgia" w:cs="Times New Roman"/>
          <w:i/>
          <w:iCs/>
          <w:color w:val="171717" w:themeColor="background2" w:themeShade="1A"/>
        </w:rPr>
      </w:pPr>
      <w:r w:rsidRPr="00512545">
        <w:rPr>
          <w:rFonts w:ascii="Georgia" w:hAnsi="Georgia" w:cs="Times New Roman"/>
          <w:i/>
          <w:iCs/>
          <w:color w:val="171717" w:themeColor="background2" w:themeShade="1A"/>
        </w:rPr>
        <w:t>This report analyzes survival patterns from the Titanic d</w:t>
      </w:r>
      <w:r w:rsidR="000309CF" w:rsidRPr="00512545">
        <w:rPr>
          <w:rFonts w:ascii="Georgia" w:hAnsi="Georgia" w:cs="Times New Roman"/>
          <w:i/>
          <w:iCs/>
          <w:color w:val="171717" w:themeColor="background2" w:themeShade="1A"/>
        </w:rPr>
        <w:t>a</w:t>
      </w:r>
      <w:r w:rsidRPr="00512545">
        <w:rPr>
          <w:rFonts w:ascii="Georgia" w:hAnsi="Georgia" w:cs="Times New Roman"/>
          <w:i/>
          <w:iCs/>
          <w:color w:val="171717" w:themeColor="background2" w:themeShade="1A"/>
        </w:rPr>
        <w:t>taset using Python for data cleaning and Microsoft Power BI Desktop for visualization. The analysis reveals that gender, passenger class, and age were the strongest predictors of survival. Female passengers had a survival rate of 74.20%, while third-class passengers had the lowest survival probability at 24.24%. These findings highlight the structural inequalities present during the disaster and provide data-driven recommendations for modern transportation safety planning.</w:t>
      </w:r>
    </w:p>
    <w:p w14:paraId="1A3CBA37" w14:textId="77777777" w:rsidR="00C25F69" w:rsidRPr="00BD1B23" w:rsidRDefault="00C25F69">
      <w:pPr>
        <w:pBdr>
          <w:bottom w:val="single" w:sz="4" w:space="1" w:color="09124F"/>
        </w:pBdr>
        <w:spacing w:before="240" w:after="240"/>
        <w:rPr>
          <w:rFonts w:ascii="Georgia" w:hAnsi="Georgia" w:cs="Times New Roman"/>
        </w:rPr>
      </w:pPr>
    </w:p>
    <w:p w14:paraId="26C0A27A" w14:textId="77777777" w:rsidR="00C25F69" w:rsidRPr="00EC24A1" w:rsidRDefault="00000000">
      <w:pPr>
        <w:pStyle w:val="Heading1"/>
        <w:rPr>
          <w:rFonts w:ascii="Georgia" w:hAnsi="Georgia" w:cs="Times New Roman"/>
          <w:sz w:val="30"/>
          <w:szCs w:val="30"/>
        </w:rPr>
      </w:pPr>
      <w:r w:rsidRPr="00EC24A1">
        <w:rPr>
          <w:rFonts w:ascii="Georgia" w:hAnsi="Georgia" w:cs="Times New Roman"/>
          <w:sz w:val="30"/>
          <w:szCs w:val="30"/>
        </w:rPr>
        <w:t>1. Introduction</w:t>
      </w:r>
    </w:p>
    <w:p w14:paraId="4725FBA2" w14:textId="77777777" w:rsidR="00C25F69" w:rsidRPr="00BD1B23" w:rsidRDefault="00000000" w:rsidP="00BD1B23">
      <w:pPr>
        <w:spacing w:before="100" w:after="120"/>
        <w:jc w:val="both"/>
        <w:rPr>
          <w:rFonts w:ascii="Georgia" w:hAnsi="Georgia" w:cs="Times New Roman"/>
        </w:rPr>
      </w:pPr>
      <w:r w:rsidRPr="00BD1B23">
        <w:rPr>
          <w:rFonts w:ascii="Georgia" w:hAnsi="Georgia" w:cs="Times New Roman"/>
          <w:color w:val="1A1A2E"/>
        </w:rPr>
        <w:t>The Titanic dataset contains passenger information from the tragic sinking of the RMS Titanic in 1912. The dataset includes 891 passenger records with 12 columns covering details such as passenger gender, age, ticket class, fare, cabin, and survival status.</w:t>
      </w:r>
    </w:p>
    <w:p w14:paraId="17336379" w14:textId="77777777" w:rsidR="00C25F69" w:rsidRPr="00BD1B23" w:rsidRDefault="00000000" w:rsidP="00BD1B23">
      <w:pPr>
        <w:spacing w:before="100" w:after="120"/>
        <w:jc w:val="both"/>
        <w:rPr>
          <w:rFonts w:ascii="Georgia" w:hAnsi="Georgia" w:cs="Times New Roman"/>
        </w:rPr>
      </w:pPr>
      <w:r w:rsidRPr="00BD1B23">
        <w:rPr>
          <w:rFonts w:ascii="Georgia" w:hAnsi="Georgia" w:cs="Times New Roman"/>
          <w:color w:val="1A1A2E"/>
        </w:rPr>
        <w:t>The purpose of this analysis is to identify patterns that influenced survival during the disaster. By using Python for data cleaning and Microsoft Power BI Desktop for visualization, the analysis explores how factors such as gender, passenger class, and age affected the likelihood of survival. Understanding these relationships helps reveal the social and structural factors that influenced survival outcomes.</w:t>
      </w:r>
    </w:p>
    <w:p w14:paraId="297BE8D5" w14:textId="77777777" w:rsidR="00C25F69" w:rsidRPr="00BD1B23" w:rsidRDefault="00C25F69">
      <w:pPr>
        <w:spacing w:before="100" w:after="100"/>
        <w:rPr>
          <w:rFonts w:ascii="Georgia" w:hAnsi="Georgia" w:cs="Times New Roman"/>
        </w:rPr>
      </w:pPr>
    </w:p>
    <w:p w14:paraId="119FFEFC" w14:textId="77777777" w:rsidR="00C25F69" w:rsidRPr="00BD1B23" w:rsidRDefault="00000000">
      <w:pPr>
        <w:pStyle w:val="Heading2"/>
        <w:rPr>
          <w:rFonts w:ascii="Georgia" w:hAnsi="Georgia" w:cs="Times New Roman"/>
        </w:rPr>
      </w:pPr>
      <w:r w:rsidRPr="00BD1B23">
        <w:rPr>
          <w:rFonts w:ascii="Georgia" w:hAnsi="Georgia" w:cs="Times New Roman"/>
        </w:rPr>
        <w:t>Dataset Overview</w:t>
      </w:r>
    </w:p>
    <w:tbl>
      <w:tblPr>
        <w:tblW w:w="9017"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927"/>
        <w:gridCol w:w="1348"/>
        <w:gridCol w:w="3044"/>
        <w:gridCol w:w="2698"/>
      </w:tblGrid>
      <w:tr w:rsidR="00C25F69" w:rsidRPr="00BD1B23" w14:paraId="306D695E" w14:textId="77777777" w:rsidTr="00EC24A1">
        <w:trPr>
          <w:trHeight w:val="142"/>
          <w:jc w:val="center"/>
        </w:trPr>
        <w:tc>
          <w:tcPr>
            <w:tcW w:w="1927" w:type="dxa"/>
            <w:tcBorders>
              <w:top w:val="single" w:sz="1" w:space="0" w:color="09124F"/>
              <w:left w:val="single" w:sz="1" w:space="0" w:color="09124F"/>
              <w:bottom w:val="single" w:sz="1" w:space="0" w:color="09124F"/>
              <w:right w:val="single" w:sz="1" w:space="0" w:color="09124F"/>
            </w:tcBorders>
            <w:shd w:val="clear" w:color="auto" w:fill="09124F"/>
            <w:tcMar>
              <w:top w:w="80" w:type="dxa"/>
              <w:left w:w="120" w:type="dxa"/>
              <w:bottom w:w="80" w:type="dxa"/>
              <w:right w:w="120" w:type="dxa"/>
            </w:tcMar>
          </w:tcPr>
          <w:p w14:paraId="4205C796" w14:textId="77777777" w:rsidR="00C25F69" w:rsidRPr="00BD1B23" w:rsidRDefault="00000000">
            <w:pPr>
              <w:jc w:val="center"/>
              <w:rPr>
                <w:rFonts w:ascii="Georgia" w:hAnsi="Georgia" w:cs="Times New Roman"/>
              </w:rPr>
            </w:pPr>
            <w:r w:rsidRPr="00BD1B23">
              <w:rPr>
                <w:rFonts w:ascii="Georgia" w:hAnsi="Georgia" w:cs="Times New Roman"/>
                <w:b/>
                <w:bCs/>
                <w:color w:val="FFFFFF"/>
                <w:sz w:val="20"/>
                <w:szCs w:val="20"/>
              </w:rPr>
              <w:t>Column</w:t>
            </w:r>
          </w:p>
        </w:tc>
        <w:tc>
          <w:tcPr>
            <w:tcW w:w="1348" w:type="dxa"/>
            <w:tcBorders>
              <w:top w:val="single" w:sz="1" w:space="0" w:color="09124F"/>
              <w:left w:val="single" w:sz="1" w:space="0" w:color="09124F"/>
              <w:bottom w:val="single" w:sz="1" w:space="0" w:color="09124F"/>
              <w:right w:val="single" w:sz="1" w:space="0" w:color="09124F"/>
            </w:tcBorders>
            <w:shd w:val="clear" w:color="auto" w:fill="09124F"/>
            <w:tcMar>
              <w:top w:w="80" w:type="dxa"/>
              <w:left w:w="120" w:type="dxa"/>
              <w:bottom w:w="80" w:type="dxa"/>
              <w:right w:w="120" w:type="dxa"/>
            </w:tcMar>
          </w:tcPr>
          <w:p w14:paraId="72C6AE9D" w14:textId="77777777" w:rsidR="00C25F69" w:rsidRPr="00BD1B23" w:rsidRDefault="00000000">
            <w:pPr>
              <w:jc w:val="center"/>
              <w:rPr>
                <w:rFonts w:ascii="Georgia" w:hAnsi="Georgia" w:cs="Times New Roman"/>
              </w:rPr>
            </w:pPr>
            <w:r w:rsidRPr="00BD1B23">
              <w:rPr>
                <w:rFonts w:ascii="Georgia" w:hAnsi="Georgia" w:cs="Times New Roman"/>
                <w:b/>
                <w:bCs/>
                <w:color w:val="FFFFFF"/>
                <w:sz w:val="20"/>
                <w:szCs w:val="20"/>
              </w:rPr>
              <w:t>Data Type</w:t>
            </w:r>
          </w:p>
        </w:tc>
        <w:tc>
          <w:tcPr>
            <w:tcW w:w="3044" w:type="dxa"/>
            <w:tcBorders>
              <w:top w:val="single" w:sz="1" w:space="0" w:color="09124F"/>
              <w:left w:val="single" w:sz="1" w:space="0" w:color="09124F"/>
              <w:bottom w:val="single" w:sz="1" w:space="0" w:color="09124F"/>
              <w:right w:val="single" w:sz="1" w:space="0" w:color="09124F"/>
            </w:tcBorders>
            <w:shd w:val="clear" w:color="auto" w:fill="09124F"/>
            <w:tcMar>
              <w:top w:w="80" w:type="dxa"/>
              <w:left w:w="120" w:type="dxa"/>
              <w:bottom w:w="80" w:type="dxa"/>
              <w:right w:w="120" w:type="dxa"/>
            </w:tcMar>
          </w:tcPr>
          <w:p w14:paraId="4B25B72B" w14:textId="77777777" w:rsidR="00C25F69" w:rsidRPr="00BD1B23" w:rsidRDefault="00000000">
            <w:pPr>
              <w:jc w:val="center"/>
              <w:rPr>
                <w:rFonts w:ascii="Georgia" w:hAnsi="Georgia" w:cs="Times New Roman"/>
              </w:rPr>
            </w:pPr>
            <w:r w:rsidRPr="00BD1B23">
              <w:rPr>
                <w:rFonts w:ascii="Georgia" w:hAnsi="Georgia" w:cs="Times New Roman"/>
                <w:b/>
                <w:bCs/>
                <w:color w:val="FFFFFF"/>
                <w:sz w:val="20"/>
                <w:szCs w:val="20"/>
              </w:rPr>
              <w:t>Description</w:t>
            </w:r>
          </w:p>
        </w:tc>
        <w:tc>
          <w:tcPr>
            <w:tcW w:w="2698" w:type="dxa"/>
            <w:tcBorders>
              <w:top w:val="single" w:sz="1" w:space="0" w:color="09124F"/>
              <w:left w:val="single" w:sz="1" w:space="0" w:color="09124F"/>
              <w:bottom w:val="single" w:sz="1" w:space="0" w:color="09124F"/>
              <w:right w:val="single" w:sz="1" w:space="0" w:color="09124F"/>
            </w:tcBorders>
            <w:shd w:val="clear" w:color="auto" w:fill="09124F"/>
            <w:tcMar>
              <w:top w:w="80" w:type="dxa"/>
              <w:left w:w="120" w:type="dxa"/>
              <w:bottom w:w="80" w:type="dxa"/>
              <w:right w:w="120" w:type="dxa"/>
            </w:tcMar>
          </w:tcPr>
          <w:p w14:paraId="00F0C976" w14:textId="77777777" w:rsidR="00C25F69" w:rsidRPr="00BD1B23" w:rsidRDefault="00000000">
            <w:pPr>
              <w:jc w:val="center"/>
              <w:rPr>
                <w:rFonts w:ascii="Georgia" w:hAnsi="Georgia" w:cs="Times New Roman"/>
              </w:rPr>
            </w:pPr>
            <w:r w:rsidRPr="00BD1B23">
              <w:rPr>
                <w:rFonts w:ascii="Georgia" w:hAnsi="Georgia" w:cs="Times New Roman"/>
                <w:b/>
                <w:bCs/>
                <w:color w:val="FFFFFF"/>
                <w:sz w:val="20"/>
                <w:szCs w:val="20"/>
              </w:rPr>
              <w:t>Missing Values</w:t>
            </w:r>
          </w:p>
        </w:tc>
      </w:tr>
      <w:tr w:rsidR="00C25F69" w:rsidRPr="00BD1B23" w14:paraId="34879C05" w14:textId="77777777" w:rsidTr="00EC24A1">
        <w:trPr>
          <w:trHeight w:val="133"/>
          <w:jc w:val="center"/>
        </w:trPr>
        <w:tc>
          <w:tcPr>
            <w:tcW w:w="1927" w:type="dxa"/>
            <w:tcBorders>
              <w:top w:val="single" w:sz="1" w:space="0" w:color="CCCCCC"/>
              <w:left w:val="single" w:sz="1" w:space="0" w:color="CCCCCC"/>
              <w:bottom w:val="single" w:sz="1" w:space="0" w:color="CCCCCC"/>
              <w:right w:val="single" w:sz="1" w:space="0" w:color="CCCCCC"/>
            </w:tcBorders>
            <w:shd w:val="clear" w:color="auto" w:fill="F0F4F8"/>
            <w:tcMar>
              <w:top w:w="80" w:type="dxa"/>
              <w:left w:w="120" w:type="dxa"/>
              <w:bottom w:w="80" w:type="dxa"/>
              <w:right w:w="120" w:type="dxa"/>
            </w:tcMar>
          </w:tcPr>
          <w:p w14:paraId="70700926" w14:textId="39D9B099" w:rsidR="00C25F69" w:rsidRPr="00BD1B23" w:rsidRDefault="00000000">
            <w:pPr>
              <w:jc w:val="center"/>
              <w:rPr>
                <w:rFonts w:ascii="Georgia" w:hAnsi="Georgia" w:cs="Times New Roman"/>
              </w:rPr>
            </w:pPr>
            <w:proofErr w:type="spellStart"/>
            <w:r w:rsidRPr="00BD1B23">
              <w:rPr>
                <w:rFonts w:ascii="Georgia" w:hAnsi="Georgia" w:cs="Times New Roman"/>
                <w:color w:val="1A1A2E"/>
                <w:sz w:val="20"/>
                <w:szCs w:val="20"/>
              </w:rPr>
              <w:t>Passenger</w:t>
            </w:r>
            <w:r w:rsidR="00EC24A1">
              <w:rPr>
                <w:rFonts w:ascii="Georgia" w:hAnsi="Georgia" w:cs="Times New Roman"/>
                <w:color w:val="1A1A2E"/>
                <w:sz w:val="20"/>
                <w:szCs w:val="20"/>
              </w:rPr>
              <w:t>id</w:t>
            </w:r>
            <w:proofErr w:type="spellEnd"/>
          </w:p>
        </w:tc>
        <w:tc>
          <w:tcPr>
            <w:tcW w:w="1348" w:type="dxa"/>
            <w:tcBorders>
              <w:top w:val="single" w:sz="1" w:space="0" w:color="CCCCCC"/>
              <w:left w:val="single" w:sz="1" w:space="0" w:color="CCCCCC"/>
              <w:bottom w:val="single" w:sz="1" w:space="0" w:color="CCCCCC"/>
              <w:right w:val="single" w:sz="1" w:space="0" w:color="CCCCCC"/>
            </w:tcBorders>
            <w:shd w:val="clear" w:color="auto" w:fill="F0F4F8"/>
            <w:tcMar>
              <w:top w:w="80" w:type="dxa"/>
              <w:left w:w="120" w:type="dxa"/>
              <w:bottom w:w="80" w:type="dxa"/>
              <w:right w:w="120" w:type="dxa"/>
            </w:tcMar>
          </w:tcPr>
          <w:p w14:paraId="151BDF85" w14:textId="77777777" w:rsidR="00C25F69" w:rsidRPr="00BD1B23" w:rsidRDefault="00000000">
            <w:pPr>
              <w:jc w:val="center"/>
              <w:rPr>
                <w:rFonts w:ascii="Georgia" w:hAnsi="Georgia" w:cs="Times New Roman"/>
              </w:rPr>
            </w:pPr>
            <w:r w:rsidRPr="00BD1B23">
              <w:rPr>
                <w:rFonts w:ascii="Georgia" w:hAnsi="Georgia" w:cs="Times New Roman"/>
                <w:color w:val="1A1A2E"/>
                <w:sz w:val="20"/>
                <w:szCs w:val="20"/>
              </w:rPr>
              <w:t>Integer</w:t>
            </w:r>
          </w:p>
        </w:tc>
        <w:tc>
          <w:tcPr>
            <w:tcW w:w="3044" w:type="dxa"/>
            <w:tcBorders>
              <w:top w:val="single" w:sz="1" w:space="0" w:color="CCCCCC"/>
              <w:left w:val="single" w:sz="1" w:space="0" w:color="CCCCCC"/>
              <w:bottom w:val="single" w:sz="1" w:space="0" w:color="CCCCCC"/>
              <w:right w:val="single" w:sz="1" w:space="0" w:color="CCCCCC"/>
            </w:tcBorders>
            <w:shd w:val="clear" w:color="auto" w:fill="F0F4F8"/>
            <w:tcMar>
              <w:top w:w="80" w:type="dxa"/>
              <w:left w:w="120" w:type="dxa"/>
              <w:bottom w:w="80" w:type="dxa"/>
              <w:right w:w="120" w:type="dxa"/>
            </w:tcMar>
          </w:tcPr>
          <w:p w14:paraId="695AB1FA" w14:textId="77777777" w:rsidR="00C25F69" w:rsidRPr="00BD1B23" w:rsidRDefault="00000000">
            <w:pPr>
              <w:jc w:val="center"/>
              <w:rPr>
                <w:rFonts w:ascii="Georgia" w:hAnsi="Georgia" w:cs="Times New Roman"/>
              </w:rPr>
            </w:pPr>
            <w:r w:rsidRPr="00BD1B23">
              <w:rPr>
                <w:rFonts w:ascii="Georgia" w:hAnsi="Georgia" w:cs="Times New Roman"/>
                <w:color w:val="1A1A2E"/>
                <w:sz w:val="20"/>
                <w:szCs w:val="20"/>
              </w:rPr>
              <w:t>Unique passenger identifier</w:t>
            </w:r>
          </w:p>
        </w:tc>
        <w:tc>
          <w:tcPr>
            <w:tcW w:w="2698" w:type="dxa"/>
            <w:tcBorders>
              <w:top w:val="single" w:sz="1" w:space="0" w:color="CCCCCC"/>
              <w:left w:val="single" w:sz="1" w:space="0" w:color="CCCCCC"/>
              <w:bottom w:val="single" w:sz="1" w:space="0" w:color="CCCCCC"/>
              <w:right w:val="single" w:sz="1" w:space="0" w:color="CCCCCC"/>
            </w:tcBorders>
            <w:shd w:val="clear" w:color="auto" w:fill="F0F4F8"/>
            <w:tcMar>
              <w:top w:w="80" w:type="dxa"/>
              <w:left w:w="120" w:type="dxa"/>
              <w:bottom w:w="80" w:type="dxa"/>
              <w:right w:w="120" w:type="dxa"/>
            </w:tcMar>
          </w:tcPr>
          <w:p w14:paraId="576ABAA8" w14:textId="77777777" w:rsidR="00C25F69" w:rsidRPr="00BD1B23" w:rsidRDefault="00000000">
            <w:pPr>
              <w:jc w:val="center"/>
              <w:rPr>
                <w:rFonts w:ascii="Georgia" w:hAnsi="Georgia" w:cs="Times New Roman"/>
              </w:rPr>
            </w:pPr>
            <w:r w:rsidRPr="00BD1B23">
              <w:rPr>
                <w:rFonts w:ascii="Georgia" w:hAnsi="Georgia" w:cs="Times New Roman"/>
                <w:color w:val="1A1A2E"/>
                <w:sz w:val="20"/>
                <w:szCs w:val="20"/>
              </w:rPr>
              <w:t>0</w:t>
            </w:r>
          </w:p>
        </w:tc>
      </w:tr>
      <w:tr w:rsidR="00C25F69" w:rsidRPr="00BD1B23" w14:paraId="7A813985" w14:textId="77777777" w:rsidTr="00EC24A1">
        <w:trPr>
          <w:trHeight w:val="142"/>
          <w:jc w:val="center"/>
        </w:trPr>
        <w:tc>
          <w:tcPr>
            <w:tcW w:w="1927"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1792F40" w14:textId="77777777" w:rsidR="00C25F69" w:rsidRPr="00BD1B23" w:rsidRDefault="00000000">
            <w:pPr>
              <w:jc w:val="center"/>
              <w:rPr>
                <w:rFonts w:ascii="Georgia" w:hAnsi="Georgia" w:cs="Times New Roman"/>
              </w:rPr>
            </w:pPr>
            <w:r w:rsidRPr="00BD1B23">
              <w:rPr>
                <w:rFonts w:ascii="Georgia" w:hAnsi="Georgia" w:cs="Times New Roman"/>
                <w:color w:val="1A1A2E"/>
                <w:sz w:val="20"/>
                <w:szCs w:val="20"/>
              </w:rPr>
              <w:t>Survived</w:t>
            </w:r>
          </w:p>
        </w:tc>
        <w:tc>
          <w:tcPr>
            <w:tcW w:w="1348"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116965F" w14:textId="77777777" w:rsidR="00C25F69" w:rsidRPr="00BD1B23" w:rsidRDefault="00000000">
            <w:pPr>
              <w:jc w:val="center"/>
              <w:rPr>
                <w:rFonts w:ascii="Georgia" w:hAnsi="Georgia" w:cs="Times New Roman"/>
              </w:rPr>
            </w:pPr>
            <w:r w:rsidRPr="00BD1B23">
              <w:rPr>
                <w:rFonts w:ascii="Georgia" w:hAnsi="Georgia" w:cs="Times New Roman"/>
                <w:color w:val="1A1A2E"/>
                <w:sz w:val="20"/>
                <w:szCs w:val="20"/>
              </w:rPr>
              <w:t>Integer</w:t>
            </w:r>
          </w:p>
        </w:tc>
        <w:tc>
          <w:tcPr>
            <w:tcW w:w="3044"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A939879" w14:textId="77777777" w:rsidR="00C25F69" w:rsidRPr="00BD1B23" w:rsidRDefault="00000000">
            <w:pPr>
              <w:jc w:val="center"/>
              <w:rPr>
                <w:rFonts w:ascii="Georgia" w:hAnsi="Georgia" w:cs="Times New Roman"/>
              </w:rPr>
            </w:pPr>
            <w:r w:rsidRPr="00BD1B23">
              <w:rPr>
                <w:rFonts w:ascii="Georgia" w:hAnsi="Georgia" w:cs="Times New Roman"/>
                <w:color w:val="1A1A2E"/>
                <w:sz w:val="20"/>
                <w:szCs w:val="20"/>
              </w:rPr>
              <w:t>0 = Not Survived, 1 = Survived</w:t>
            </w:r>
          </w:p>
        </w:tc>
        <w:tc>
          <w:tcPr>
            <w:tcW w:w="2698"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B4D2B42" w14:textId="77777777" w:rsidR="00C25F69" w:rsidRPr="00BD1B23" w:rsidRDefault="00000000">
            <w:pPr>
              <w:jc w:val="center"/>
              <w:rPr>
                <w:rFonts w:ascii="Georgia" w:hAnsi="Georgia" w:cs="Times New Roman"/>
              </w:rPr>
            </w:pPr>
            <w:r w:rsidRPr="00BD1B23">
              <w:rPr>
                <w:rFonts w:ascii="Georgia" w:hAnsi="Georgia" w:cs="Times New Roman"/>
                <w:color w:val="1A1A2E"/>
                <w:sz w:val="20"/>
                <w:szCs w:val="20"/>
              </w:rPr>
              <w:t>0</w:t>
            </w:r>
          </w:p>
        </w:tc>
      </w:tr>
      <w:tr w:rsidR="00C25F69" w:rsidRPr="00BD1B23" w14:paraId="3D835581" w14:textId="77777777" w:rsidTr="00EC24A1">
        <w:trPr>
          <w:trHeight w:val="142"/>
          <w:jc w:val="center"/>
        </w:trPr>
        <w:tc>
          <w:tcPr>
            <w:tcW w:w="1927" w:type="dxa"/>
            <w:tcBorders>
              <w:top w:val="single" w:sz="1" w:space="0" w:color="CCCCCC"/>
              <w:left w:val="single" w:sz="1" w:space="0" w:color="CCCCCC"/>
              <w:bottom w:val="single" w:sz="1" w:space="0" w:color="CCCCCC"/>
              <w:right w:val="single" w:sz="1" w:space="0" w:color="CCCCCC"/>
            </w:tcBorders>
            <w:shd w:val="clear" w:color="auto" w:fill="F0F4F8"/>
            <w:tcMar>
              <w:top w:w="80" w:type="dxa"/>
              <w:left w:w="120" w:type="dxa"/>
              <w:bottom w:w="80" w:type="dxa"/>
              <w:right w:w="120" w:type="dxa"/>
            </w:tcMar>
          </w:tcPr>
          <w:p w14:paraId="4A88AC83" w14:textId="77777777" w:rsidR="00C25F69" w:rsidRPr="00BD1B23" w:rsidRDefault="00000000">
            <w:pPr>
              <w:jc w:val="center"/>
              <w:rPr>
                <w:rFonts w:ascii="Georgia" w:hAnsi="Georgia" w:cs="Times New Roman"/>
              </w:rPr>
            </w:pPr>
            <w:proofErr w:type="spellStart"/>
            <w:r w:rsidRPr="00BD1B23">
              <w:rPr>
                <w:rFonts w:ascii="Georgia" w:hAnsi="Georgia" w:cs="Times New Roman"/>
                <w:color w:val="1A1A2E"/>
                <w:sz w:val="20"/>
                <w:szCs w:val="20"/>
              </w:rPr>
              <w:t>Pclass</w:t>
            </w:r>
            <w:proofErr w:type="spellEnd"/>
          </w:p>
        </w:tc>
        <w:tc>
          <w:tcPr>
            <w:tcW w:w="1348" w:type="dxa"/>
            <w:tcBorders>
              <w:top w:val="single" w:sz="1" w:space="0" w:color="CCCCCC"/>
              <w:left w:val="single" w:sz="1" w:space="0" w:color="CCCCCC"/>
              <w:bottom w:val="single" w:sz="1" w:space="0" w:color="CCCCCC"/>
              <w:right w:val="single" w:sz="1" w:space="0" w:color="CCCCCC"/>
            </w:tcBorders>
            <w:shd w:val="clear" w:color="auto" w:fill="F0F4F8"/>
            <w:tcMar>
              <w:top w:w="80" w:type="dxa"/>
              <w:left w:w="120" w:type="dxa"/>
              <w:bottom w:w="80" w:type="dxa"/>
              <w:right w:w="120" w:type="dxa"/>
            </w:tcMar>
          </w:tcPr>
          <w:p w14:paraId="784EE78A" w14:textId="77777777" w:rsidR="00C25F69" w:rsidRPr="00BD1B23" w:rsidRDefault="00000000">
            <w:pPr>
              <w:jc w:val="center"/>
              <w:rPr>
                <w:rFonts w:ascii="Georgia" w:hAnsi="Georgia" w:cs="Times New Roman"/>
              </w:rPr>
            </w:pPr>
            <w:r w:rsidRPr="00BD1B23">
              <w:rPr>
                <w:rFonts w:ascii="Georgia" w:hAnsi="Georgia" w:cs="Times New Roman"/>
                <w:color w:val="1A1A2E"/>
                <w:sz w:val="20"/>
                <w:szCs w:val="20"/>
              </w:rPr>
              <w:t>Integer</w:t>
            </w:r>
          </w:p>
        </w:tc>
        <w:tc>
          <w:tcPr>
            <w:tcW w:w="3044" w:type="dxa"/>
            <w:tcBorders>
              <w:top w:val="single" w:sz="1" w:space="0" w:color="CCCCCC"/>
              <w:left w:val="single" w:sz="1" w:space="0" w:color="CCCCCC"/>
              <w:bottom w:val="single" w:sz="1" w:space="0" w:color="CCCCCC"/>
              <w:right w:val="single" w:sz="1" w:space="0" w:color="CCCCCC"/>
            </w:tcBorders>
            <w:shd w:val="clear" w:color="auto" w:fill="F0F4F8"/>
            <w:tcMar>
              <w:top w:w="80" w:type="dxa"/>
              <w:left w:w="120" w:type="dxa"/>
              <w:bottom w:w="80" w:type="dxa"/>
              <w:right w:w="120" w:type="dxa"/>
            </w:tcMar>
          </w:tcPr>
          <w:p w14:paraId="0615A40E" w14:textId="77777777" w:rsidR="00C25F69" w:rsidRPr="00BD1B23" w:rsidRDefault="00000000">
            <w:pPr>
              <w:jc w:val="center"/>
              <w:rPr>
                <w:rFonts w:ascii="Georgia" w:hAnsi="Georgia" w:cs="Times New Roman"/>
              </w:rPr>
            </w:pPr>
            <w:r w:rsidRPr="00BD1B23">
              <w:rPr>
                <w:rFonts w:ascii="Georgia" w:hAnsi="Georgia" w:cs="Times New Roman"/>
                <w:color w:val="1A1A2E"/>
                <w:sz w:val="20"/>
                <w:szCs w:val="20"/>
              </w:rPr>
              <w:t>Passenger class (1, 2, 3)</w:t>
            </w:r>
          </w:p>
        </w:tc>
        <w:tc>
          <w:tcPr>
            <w:tcW w:w="2698" w:type="dxa"/>
            <w:tcBorders>
              <w:top w:val="single" w:sz="1" w:space="0" w:color="CCCCCC"/>
              <w:left w:val="single" w:sz="1" w:space="0" w:color="CCCCCC"/>
              <w:bottom w:val="single" w:sz="1" w:space="0" w:color="CCCCCC"/>
              <w:right w:val="single" w:sz="1" w:space="0" w:color="CCCCCC"/>
            </w:tcBorders>
            <w:shd w:val="clear" w:color="auto" w:fill="F0F4F8"/>
            <w:tcMar>
              <w:top w:w="80" w:type="dxa"/>
              <w:left w:w="120" w:type="dxa"/>
              <w:bottom w:w="80" w:type="dxa"/>
              <w:right w:w="120" w:type="dxa"/>
            </w:tcMar>
          </w:tcPr>
          <w:p w14:paraId="07435793" w14:textId="77777777" w:rsidR="00C25F69" w:rsidRPr="00BD1B23" w:rsidRDefault="00000000">
            <w:pPr>
              <w:jc w:val="center"/>
              <w:rPr>
                <w:rFonts w:ascii="Georgia" w:hAnsi="Georgia" w:cs="Times New Roman"/>
              </w:rPr>
            </w:pPr>
            <w:r w:rsidRPr="00BD1B23">
              <w:rPr>
                <w:rFonts w:ascii="Georgia" w:hAnsi="Georgia" w:cs="Times New Roman"/>
                <w:color w:val="1A1A2E"/>
                <w:sz w:val="20"/>
                <w:szCs w:val="20"/>
              </w:rPr>
              <w:t>0</w:t>
            </w:r>
          </w:p>
        </w:tc>
      </w:tr>
      <w:tr w:rsidR="00C25F69" w:rsidRPr="00BD1B23" w14:paraId="58F263C6" w14:textId="77777777" w:rsidTr="00EC24A1">
        <w:trPr>
          <w:trHeight w:val="133"/>
          <w:jc w:val="center"/>
        </w:trPr>
        <w:tc>
          <w:tcPr>
            <w:tcW w:w="1927"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2740B0E" w14:textId="77777777" w:rsidR="00C25F69" w:rsidRPr="00BD1B23" w:rsidRDefault="00000000">
            <w:pPr>
              <w:jc w:val="center"/>
              <w:rPr>
                <w:rFonts w:ascii="Georgia" w:hAnsi="Georgia" w:cs="Times New Roman"/>
              </w:rPr>
            </w:pPr>
            <w:r w:rsidRPr="00BD1B23">
              <w:rPr>
                <w:rFonts w:ascii="Georgia" w:hAnsi="Georgia" w:cs="Times New Roman"/>
                <w:color w:val="1A1A2E"/>
                <w:sz w:val="20"/>
                <w:szCs w:val="20"/>
              </w:rPr>
              <w:t>Name</w:t>
            </w:r>
          </w:p>
        </w:tc>
        <w:tc>
          <w:tcPr>
            <w:tcW w:w="1348"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8D90614" w14:textId="588A35C7" w:rsidR="00C25F69" w:rsidRPr="00BD1B23" w:rsidRDefault="004D4B75">
            <w:pPr>
              <w:jc w:val="center"/>
              <w:rPr>
                <w:rFonts w:ascii="Georgia" w:hAnsi="Georgia" w:cs="Times New Roman"/>
              </w:rPr>
            </w:pPr>
            <w:r>
              <w:rPr>
                <w:rFonts w:ascii="Georgia" w:hAnsi="Georgia" w:cs="Times New Roman"/>
                <w:color w:val="1A1A2E"/>
                <w:sz w:val="20"/>
                <w:szCs w:val="20"/>
              </w:rPr>
              <w:t>Object</w:t>
            </w:r>
          </w:p>
        </w:tc>
        <w:tc>
          <w:tcPr>
            <w:tcW w:w="3044"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8CB1FFB" w14:textId="77777777" w:rsidR="00C25F69" w:rsidRPr="00BD1B23" w:rsidRDefault="00000000">
            <w:pPr>
              <w:jc w:val="center"/>
              <w:rPr>
                <w:rFonts w:ascii="Georgia" w:hAnsi="Georgia" w:cs="Times New Roman"/>
              </w:rPr>
            </w:pPr>
            <w:r w:rsidRPr="00BD1B23">
              <w:rPr>
                <w:rFonts w:ascii="Georgia" w:hAnsi="Georgia" w:cs="Times New Roman"/>
                <w:color w:val="1A1A2E"/>
                <w:sz w:val="20"/>
                <w:szCs w:val="20"/>
              </w:rPr>
              <w:t>Full name of passenger</w:t>
            </w:r>
          </w:p>
        </w:tc>
        <w:tc>
          <w:tcPr>
            <w:tcW w:w="2698"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396BD8B" w14:textId="77777777" w:rsidR="00C25F69" w:rsidRPr="00BD1B23" w:rsidRDefault="00000000">
            <w:pPr>
              <w:jc w:val="center"/>
              <w:rPr>
                <w:rFonts w:ascii="Georgia" w:hAnsi="Georgia" w:cs="Times New Roman"/>
              </w:rPr>
            </w:pPr>
            <w:r w:rsidRPr="00BD1B23">
              <w:rPr>
                <w:rFonts w:ascii="Georgia" w:hAnsi="Georgia" w:cs="Times New Roman"/>
                <w:color w:val="1A1A2E"/>
                <w:sz w:val="20"/>
                <w:szCs w:val="20"/>
              </w:rPr>
              <w:t>0</w:t>
            </w:r>
          </w:p>
        </w:tc>
      </w:tr>
      <w:tr w:rsidR="00C25F69" w:rsidRPr="00BD1B23" w14:paraId="52A319D5" w14:textId="77777777" w:rsidTr="00EC24A1">
        <w:trPr>
          <w:trHeight w:val="142"/>
          <w:jc w:val="center"/>
        </w:trPr>
        <w:tc>
          <w:tcPr>
            <w:tcW w:w="1927" w:type="dxa"/>
            <w:tcBorders>
              <w:top w:val="single" w:sz="1" w:space="0" w:color="CCCCCC"/>
              <w:left w:val="single" w:sz="1" w:space="0" w:color="CCCCCC"/>
              <w:bottom w:val="single" w:sz="1" w:space="0" w:color="CCCCCC"/>
              <w:right w:val="single" w:sz="1" w:space="0" w:color="CCCCCC"/>
            </w:tcBorders>
            <w:shd w:val="clear" w:color="auto" w:fill="F0F4F8"/>
            <w:tcMar>
              <w:top w:w="80" w:type="dxa"/>
              <w:left w:w="120" w:type="dxa"/>
              <w:bottom w:w="80" w:type="dxa"/>
              <w:right w:w="120" w:type="dxa"/>
            </w:tcMar>
          </w:tcPr>
          <w:p w14:paraId="65EA7A72" w14:textId="77777777" w:rsidR="00C25F69" w:rsidRPr="00BD1B23" w:rsidRDefault="00000000">
            <w:pPr>
              <w:jc w:val="center"/>
              <w:rPr>
                <w:rFonts w:ascii="Georgia" w:hAnsi="Georgia" w:cs="Times New Roman"/>
              </w:rPr>
            </w:pPr>
            <w:r w:rsidRPr="00BD1B23">
              <w:rPr>
                <w:rFonts w:ascii="Georgia" w:hAnsi="Georgia" w:cs="Times New Roman"/>
                <w:color w:val="1A1A2E"/>
                <w:sz w:val="20"/>
                <w:szCs w:val="20"/>
              </w:rPr>
              <w:t>Sex</w:t>
            </w:r>
          </w:p>
        </w:tc>
        <w:tc>
          <w:tcPr>
            <w:tcW w:w="1348" w:type="dxa"/>
            <w:tcBorders>
              <w:top w:val="single" w:sz="1" w:space="0" w:color="CCCCCC"/>
              <w:left w:val="single" w:sz="1" w:space="0" w:color="CCCCCC"/>
              <w:bottom w:val="single" w:sz="1" w:space="0" w:color="CCCCCC"/>
              <w:right w:val="single" w:sz="1" w:space="0" w:color="CCCCCC"/>
            </w:tcBorders>
            <w:shd w:val="clear" w:color="auto" w:fill="F0F4F8"/>
            <w:tcMar>
              <w:top w:w="80" w:type="dxa"/>
              <w:left w:w="120" w:type="dxa"/>
              <w:bottom w:w="80" w:type="dxa"/>
              <w:right w:w="120" w:type="dxa"/>
            </w:tcMar>
          </w:tcPr>
          <w:p w14:paraId="6F68473F" w14:textId="1A307D31" w:rsidR="00C25F69" w:rsidRPr="00BD1B23" w:rsidRDefault="004D4B75">
            <w:pPr>
              <w:jc w:val="center"/>
              <w:rPr>
                <w:rFonts w:ascii="Georgia" w:hAnsi="Georgia" w:cs="Times New Roman"/>
              </w:rPr>
            </w:pPr>
            <w:r>
              <w:rPr>
                <w:rFonts w:ascii="Georgia" w:hAnsi="Georgia" w:cs="Times New Roman"/>
                <w:color w:val="1A1A2E"/>
                <w:sz w:val="20"/>
                <w:szCs w:val="20"/>
              </w:rPr>
              <w:t>Object</w:t>
            </w:r>
          </w:p>
        </w:tc>
        <w:tc>
          <w:tcPr>
            <w:tcW w:w="3044" w:type="dxa"/>
            <w:tcBorders>
              <w:top w:val="single" w:sz="1" w:space="0" w:color="CCCCCC"/>
              <w:left w:val="single" w:sz="1" w:space="0" w:color="CCCCCC"/>
              <w:bottom w:val="single" w:sz="1" w:space="0" w:color="CCCCCC"/>
              <w:right w:val="single" w:sz="1" w:space="0" w:color="CCCCCC"/>
            </w:tcBorders>
            <w:shd w:val="clear" w:color="auto" w:fill="F0F4F8"/>
            <w:tcMar>
              <w:top w:w="80" w:type="dxa"/>
              <w:left w:w="120" w:type="dxa"/>
              <w:bottom w:w="80" w:type="dxa"/>
              <w:right w:w="120" w:type="dxa"/>
            </w:tcMar>
          </w:tcPr>
          <w:p w14:paraId="0E8221F1" w14:textId="77777777" w:rsidR="00C25F69" w:rsidRPr="00BD1B23" w:rsidRDefault="00000000">
            <w:pPr>
              <w:jc w:val="center"/>
              <w:rPr>
                <w:rFonts w:ascii="Georgia" w:hAnsi="Georgia" w:cs="Times New Roman"/>
              </w:rPr>
            </w:pPr>
            <w:r w:rsidRPr="00BD1B23">
              <w:rPr>
                <w:rFonts w:ascii="Georgia" w:hAnsi="Georgia" w:cs="Times New Roman"/>
                <w:color w:val="1A1A2E"/>
                <w:sz w:val="20"/>
                <w:szCs w:val="20"/>
              </w:rPr>
              <w:t>Gender of passenger</w:t>
            </w:r>
          </w:p>
        </w:tc>
        <w:tc>
          <w:tcPr>
            <w:tcW w:w="2698" w:type="dxa"/>
            <w:tcBorders>
              <w:top w:val="single" w:sz="1" w:space="0" w:color="CCCCCC"/>
              <w:left w:val="single" w:sz="1" w:space="0" w:color="CCCCCC"/>
              <w:bottom w:val="single" w:sz="1" w:space="0" w:color="CCCCCC"/>
              <w:right w:val="single" w:sz="1" w:space="0" w:color="CCCCCC"/>
            </w:tcBorders>
            <w:shd w:val="clear" w:color="auto" w:fill="F0F4F8"/>
            <w:tcMar>
              <w:top w:w="80" w:type="dxa"/>
              <w:left w:w="120" w:type="dxa"/>
              <w:bottom w:w="80" w:type="dxa"/>
              <w:right w:w="120" w:type="dxa"/>
            </w:tcMar>
          </w:tcPr>
          <w:p w14:paraId="315CDD50" w14:textId="77777777" w:rsidR="00C25F69" w:rsidRPr="00BD1B23" w:rsidRDefault="00000000">
            <w:pPr>
              <w:jc w:val="center"/>
              <w:rPr>
                <w:rFonts w:ascii="Georgia" w:hAnsi="Georgia" w:cs="Times New Roman"/>
              </w:rPr>
            </w:pPr>
            <w:r w:rsidRPr="00BD1B23">
              <w:rPr>
                <w:rFonts w:ascii="Georgia" w:hAnsi="Georgia" w:cs="Times New Roman"/>
                <w:color w:val="1A1A2E"/>
                <w:sz w:val="20"/>
                <w:szCs w:val="20"/>
              </w:rPr>
              <w:t>0</w:t>
            </w:r>
          </w:p>
        </w:tc>
      </w:tr>
      <w:tr w:rsidR="00C25F69" w:rsidRPr="00BD1B23" w14:paraId="1774F697" w14:textId="77777777" w:rsidTr="00EC24A1">
        <w:trPr>
          <w:trHeight w:val="142"/>
          <w:jc w:val="center"/>
        </w:trPr>
        <w:tc>
          <w:tcPr>
            <w:tcW w:w="1927"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622DD10" w14:textId="77777777" w:rsidR="00C25F69" w:rsidRPr="00BD1B23" w:rsidRDefault="00000000">
            <w:pPr>
              <w:jc w:val="center"/>
              <w:rPr>
                <w:rFonts w:ascii="Georgia" w:hAnsi="Georgia" w:cs="Times New Roman"/>
              </w:rPr>
            </w:pPr>
            <w:r w:rsidRPr="00BD1B23">
              <w:rPr>
                <w:rFonts w:ascii="Georgia" w:hAnsi="Georgia" w:cs="Times New Roman"/>
                <w:color w:val="1A1A2E"/>
                <w:sz w:val="20"/>
                <w:szCs w:val="20"/>
              </w:rPr>
              <w:t>Age</w:t>
            </w:r>
          </w:p>
        </w:tc>
        <w:tc>
          <w:tcPr>
            <w:tcW w:w="1348"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287A31B" w14:textId="77777777" w:rsidR="00C25F69" w:rsidRPr="00BD1B23" w:rsidRDefault="00000000">
            <w:pPr>
              <w:jc w:val="center"/>
              <w:rPr>
                <w:rFonts w:ascii="Georgia" w:hAnsi="Georgia" w:cs="Times New Roman"/>
              </w:rPr>
            </w:pPr>
            <w:r w:rsidRPr="00BD1B23">
              <w:rPr>
                <w:rFonts w:ascii="Georgia" w:hAnsi="Georgia" w:cs="Times New Roman"/>
                <w:color w:val="1A1A2E"/>
                <w:sz w:val="20"/>
                <w:szCs w:val="20"/>
              </w:rPr>
              <w:t>Float</w:t>
            </w:r>
          </w:p>
        </w:tc>
        <w:tc>
          <w:tcPr>
            <w:tcW w:w="3044"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888F2AF" w14:textId="77777777" w:rsidR="00C25F69" w:rsidRPr="00BD1B23" w:rsidRDefault="00000000">
            <w:pPr>
              <w:jc w:val="center"/>
              <w:rPr>
                <w:rFonts w:ascii="Georgia" w:hAnsi="Georgia" w:cs="Times New Roman"/>
              </w:rPr>
            </w:pPr>
            <w:r w:rsidRPr="00BD1B23">
              <w:rPr>
                <w:rFonts w:ascii="Georgia" w:hAnsi="Georgia" w:cs="Times New Roman"/>
                <w:color w:val="1A1A2E"/>
                <w:sz w:val="20"/>
                <w:szCs w:val="20"/>
              </w:rPr>
              <w:t>Age of passenger in years</w:t>
            </w:r>
          </w:p>
        </w:tc>
        <w:tc>
          <w:tcPr>
            <w:tcW w:w="2698"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8D32666" w14:textId="77777777" w:rsidR="00C25F69" w:rsidRPr="00BD1B23" w:rsidRDefault="00000000">
            <w:pPr>
              <w:jc w:val="center"/>
              <w:rPr>
                <w:rFonts w:ascii="Georgia" w:hAnsi="Georgia" w:cs="Times New Roman"/>
              </w:rPr>
            </w:pPr>
            <w:r w:rsidRPr="00BD1B23">
              <w:rPr>
                <w:rFonts w:ascii="Georgia" w:hAnsi="Georgia" w:cs="Times New Roman"/>
                <w:color w:val="1A1A2E"/>
                <w:sz w:val="20"/>
                <w:szCs w:val="20"/>
              </w:rPr>
              <w:t>177 (19.87%)</w:t>
            </w:r>
          </w:p>
        </w:tc>
      </w:tr>
      <w:tr w:rsidR="00C25F69" w:rsidRPr="00BD1B23" w14:paraId="42CF6BCA" w14:textId="77777777" w:rsidTr="00EC24A1">
        <w:trPr>
          <w:trHeight w:val="133"/>
          <w:jc w:val="center"/>
        </w:trPr>
        <w:tc>
          <w:tcPr>
            <w:tcW w:w="1927" w:type="dxa"/>
            <w:tcBorders>
              <w:top w:val="single" w:sz="1" w:space="0" w:color="CCCCCC"/>
              <w:left w:val="single" w:sz="1" w:space="0" w:color="CCCCCC"/>
              <w:bottom w:val="single" w:sz="1" w:space="0" w:color="CCCCCC"/>
              <w:right w:val="single" w:sz="1" w:space="0" w:color="CCCCCC"/>
            </w:tcBorders>
            <w:shd w:val="clear" w:color="auto" w:fill="F0F4F8"/>
            <w:tcMar>
              <w:top w:w="80" w:type="dxa"/>
              <w:left w:w="120" w:type="dxa"/>
              <w:bottom w:w="80" w:type="dxa"/>
              <w:right w:w="120" w:type="dxa"/>
            </w:tcMar>
          </w:tcPr>
          <w:p w14:paraId="7D24C908" w14:textId="77777777" w:rsidR="00C25F69" w:rsidRPr="00BD1B23" w:rsidRDefault="00000000">
            <w:pPr>
              <w:jc w:val="center"/>
              <w:rPr>
                <w:rFonts w:ascii="Georgia" w:hAnsi="Georgia" w:cs="Times New Roman"/>
              </w:rPr>
            </w:pPr>
            <w:r w:rsidRPr="00BD1B23">
              <w:rPr>
                <w:rFonts w:ascii="Georgia" w:hAnsi="Georgia" w:cs="Times New Roman"/>
                <w:color w:val="1A1A2E"/>
                <w:sz w:val="20"/>
                <w:szCs w:val="20"/>
              </w:rPr>
              <w:t>SibSp</w:t>
            </w:r>
          </w:p>
        </w:tc>
        <w:tc>
          <w:tcPr>
            <w:tcW w:w="1348" w:type="dxa"/>
            <w:tcBorders>
              <w:top w:val="single" w:sz="1" w:space="0" w:color="CCCCCC"/>
              <w:left w:val="single" w:sz="1" w:space="0" w:color="CCCCCC"/>
              <w:bottom w:val="single" w:sz="1" w:space="0" w:color="CCCCCC"/>
              <w:right w:val="single" w:sz="1" w:space="0" w:color="CCCCCC"/>
            </w:tcBorders>
            <w:shd w:val="clear" w:color="auto" w:fill="F0F4F8"/>
            <w:tcMar>
              <w:top w:w="80" w:type="dxa"/>
              <w:left w:w="120" w:type="dxa"/>
              <w:bottom w:w="80" w:type="dxa"/>
              <w:right w:w="120" w:type="dxa"/>
            </w:tcMar>
          </w:tcPr>
          <w:p w14:paraId="0741315E" w14:textId="77777777" w:rsidR="00C25F69" w:rsidRPr="00BD1B23" w:rsidRDefault="00000000">
            <w:pPr>
              <w:jc w:val="center"/>
              <w:rPr>
                <w:rFonts w:ascii="Georgia" w:hAnsi="Georgia" w:cs="Times New Roman"/>
              </w:rPr>
            </w:pPr>
            <w:r w:rsidRPr="00BD1B23">
              <w:rPr>
                <w:rFonts w:ascii="Georgia" w:hAnsi="Georgia" w:cs="Times New Roman"/>
                <w:color w:val="1A1A2E"/>
                <w:sz w:val="20"/>
                <w:szCs w:val="20"/>
              </w:rPr>
              <w:t>Integer</w:t>
            </w:r>
          </w:p>
        </w:tc>
        <w:tc>
          <w:tcPr>
            <w:tcW w:w="3044" w:type="dxa"/>
            <w:tcBorders>
              <w:top w:val="single" w:sz="1" w:space="0" w:color="CCCCCC"/>
              <w:left w:val="single" w:sz="1" w:space="0" w:color="CCCCCC"/>
              <w:bottom w:val="single" w:sz="1" w:space="0" w:color="CCCCCC"/>
              <w:right w:val="single" w:sz="1" w:space="0" w:color="CCCCCC"/>
            </w:tcBorders>
            <w:shd w:val="clear" w:color="auto" w:fill="F0F4F8"/>
            <w:tcMar>
              <w:top w:w="80" w:type="dxa"/>
              <w:left w:w="120" w:type="dxa"/>
              <w:bottom w:w="80" w:type="dxa"/>
              <w:right w:w="120" w:type="dxa"/>
            </w:tcMar>
          </w:tcPr>
          <w:p w14:paraId="6B0FA78E" w14:textId="77777777" w:rsidR="00C25F69" w:rsidRPr="00BD1B23" w:rsidRDefault="00000000">
            <w:pPr>
              <w:jc w:val="center"/>
              <w:rPr>
                <w:rFonts w:ascii="Georgia" w:hAnsi="Georgia" w:cs="Times New Roman"/>
              </w:rPr>
            </w:pPr>
            <w:r w:rsidRPr="00BD1B23">
              <w:rPr>
                <w:rFonts w:ascii="Georgia" w:hAnsi="Georgia" w:cs="Times New Roman"/>
                <w:color w:val="1A1A2E"/>
                <w:sz w:val="20"/>
                <w:szCs w:val="20"/>
              </w:rPr>
              <w:t>Siblings/spouses aboard</w:t>
            </w:r>
          </w:p>
        </w:tc>
        <w:tc>
          <w:tcPr>
            <w:tcW w:w="2698" w:type="dxa"/>
            <w:tcBorders>
              <w:top w:val="single" w:sz="1" w:space="0" w:color="CCCCCC"/>
              <w:left w:val="single" w:sz="1" w:space="0" w:color="CCCCCC"/>
              <w:bottom w:val="single" w:sz="1" w:space="0" w:color="CCCCCC"/>
              <w:right w:val="single" w:sz="1" w:space="0" w:color="CCCCCC"/>
            </w:tcBorders>
            <w:shd w:val="clear" w:color="auto" w:fill="F0F4F8"/>
            <w:tcMar>
              <w:top w:w="80" w:type="dxa"/>
              <w:left w:w="120" w:type="dxa"/>
              <w:bottom w:w="80" w:type="dxa"/>
              <w:right w:w="120" w:type="dxa"/>
            </w:tcMar>
          </w:tcPr>
          <w:p w14:paraId="529BEC92" w14:textId="77777777" w:rsidR="00C25F69" w:rsidRPr="00BD1B23" w:rsidRDefault="00000000">
            <w:pPr>
              <w:jc w:val="center"/>
              <w:rPr>
                <w:rFonts w:ascii="Georgia" w:hAnsi="Georgia" w:cs="Times New Roman"/>
              </w:rPr>
            </w:pPr>
            <w:r w:rsidRPr="00BD1B23">
              <w:rPr>
                <w:rFonts w:ascii="Georgia" w:hAnsi="Georgia" w:cs="Times New Roman"/>
                <w:color w:val="1A1A2E"/>
                <w:sz w:val="20"/>
                <w:szCs w:val="20"/>
              </w:rPr>
              <w:t>0</w:t>
            </w:r>
          </w:p>
        </w:tc>
      </w:tr>
      <w:tr w:rsidR="00C25F69" w:rsidRPr="00BD1B23" w14:paraId="25899127" w14:textId="77777777" w:rsidTr="00EC24A1">
        <w:trPr>
          <w:trHeight w:val="142"/>
          <w:jc w:val="center"/>
        </w:trPr>
        <w:tc>
          <w:tcPr>
            <w:tcW w:w="1927"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A66FA8D" w14:textId="77777777" w:rsidR="00C25F69" w:rsidRPr="00BD1B23" w:rsidRDefault="00000000">
            <w:pPr>
              <w:jc w:val="center"/>
              <w:rPr>
                <w:rFonts w:ascii="Georgia" w:hAnsi="Georgia" w:cs="Times New Roman"/>
              </w:rPr>
            </w:pPr>
            <w:r w:rsidRPr="00BD1B23">
              <w:rPr>
                <w:rFonts w:ascii="Georgia" w:hAnsi="Georgia" w:cs="Times New Roman"/>
                <w:color w:val="1A1A2E"/>
                <w:sz w:val="20"/>
                <w:szCs w:val="20"/>
              </w:rPr>
              <w:t>Parch</w:t>
            </w:r>
          </w:p>
        </w:tc>
        <w:tc>
          <w:tcPr>
            <w:tcW w:w="1348"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BA6C8B7" w14:textId="77777777" w:rsidR="00C25F69" w:rsidRPr="00BD1B23" w:rsidRDefault="00000000">
            <w:pPr>
              <w:jc w:val="center"/>
              <w:rPr>
                <w:rFonts w:ascii="Georgia" w:hAnsi="Georgia" w:cs="Times New Roman"/>
              </w:rPr>
            </w:pPr>
            <w:r w:rsidRPr="00BD1B23">
              <w:rPr>
                <w:rFonts w:ascii="Georgia" w:hAnsi="Georgia" w:cs="Times New Roman"/>
                <w:color w:val="1A1A2E"/>
                <w:sz w:val="20"/>
                <w:szCs w:val="20"/>
              </w:rPr>
              <w:t>Integer</w:t>
            </w:r>
          </w:p>
        </w:tc>
        <w:tc>
          <w:tcPr>
            <w:tcW w:w="3044"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86EF7FC" w14:textId="77777777" w:rsidR="00C25F69" w:rsidRPr="00BD1B23" w:rsidRDefault="00000000">
            <w:pPr>
              <w:jc w:val="center"/>
              <w:rPr>
                <w:rFonts w:ascii="Georgia" w:hAnsi="Georgia" w:cs="Times New Roman"/>
              </w:rPr>
            </w:pPr>
            <w:r w:rsidRPr="00BD1B23">
              <w:rPr>
                <w:rFonts w:ascii="Georgia" w:hAnsi="Georgia" w:cs="Times New Roman"/>
                <w:color w:val="1A1A2E"/>
                <w:sz w:val="20"/>
                <w:szCs w:val="20"/>
              </w:rPr>
              <w:t>Parents/children aboard</w:t>
            </w:r>
          </w:p>
        </w:tc>
        <w:tc>
          <w:tcPr>
            <w:tcW w:w="2698"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42C60C7" w14:textId="77777777" w:rsidR="00C25F69" w:rsidRPr="00BD1B23" w:rsidRDefault="00000000">
            <w:pPr>
              <w:jc w:val="center"/>
              <w:rPr>
                <w:rFonts w:ascii="Georgia" w:hAnsi="Georgia" w:cs="Times New Roman"/>
              </w:rPr>
            </w:pPr>
            <w:r w:rsidRPr="00BD1B23">
              <w:rPr>
                <w:rFonts w:ascii="Georgia" w:hAnsi="Georgia" w:cs="Times New Roman"/>
                <w:color w:val="1A1A2E"/>
                <w:sz w:val="20"/>
                <w:szCs w:val="20"/>
              </w:rPr>
              <w:t>0</w:t>
            </w:r>
          </w:p>
        </w:tc>
      </w:tr>
      <w:tr w:rsidR="00C25F69" w:rsidRPr="00BD1B23" w14:paraId="747E0B28" w14:textId="77777777" w:rsidTr="00EC24A1">
        <w:trPr>
          <w:trHeight w:val="142"/>
          <w:jc w:val="center"/>
        </w:trPr>
        <w:tc>
          <w:tcPr>
            <w:tcW w:w="1927" w:type="dxa"/>
            <w:tcBorders>
              <w:top w:val="single" w:sz="1" w:space="0" w:color="CCCCCC"/>
              <w:left w:val="single" w:sz="1" w:space="0" w:color="CCCCCC"/>
              <w:bottom w:val="single" w:sz="1" w:space="0" w:color="CCCCCC"/>
              <w:right w:val="single" w:sz="1" w:space="0" w:color="CCCCCC"/>
            </w:tcBorders>
            <w:shd w:val="clear" w:color="auto" w:fill="F0F4F8"/>
            <w:tcMar>
              <w:top w:w="80" w:type="dxa"/>
              <w:left w:w="120" w:type="dxa"/>
              <w:bottom w:w="80" w:type="dxa"/>
              <w:right w:w="120" w:type="dxa"/>
            </w:tcMar>
          </w:tcPr>
          <w:p w14:paraId="29925D5C" w14:textId="77777777" w:rsidR="00C25F69" w:rsidRPr="00BD1B23" w:rsidRDefault="00000000">
            <w:pPr>
              <w:jc w:val="center"/>
              <w:rPr>
                <w:rFonts w:ascii="Georgia" w:hAnsi="Georgia" w:cs="Times New Roman"/>
              </w:rPr>
            </w:pPr>
            <w:r w:rsidRPr="00BD1B23">
              <w:rPr>
                <w:rFonts w:ascii="Georgia" w:hAnsi="Georgia" w:cs="Times New Roman"/>
                <w:color w:val="1A1A2E"/>
                <w:sz w:val="20"/>
                <w:szCs w:val="20"/>
              </w:rPr>
              <w:lastRenderedPageBreak/>
              <w:t>Ticket</w:t>
            </w:r>
          </w:p>
        </w:tc>
        <w:tc>
          <w:tcPr>
            <w:tcW w:w="1348" w:type="dxa"/>
            <w:tcBorders>
              <w:top w:val="single" w:sz="1" w:space="0" w:color="CCCCCC"/>
              <w:left w:val="single" w:sz="1" w:space="0" w:color="CCCCCC"/>
              <w:bottom w:val="single" w:sz="1" w:space="0" w:color="CCCCCC"/>
              <w:right w:val="single" w:sz="1" w:space="0" w:color="CCCCCC"/>
            </w:tcBorders>
            <w:shd w:val="clear" w:color="auto" w:fill="F0F4F8"/>
            <w:tcMar>
              <w:top w:w="80" w:type="dxa"/>
              <w:left w:w="120" w:type="dxa"/>
              <w:bottom w:w="80" w:type="dxa"/>
              <w:right w:w="120" w:type="dxa"/>
            </w:tcMar>
          </w:tcPr>
          <w:p w14:paraId="6F14643E" w14:textId="69CDA529" w:rsidR="00C25F69" w:rsidRPr="00BD1B23" w:rsidRDefault="004D4B75">
            <w:pPr>
              <w:jc w:val="center"/>
              <w:rPr>
                <w:rFonts w:ascii="Georgia" w:hAnsi="Georgia" w:cs="Times New Roman"/>
              </w:rPr>
            </w:pPr>
            <w:r>
              <w:rPr>
                <w:rFonts w:ascii="Georgia" w:hAnsi="Georgia" w:cs="Times New Roman"/>
                <w:color w:val="1A1A2E"/>
                <w:sz w:val="20"/>
                <w:szCs w:val="20"/>
              </w:rPr>
              <w:t>Object</w:t>
            </w:r>
          </w:p>
        </w:tc>
        <w:tc>
          <w:tcPr>
            <w:tcW w:w="3044" w:type="dxa"/>
            <w:tcBorders>
              <w:top w:val="single" w:sz="1" w:space="0" w:color="CCCCCC"/>
              <w:left w:val="single" w:sz="1" w:space="0" w:color="CCCCCC"/>
              <w:bottom w:val="single" w:sz="1" w:space="0" w:color="CCCCCC"/>
              <w:right w:val="single" w:sz="1" w:space="0" w:color="CCCCCC"/>
            </w:tcBorders>
            <w:shd w:val="clear" w:color="auto" w:fill="F0F4F8"/>
            <w:tcMar>
              <w:top w:w="80" w:type="dxa"/>
              <w:left w:w="120" w:type="dxa"/>
              <w:bottom w:w="80" w:type="dxa"/>
              <w:right w:w="120" w:type="dxa"/>
            </w:tcMar>
          </w:tcPr>
          <w:p w14:paraId="7C5685D9" w14:textId="77777777" w:rsidR="00C25F69" w:rsidRPr="00BD1B23" w:rsidRDefault="00000000">
            <w:pPr>
              <w:jc w:val="center"/>
              <w:rPr>
                <w:rFonts w:ascii="Georgia" w:hAnsi="Georgia" w:cs="Times New Roman"/>
              </w:rPr>
            </w:pPr>
            <w:r w:rsidRPr="00BD1B23">
              <w:rPr>
                <w:rFonts w:ascii="Georgia" w:hAnsi="Georgia" w:cs="Times New Roman"/>
                <w:color w:val="1A1A2E"/>
                <w:sz w:val="20"/>
                <w:szCs w:val="20"/>
              </w:rPr>
              <w:t>Ticket number</w:t>
            </w:r>
          </w:p>
        </w:tc>
        <w:tc>
          <w:tcPr>
            <w:tcW w:w="2698" w:type="dxa"/>
            <w:tcBorders>
              <w:top w:val="single" w:sz="1" w:space="0" w:color="CCCCCC"/>
              <w:left w:val="single" w:sz="1" w:space="0" w:color="CCCCCC"/>
              <w:bottom w:val="single" w:sz="1" w:space="0" w:color="CCCCCC"/>
              <w:right w:val="single" w:sz="1" w:space="0" w:color="CCCCCC"/>
            </w:tcBorders>
            <w:shd w:val="clear" w:color="auto" w:fill="F0F4F8"/>
            <w:tcMar>
              <w:top w:w="80" w:type="dxa"/>
              <w:left w:w="120" w:type="dxa"/>
              <w:bottom w:w="80" w:type="dxa"/>
              <w:right w:w="120" w:type="dxa"/>
            </w:tcMar>
          </w:tcPr>
          <w:p w14:paraId="1E59C241" w14:textId="77777777" w:rsidR="00C25F69" w:rsidRPr="00BD1B23" w:rsidRDefault="00000000">
            <w:pPr>
              <w:jc w:val="center"/>
              <w:rPr>
                <w:rFonts w:ascii="Georgia" w:hAnsi="Georgia" w:cs="Times New Roman"/>
              </w:rPr>
            </w:pPr>
            <w:r w:rsidRPr="00BD1B23">
              <w:rPr>
                <w:rFonts w:ascii="Georgia" w:hAnsi="Georgia" w:cs="Times New Roman"/>
                <w:color w:val="1A1A2E"/>
                <w:sz w:val="20"/>
                <w:szCs w:val="20"/>
              </w:rPr>
              <w:t>0</w:t>
            </w:r>
          </w:p>
        </w:tc>
      </w:tr>
      <w:tr w:rsidR="00C25F69" w:rsidRPr="00BD1B23" w14:paraId="60CBB966" w14:textId="77777777" w:rsidTr="00EC24A1">
        <w:trPr>
          <w:trHeight w:val="133"/>
          <w:jc w:val="center"/>
        </w:trPr>
        <w:tc>
          <w:tcPr>
            <w:tcW w:w="1927"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27EEBAE" w14:textId="77777777" w:rsidR="00C25F69" w:rsidRPr="00BD1B23" w:rsidRDefault="00000000">
            <w:pPr>
              <w:jc w:val="center"/>
              <w:rPr>
                <w:rFonts w:ascii="Georgia" w:hAnsi="Georgia" w:cs="Times New Roman"/>
              </w:rPr>
            </w:pPr>
            <w:r w:rsidRPr="00BD1B23">
              <w:rPr>
                <w:rFonts w:ascii="Georgia" w:hAnsi="Georgia" w:cs="Times New Roman"/>
                <w:color w:val="1A1A2E"/>
                <w:sz w:val="20"/>
                <w:szCs w:val="20"/>
              </w:rPr>
              <w:t>Fare</w:t>
            </w:r>
          </w:p>
        </w:tc>
        <w:tc>
          <w:tcPr>
            <w:tcW w:w="1348"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A242648" w14:textId="77777777" w:rsidR="00C25F69" w:rsidRPr="00BD1B23" w:rsidRDefault="00000000">
            <w:pPr>
              <w:jc w:val="center"/>
              <w:rPr>
                <w:rFonts w:ascii="Georgia" w:hAnsi="Georgia" w:cs="Times New Roman"/>
              </w:rPr>
            </w:pPr>
            <w:r w:rsidRPr="00BD1B23">
              <w:rPr>
                <w:rFonts w:ascii="Georgia" w:hAnsi="Georgia" w:cs="Times New Roman"/>
                <w:color w:val="1A1A2E"/>
                <w:sz w:val="20"/>
                <w:szCs w:val="20"/>
              </w:rPr>
              <w:t>Float</w:t>
            </w:r>
          </w:p>
        </w:tc>
        <w:tc>
          <w:tcPr>
            <w:tcW w:w="3044"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7DDA193" w14:textId="77777777" w:rsidR="00C25F69" w:rsidRPr="00BD1B23" w:rsidRDefault="00000000">
            <w:pPr>
              <w:jc w:val="center"/>
              <w:rPr>
                <w:rFonts w:ascii="Georgia" w:hAnsi="Georgia" w:cs="Times New Roman"/>
              </w:rPr>
            </w:pPr>
            <w:r w:rsidRPr="00BD1B23">
              <w:rPr>
                <w:rFonts w:ascii="Georgia" w:hAnsi="Georgia" w:cs="Times New Roman"/>
                <w:color w:val="1A1A2E"/>
                <w:sz w:val="20"/>
                <w:szCs w:val="20"/>
              </w:rPr>
              <w:t>Ticket fare paid</w:t>
            </w:r>
          </w:p>
        </w:tc>
        <w:tc>
          <w:tcPr>
            <w:tcW w:w="2698"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C8C6356" w14:textId="77777777" w:rsidR="00C25F69" w:rsidRPr="00BD1B23" w:rsidRDefault="00000000">
            <w:pPr>
              <w:jc w:val="center"/>
              <w:rPr>
                <w:rFonts w:ascii="Georgia" w:hAnsi="Georgia" w:cs="Times New Roman"/>
              </w:rPr>
            </w:pPr>
            <w:r w:rsidRPr="00BD1B23">
              <w:rPr>
                <w:rFonts w:ascii="Georgia" w:hAnsi="Georgia" w:cs="Times New Roman"/>
                <w:color w:val="1A1A2E"/>
                <w:sz w:val="20"/>
                <w:szCs w:val="20"/>
              </w:rPr>
              <w:t>0</w:t>
            </w:r>
          </w:p>
        </w:tc>
      </w:tr>
      <w:tr w:rsidR="00C25F69" w:rsidRPr="00BD1B23" w14:paraId="7287CDD6" w14:textId="77777777" w:rsidTr="00EC24A1">
        <w:trPr>
          <w:trHeight w:val="142"/>
          <w:jc w:val="center"/>
        </w:trPr>
        <w:tc>
          <w:tcPr>
            <w:tcW w:w="1927" w:type="dxa"/>
            <w:tcBorders>
              <w:top w:val="single" w:sz="1" w:space="0" w:color="CCCCCC"/>
              <w:left w:val="single" w:sz="1" w:space="0" w:color="CCCCCC"/>
              <w:bottom w:val="single" w:sz="1" w:space="0" w:color="CCCCCC"/>
              <w:right w:val="single" w:sz="1" w:space="0" w:color="CCCCCC"/>
            </w:tcBorders>
            <w:shd w:val="clear" w:color="auto" w:fill="F0F4F8"/>
            <w:tcMar>
              <w:top w:w="80" w:type="dxa"/>
              <w:left w:w="120" w:type="dxa"/>
              <w:bottom w:w="80" w:type="dxa"/>
              <w:right w:w="120" w:type="dxa"/>
            </w:tcMar>
          </w:tcPr>
          <w:p w14:paraId="02947246" w14:textId="77777777" w:rsidR="00C25F69" w:rsidRPr="00BD1B23" w:rsidRDefault="00000000">
            <w:pPr>
              <w:jc w:val="center"/>
              <w:rPr>
                <w:rFonts w:ascii="Georgia" w:hAnsi="Georgia" w:cs="Times New Roman"/>
              </w:rPr>
            </w:pPr>
            <w:r w:rsidRPr="00BD1B23">
              <w:rPr>
                <w:rFonts w:ascii="Georgia" w:hAnsi="Georgia" w:cs="Times New Roman"/>
                <w:color w:val="1A1A2E"/>
                <w:sz w:val="20"/>
                <w:szCs w:val="20"/>
              </w:rPr>
              <w:t>Cabin</w:t>
            </w:r>
          </w:p>
        </w:tc>
        <w:tc>
          <w:tcPr>
            <w:tcW w:w="1348" w:type="dxa"/>
            <w:tcBorders>
              <w:top w:val="single" w:sz="1" w:space="0" w:color="CCCCCC"/>
              <w:left w:val="single" w:sz="1" w:space="0" w:color="CCCCCC"/>
              <w:bottom w:val="single" w:sz="1" w:space="0" w:color="CCCCCC"/>
              <w:right w:val="single" w:sz="1" w:space="0" w:color="CCCCCC"/>
            </w:tcBorders>
            <w:shd w:val="clear" w:color="auto" w:fill="F0F4F8"/>
            <w:tcMar>
              <w:top w:w="80" w:type="dxa"/>
              <w:left w:w="120" w:type="dxa"/>
              <w:bottom w:w="80" w:type="dxa"/>
              <w:right w:w="120" w:type="dxa"/>
            </w:tcMar>
          </w:tcPr>
          <w:p w14:paraId="13F09058" w14:textId="12B4324D" w:rsidR="00C25F69" w:rsidRPr="00BD1B23" w:rsidRDefault="004D4B75">
            <w:pPr>
              <w:jc w:val="center"/>
              <w:rPr>
                <w:rFonts w:ascii="Georgia" w:hAnsi="Georgia" w:cs="Times New Roman"/>
              </w:rPr>
            </w:pPr>
            <w:r>
              <w:rPr>
                <w:rFonts w:ascii="Georgia" w:hAnsi="Georgia" w:cs="Times New Roman"/>
                <w:color w:val="1A1A2E"/>
                <w:sz w:val="20"/>
                <w:szCs w:val="20"/>
              </w:rPr>
              <w:t>Object</w:t>
            </w:r>
          </w:p>
        </w:tc>
        <w:tc>
          <w:tcPr>
            <w:tcW w:w="3044" w:type="dxa"/>
            <w:tcBorders>
              <w:top w:val="single" w:sz="1" w:space="0" w:color="CCCCCC"/>
              <w:left w:val="single" w:sz="1" w:space="0" w:color="CCCCCC"/>
              <w:bottom w:val="single" w:sz="1" w:space="0" w:color="CCCCCC"/>
              <w:right w:val="single" w:sz="1" w:space="0" w:color="CCCCCC"/>
            </w:tcBorders>
            <w:shd w:val="clear" w:color="auto" w:fill="F0F4F8"/>
            <w:tcMar>
              <w:top w:w="80" w:type="dxa"/>
              <w:left w:w="120" w:type="dxa"/>
              <w:bottom w:w="80" w:type="dxa"/>
              <w:right w:w="120" w:type="dxa"/>
            </w:tcMar>
          </w:tcPr>
          <w:p w14:paraId="0EDE3A32" w14:textId="77777777" w:rsidR="00C25F69" w:rsidRPr="00BD1B23" w:rsidRDefault="00000000">
            <w:pPr>
              <w:jc w:val="center"/>
              <w:rPr>
                <w:rFonts w:ascii="Georgia" w:hAnsi="Georgia" w:cs="Times New Roman"/>
              </w:rPr>
            </w:pPr>
            <w:r w:rsidRPr="00BD1B23">
              <w:rPr>
                <w:rFonts w:ascii="Georgia" w:hAnsi="Georgia" w:cs="Times New Roman"/>
                <w:color w:val="1A1A2E"/>
                <w:sz w:val="20"/>
                <w:szCs w:val="20"/>
              </w:rPr>
              <w:t>Cabin number</w:t>
            </w:r>
          </w:p>
        </w:tc>
        <w:tc>
          <w:tcPr>
            <w:tcW w:w="2698" w:type="dxa"/>
            <w:tcBorders>
              <w:top w:val="single" w:sz="1" w:space="0" w:color="CCCCCC"/>
              <w:left w:val="single" w:sz="1" w:space="0" w:color="CCCCCC"/>
              <w:bottom w:val="single" w:sz="1" w:space="0" w:color="CCCCCC"/>
              <w:right w:val="single" w:sz="1" w:space="0" w:color="CCCCCC"/>
            </w:tcBorders>
            <w:shd w:val="clear" w:color="auto" w:fill="F0F4F8"/>
            <w:tcMar>
              <w:top w:w="80" w:type="dxa"/>
              <w:left w:w="120" w:type="dxa"/>
              <w:bottom w:w="80" w:type="dxa"/>
              <w:right w:w="120" w:type="dxa"/>
            </w:tcMar>
          </w:tcPr>
          <w:p w14:paraId="7E6B3972" w14:textId="77777777" w:rsidR="00C25F69" w:rsidRPr="00BD1B23" w:rsidRDefault="00000000">
            <w:pPr>
              <w:jc w:val="center"/>
              <w:rPr>
                <w:rFonts w:ascii="Georgia" w:hAnsi="Georgia" w:cs="Times New Roman"/>
              </w:rPr>
            </w:pPr>
            <w:r w:rsidRPr="00BD1B23">
              <w:rPr>
                <w:rFonts w:ascii="Georgia" w:hAnsi="Georgia" w:cs="Times New Roman"/>
                <w:color w:val="1A1A2E"/>
                <w:sz w:val="20"/>
                <w:szCs w:val="20"/>
              </w:rPr>
              <w:t>687 (77.1%)</w:t>
            </w:r>
          </w:p>
        </w:tc>
      </w:tr>
      <w:tr w:rsidR="00C25F69" w:rsidRPr="00BD1B23" w14:paraId="2CFDCD46" w14:textId="77777777" w:rsidTr="00EC24A1">
        <w:trPr>
          <w:trHeight w:val="142"/>
          <w:jc w:val="center"/>
        </w:trPr>
        <w:tc>
          <w:tcPr>
            <w:tcW w:w="1927"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EF07BA8" w14:textId="77777777" w:rsidR="00C25F69" w:rsidRPr="00BD1B23" w:rsidRDefault="00000000">
            <w:pPr>
              <w:jc w:val="center"/>
              <w:rPr>
                <w:rFonts w:ascii="Georgia" w:hAnsi="Georgia" w:cs="Times New Roman"/>
              </w:rPr>
            </w:pPr>
            <w:r w:rsidRPr="00BD1B23">
              <w:rPr>
                <w:rFonts w:ascii="Georgia" w:hAnsi="Georgia" w:cs="Times New Roman"/>
                <w:color w:val="1A1A2E"/>
                <w:sz w:val="20"/>
                <w:szCs w:val="20"/>
              </w:rPr>
              <w:t>Embarked</w:t>
            </w:r>
          </w:p>
        </w:tc>
        <w:tc>
          <w:tcPr>
            <w:tcW w:w="1348"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AC4D20B" w14:textId="16B52929" w:rsidR="00C25F69" w:rsidRPr="004D4B75" w:rsidRDefault="004D4B75">
            <w:pPr>
              <w:jc w:val="center"/>
              <w:rPr>
                <w:rFonts w:ascii="Georgia" w:hAnsi="Georgia" w:cs="Times New Roman"/>
                <w:sz w:val="20"/>
                <w:szCs w:val="20"/>
              </w:rPr>
            </w:pPr>
            <w:r w:rsidRPr="004D4B75">
              <w:rPr>
                <w:rFonts w:ascii="Georgia" w:hAnsi="Georgia" w:cs="Times New Roman"/>
                <w:sz w:val="20"/>
                <w:szCs w:val="20"/>
              </w:rPr>
              <w:t>Object</w:t>
            </w:r>
          </w:p>
        </w:tc>
        <w:tc>
          <w:tcPr>
            <w:tcW w:w="3044"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BBACD0E" w14:textId="77777777" w:rsidR="00C25F69" w:rsidRPr="00BD1B23" w:rsidRDefault="00000000">
            <w:pPr>
              <w:jc w:val="center"/>
              <w:rPr>
                <w:rFonts w:ascii="Georgia" w:hAnsi="Georgia" w:cs="Times New Roman"/>
              </w:rPr>
            </w:pPr>
            <w:r w:rsidRPr="00BD1B23">
              <w:rPr>
                <w:rFonts w:ascii="Georgia" w:hAnsi="Georgia" w:cs="Times New Roman"/>
                <w:color w:val="1A1A2E"/>
                <w:sz w:val="20"/>
                <w:szCs w:val="20"/>
              </w:rPr>
              <w:t>Port of embarkation (S/C/Q)</w:t>
            </w:r>
          </w:p>
        </w:tc>
        <w:tc>
          <w:tcPr>
            <w:tcW w:w="2698"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85982DA" w14:textId="77777777" w:rsidR="00C25F69" w:rsidRPr="00BD1B23" w:rsidRDefault="00000000">
            <w:pPr>
              <w:jc w:val="center"/>
              <w:rPr>
                <w:rFonts w:ascii="Georgia" w:hAnsi="Georgia" w:cs="Times New Roman"/>
              </w:rPr>
            </w:pPr>
            <w:r w:rsidRPr="00BD1B23">
              <w:rPr>
                <w:rFonts w:ascii="Georgia" w:hAnsi="Georgia" w:cs="Times New Roman"/>
                <w:color w:val="1A1A2E"/>
                <w:sz w:val="20"/>
                <w:szCs w:val="20"/>
              </w:rPr>
              <w:t>2 (0.22%)</w:t>
            </w:r>
          </w:p>
        </w:tc>
      </w:tr>
    </w:tbl>
    <w:p w14:paraId="1FB8B55F" w14:textId="77777777" w:rsidR="00C25F69" w:rsidRPr="00BD1B23" w:rsidRDefault="00C25F69">
      <w:pPr>
        <w:pBdr>
          <w:bottom w:val="single" w:sz="4" w:space="1" w:color="09124F"/>
        </w:pBdr>
        <w:spacing w:before="240" w:after="240"/>
        <w:rPr>
          <w:rFonts w:ascii="Georgia" w:hAnsi="Georgia" w:cs="Times New Roman"/>
        </w:rPr>
      </w:pPr>
    </w:p>
    <w:p w14:paraId="0C12C72B" w14:textId="77777777" w:rsidR="00C25F69" w:rsidRPr="00EC24A1" w:rsidRDefault="00000000">
      <w:pPr>
        <w:pStyle w:val="Heading1"/>
        <w:rPr>
          <w:rFonts w:ascii="Georgia" w:hAnsi="Georgia" w:cs="Times New Roman"/>
          <w:sz w:val="30"/>
          <w:szCs w:val="30"/>
        </w:rPr>
      </w:pPr>
      <w:r w:rsidRPr="00EC24A1">
        <w:rPr>
          <w:rFonts w:ascii="Georgia" w:hAnsi="Georgia" w:cs="Times New Roman"/>
          <w:sz w:val="30"/>
          <w:szCs w:val="30"/>
        </w:rPr>
        <w:t>2. Data Cleaning Summary</w:t>
      </w:r>
    </w:p>
    <w:p w14:paraId="476F854D" w14:textId="65BC6D79" w:rsidR="00C25F69" w:rsidRPr="00BD1B23" w:rsidRDefault="00000000" w:rsidP="00855899">
      <w:pPr>
        <w:spacing w:before="100" w:after="120"/>
        <w:jc w:val="both"/>
        <w:rPr>
          <w:rFonts w:ascii="Georgia" w:hAnsi="Georgia" w:cs="Times New Roman"/>
        </w:rPr>
      </w:pPr>
      <w:r w:rsidRPr="00BD1B23">
        <w:rPr>
          <w:rFonts w:ascii="Georgia" w:hAnsi="Georgia" w:cs="Times New Roman"/>
          <w:color w:val="1A1A2E"/>
        </w:rPr>
        <w:t xml:space="preserve">Before performing the analysis, the dataset required cleaning to ensure accuracy and consistency. All cleaning was performed using Python in a </w:t>
      </w:r>
      <w:r w:rsidR="00EC24A1">
        <w:rPr>
          <w:rFonts w:ascii="Georgia" w:hAnsi="Georgia" w:cs="Times New Roman"/>
          <w:color w:val="1A1A2E"/>
        </w:rPr>
        <w:t xml:space="preserve">Google </w:t>
      </w:r>
      <w:proofErr w:type="spellStart"/>
      <w:r w:rsidR="00EC24A1">
        <w:rPr>
          <w:rFonts w:ascii="Georgia" w:hAnsi="Georgia" w:cs="Times New Roman"/>
          <w:color w:val="1A1A2E"/>
        </w:rPr>
        <w:t>Colab</w:t>
      </w:r>
      <w:proofErr w:type="spellEnd"/>
      <w:r w:rsidRPr="00BD1B23">
        <w:rPr>
          <w:rFonts w:ascii="Georgia" w:hAnsi="Georgia" w:cs="Times New Roman"/>
          <w:color w:val="1A1A2E"/>
        </w:rPr>
        <w:t xml:space="preserve"> (</w:t>
      </w:r>
      <w:r w:rsidR="00EC24A1" w:rsidRPr="00EC24A1">
        <w:rPr>
          <w:rFonts w:ascii="Georgia" w:hAnsi="Georgia" w:cs="Times New Roman"/>
          <w:color w:val="1A1A2E"/>
        </w:rPr>
        <w:t>Titanic_Capstone_Project.ipynb</w:t>
      </w:r>
      <w:r w:rsidRPr="00BD1B23">
        <w:rPr>
          <w:rFonts w:ascii="Georgia" w:hAnsi="Georgia" w:cs="Times New Roman"/>
          <w:color w:val="1A1A2E"/>
        </w:rPr>
        <w:t>) using the pandas and numpy libraries.</w:t>
      </w:r>
    </w:p>
    <w:p w14:paraId="1C59BC28" w14:textId="77777777" w:rsidR="00C25F69" w:rsidRPr="00BD1B23" w:rsidRDefault="00C25F69">
      <w:pPr>
        <w:spacing w:before="100" w:after="100"/>
        <w:rPr>
          <w:rFonts w:ascii="Georgia" w:hAnsi="Georgia" w:cs="Times New Roman"/>
        </w:rPr>
      </w:pPr>
    </w:p>
    <w:p w14:paraId="39941490" w14:textId="77777777" w:rsidR="00C25F69" w:rsidRPr="00BD1B23" w:rsidRDefault="00000000">
      <w:pPr>
        <w:pStyle w:val="Heading2"/>
        <w:rPr>
          <w:rFonts w:ascii="Georgia" w:hAnsi="Georgia" w:cs="Times New Roman"/>
        </w:rPr>
      </w:pPr>
      <w:r w:rsidRPr="00BD1B23">
        <w:rPr>
          <w:rFonts w:ascii="Georgia" w:hAnsi="Georgia" w:cs="Times New Roman"/>
        </w:rPr>
        <w:t>Python Cleaning Code Screenshot</w:t>
      </w:r>
    </w:p>
    <w:tbl>
      <w:tblPr>
        <w:tblW w:w="9758"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960"/>
      </w:tblGrid>
      <w:tr w:rsidR="00BF30DB" w:rsidRPr="00BD1B23" w14:paraId="68E30EAC" w14:textId="77777777" w:rsidTr="00BF30DB">
        <w:trPr>
          <w:trHeight w:val="3268"/>
          <w:jc w:val="center"/>
        </w:trPr>
        <w:tc>
          <w:tcPr>
            <w:tcW w:w="0" w:type="auto"/>
            <w:tcBorders>
              <w:top w:val="single" w:sz="1" w:space="0" w:color="09124F"/>
              <w:left w:val="single" w:sz="1" w:space="0" w:color="09124F"/>
              <w:bottom w:val="single" w:sz="1" w:space="0" w:color="09124F"/>
              <w:right w:val="single" w:sz="1" w:space="0" w:color="09124F"/>
            </w:tcBorders>
            <w:shd w:val="clear" w:color="auto" w:fill="F0F7FF"/>
            <w:tcMar>
              <w:top w:w="600" w:type="dxa"/>
              <w:left w:w="180" w:type="dxa"/>
              <w:bottom w:w="600" w:type="dxa"/>
              <w:right w:w="180" w:type="dxa"/>
            </w:tcMar>
          </w:tcPr>
          <w:p w14:paraId="03D6F78A" w14:textId="258FF3E1" w:rsidR="00C25F69" w:rsidRPr="00BD1B23" w:rsidRDefault="00325F8F" w:rsidP="00BF30DB">
            <w:pPr>
              <w:spacing w:before="80"/>
              <w:jc w:val="center"/>
              <w:rPr>
                <w:rFonts w:ascii="Georgia" w:hAnsi="Georgia" w:cs="Times New Roman"/>
              </w:rPr>
            </w:pPr>
            <w:r>
              <w:rPr>
                <w:noProof/>
              </w:rPr>
              <w:drawing>
                <wp:inline distT="0" distB="0" distL="0" distR="0" wp14:anchorId="7F25ECC5" wp14:editId="4424FFF7">
                  <wp:extent cx="6090249" cy="3012239"/>
                  <wp:effectExtent l="0" t="0" r="6350" b="0"/>
                  <wp:docPr id="11527296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2729659" name=""/>
                          <pic:cNvPicPr/>
                        </pic:nvPicPr>
                        <pic:blipFill>
                          <a:blip r:embed="rId8"/>
                          <a:stretch>
                            <a:fillRect/>
                          </a:stretch>
                        </pic:blipFill>
                        <pic:spPr>
                          <a:xfrm>
                            <a:off x="0" y="0"/>
                            <a:ext cx="6090249" cy="3012239"/>
                          </a:xfrm>
                          <a:prstGeom prst="rect">
                            <a:avLst/>
                          </a:prstGeom>
                        </pic:spPr>
                      </pic:pic>
                    </a:graphicData>
                  </a:graphic>
                </wp:inline>
              </w:drawing>
            </w:r>
          </w:p>
        </w:tc>
      </w:tr>
      <w:tr w:rsidR="00BF30DB" w:rsidRPr="00BD1B23" w14:paraId="23394DE0" w14:textId="77777777" w:rsidTr="00BF30DB">
        <w:trPr>
          <w:trHeight w:val="129"/>
          <w:jc w:val="center"/>
        </w:trPr>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80" w:type="dxa"/>
              <w:bottom w:w="80" w:type="dxa"/>
              <w:right w:w="180" w:type="dxa"/>
            </w:tcMar>
          </w:tcPr>
          <w:p w14:paraId="69B6C1E5" w14:textId="559335BF" w:rsidR="00C25F69" w:rsidRPr="00BD1B23" w:rsidRDefault="00000000">
            <w:pPr>
              <w:jc w:val="center"/>
              <w:rPr>
                <w:rFonts w:ascii="Georgia" w:hAnsi="Georgia" w:cs="Times New Roman"/>
              </w:rPr>
            </w:pPr>
            <w:r w:rsidRPr="00BD1B23">
              <w:rPr>
                <w:rFonts w:ascii="Georgia" w:hAnsi="Georgia" w:cs="Times New Roman"/>
                <w:i/>
                <w:iCs/>
                <w:color w:val="555555"/>
                <w:sz w:val="18"/>
                <w:szCs w:val="18"/>
              </w:rPr>
              <w:t xml:space="preserve">Figure 1: Python Data Cleaning Code — </w:t>
            </w:r>
            <w:r w:rsidR="00EC24A1">
              <w:rPr>
                <w:rFonts w:ascii="Georgia" w:hAnsi="Georgia" w:cs="Times New Roman"/>
                <w:i/>
                <w:iCs/>
                <w:color w:val="555555"/>
                <w:sz w:val="18"/>
                <w:szCs w:val="18"/>
              </w:rPr>
              <w:t xml:space="preserve">Google </w:t>
            </w:r>
            <w:proofErr w:type="spellStart"/>
            <w:r w:rsidR="00EC24A1">
              <w:rPr>
                <w:rFonts w:ascii="Georgia" w:hAnsi="Georgia" w:cs="Times New Roman"/>
                <w:i/>
                <w:iCs/>
                <w:color w:val="555555"/>
                <w:sz w:val="18"/>
                <w:szCs w:val="18"/>
              </w:rPr>
              <w:t>Colab</w:t>
            </w:r>
            <w:proofErr w:type="spellEnd"/>
            <w:r w:rsidRPr="00BD1B23">
              <w:rPr>
                <w:rFonts w:ascii="Georgia" w:hAnsi="Georgia" w:cs="Times New Roman"/>
                <w:i/>
                <w:iCs/>
                <w:color w:val="555555"/>
                <w:sz w:val="18"/>
                <w:szCs w:val="18"/>
              </w:rPr>
              <w:t xml:space="preserve"> (</w:t>
            </w:r>
            <w:proofErr w:type="spellStart"/>
            <w:r w:rsidRPr="00BD1B23">
              <w:rPr>
                <w:rFonts w:ascii="Georgia" w:hAnsi="Georgia" w:cs="Times New Roman"/>
                <w:i/>
                <w:iCs/>
                <w:color w:val="555555"/>
                <w:sz w:val="18"/>
                <w:szCs w:val="18"/>
              </w:rPr>
              <w:t>titanic_c</w:t>
            </w:r>
            <w:r w:rsidR="00EC24A1">
              <w:rPr>
                <w:rFonts w:ascii="Georgia" w:hAnsi="Georgia" w:cs="Times New Roman"/>
                <w:i/>
                <w:iCs/>
                <w:color w:val="555555"/>
                <w:sz w:val="18"/>
                <w:szCs w:val="18"/>
              </w:rPr>
              <w:t>apstone_project</w:t>
            </w:r>
            <w:r w:rsidRPr="00BD1B23">
              <w:rPr>
                <w:rFonts w:ascii="Georgia" w:hAnsi="Georgia" w:cs="Times New Roman"/>
                <w:i/>
                <w:iCs/>
                <w:color w:val="555555"/>
                <w:sz w:val="18"/>
                <w:szCs w:val="18"/>
              </w:rPr>
              <w:t>.ipynb</w:t>
            </w:r>
            <w:proofErr w:type="spellEnd"/>
            <w:r w:rsidRPr="00BD1B23">
              <w:rPr>
                <w:rFonts w:ascii="Georgia" w:hAnsi="Georgia" w:cs="Times New Roman"/>
                <w:i/>
                <w:iCs/>
                <w:color w:val="555555"/>
                <w:sz w:val="18"/>
                <w:szCs w:val="18"/>
              </w:rPr>
              <w:t>)</w:t>
            </w:r>
          </w:p>
        </w:tc>
      </w:tr>
    </w:tbl>
    <w:p w14:paraId="476846A0" w14:textId="77777777" w:rsidR="00C25F69" w:rsidRPr="00BD1B23" w:rsidRDefault="00000000">
      <w:pPr>
        <w:pStyle w:val="Heading2"/>
        <w:rPr>
          <w:rFonts w:ascii="Georgia" w:hAnsi="Georgia" w:cs="Times New Roman"/>
        </w:rPr>
      </w:pPr>
      <w:r w:rsidRPr="00BD1B23">
        <w:rPr>
          <w:rFonts w:ascii="Georgia" w:hAnsi="Georgia" w:cs="Times New Roman"/>
        </w:rPr>
        <w:t>Issues Found in the Dataset</w:t>
      </w:r>
    </w:p>
    <w:p w14:paraId="066A5393" w14:textId="77777777" w:rsidR="00C25F69" w:rsidRPr="00BD1B23" w:rsidRDefault="00000000" w:rsidP="00855899">
      <w:pPr>
        <w:pStyle w:val="ListParagraph"/>
        <w:numPr>
          <w:ilvl w:val="0"/>
          <w:numId w:val="2"/>
        </w:numPr>
        <w:spacing w:before="60" w:after="60"/>
        <w:jc w:val="both"/>
        <w:rPr>
          <w:rFonts w:ascii="Georgia" w:hAnsi="Georgia" w:cs="Times New Roman"/>
        </w:rPr>
      </w:pPr>
      <w:r w:rsidRPr="00BD1B23">
        <w:rPr>
          <w:rFonts w:ascii="Georgia" w:hAnsi="Georgia" w:cs="Times New Roman"/>
          <w:color w:val="1A1A2E"/>
        </w:rPr>
        <w:t>Missing values in the Age column — 177 records missing (19.87% of dataset)</w:t>
      </w:r>
    </w:p>
    <w:p w14:paraId="3814F403" w14:textId="77777777" w:rsidR="00C25F69" w:rsidRPr="00BD1B23" w:rsidRDefault="00000000" w:rsidP="00855899">
      <w:pPr>
        <w:pStyle w:val="ListParagraph"/>
        <w:numPr>
          <w:ilvl w:val="0"/>
          <w:numId w:val="2"/>
        </w:numPr>
        <w:spacing w:before="60" w:after="60"/>
        <w:jc w:val="both"/>
        <w:rPr>
          <w:rFonts w:ascii="Georgia" w:hAnsi="Georgia" w:cs="Times New Roman"/>
        </w:rPr>
      </w:pPr>
      <w:r w:rsidRPr="00BD1B23">
        <w:rPr>
          <w:rFonts w:ascii="Georgia" w:hAnsi="Georgia" w:cs="Times New Roman"/>
          <w:color w:val="1A1A2E"/>
        </w:rPr>
        <w:t>Missing values in the Cabin column — 687 records missing (77.1% of dataset)</w:t>
      </w:r>
    </w:p>
    <w:p w14:paraId="16E1E71E" w14:textId="77777777" w:rsidR="00C25F69" w:rsidRPr="00BD1B23" w:rsidRDefault="00000000" w:rsidP="00855899">
      <w:pPr>
        <w:pStyle w:val="ListParagraph"/>
        <w:numPr>
          <w:ilvl w:val="0"/>
          <w:numId w:val="2"/>
        </w:numPr>
        <w:spacing w:before="60" w:after="60"/>
        <w:jc w:val="both"/>
        <w:rPr>
          <w:rFonts w:ascii="Georgia" w:hAnsi="Georgia" w:cs="Times New Roman"/>
        </w:rPr>
      </w:pPr>
      <w:r w:rsidRPr="00BD1B23">
        <w:rPr>
          <w:rFonts w:ascii="Georgia" w:hAnsi="Georgia" w:cs="Times New Roman"/>
          <w:color w:val="1A1A2E"/>
        </w:rPr>
        <w:t>Missing values in the Embarked column — 2 records missing (0.22% of dataset)</w:t>
      </w:r>
    </w:p>
    <w:p w14:paraId="736C1D12" w14:textId="77777777" w:rsidR="00C25F69" w:rsidRPr="00BD1B23" w:rsidRDefault="00000000" w:rsidP="00855899">
      <w:pPr>
        <w:pStyle w:val="ListParagraph"/>
        <w:numPr>
          <w:ilvl w:val="0"/>
          <w:numId w:val="2"/>
        </w:numPr>
        <w:spacing w:before="60" w:after="60"/>
        <w:jc w:val="both"/>
        <w:rPr>
          <w:rFonts w:ascii="Georgia" w:hAnsi="Georgia" w:cs="Times New Roman"/>
        </w:rPr>
      </w:pPr>
      <w:r w:rsidRPr="00BD1B23">
        <w:rPr>
          <w:rFonts w:ascii="Georgia" w:hAnsi="Georgia" w:cs="Times New Roman"/>
          <w:color w:val="1A1A2E"/>
        </w:rPr>
        <w:t>No duplicate rows found — dataset is clean in this regard</w:t>
      </w:r>
    </w:p>
    <w:p w14:paraId="15A43E11" w14:textId="77777777" w:rsidR="00C25F69" w:rsidRPr="00BD1B23" w:rsidRDefault="00000000" w:rsidP="00855899">
      <w:pPr>
        <w:pStyle w:val="ListParagraph"/>
        <w:numPr>
          <w:ilvl w:val="0"/>
          <w:numId w:val="2"/>
        </w:numPr>
        <w:spacing w:before="60" w:after="60"/>
        <w:jc w:val="both"/>
        <w:rPr>
          <w:rFonts w:ascii="Georgia" w:hAnsi="Georgia" w:cs="Times New Roman"/>
        </w:rPr>
      </w:pPr>
      <w:r w:rsidRPr="00BD1B23">
        <w:rPr>
          <w:rFonts w:ascii="Georgia" w:hAnsi="Georgia" w:cs="Times New Roman"/>
          <w:color w:val="1A1A2E"/>
        </w:rPr>
        <w:t>Age column stored as string type — required conversion to numeric</w:t>
      </w:r>
    </w:p>
    <w:p w14:paraId="0E66D5B6" w14:textId="77777777" w:rsidR="00BF30DB" w:rsidRDefault="00BF30DB">
      <w:pPr>
        <w:pStyle w:val="Heading2"/>
        <w:rPr>
          <w:rFonts w:ascii="Georgia" w:hAnsi="Georgia" w:cs="Times New Roman"/>
        </w:rPr>
      </w:pPr>
    </w:p>
    <w:p w14:paraId="37314D68" w14:textId="03708339" w:rsidR="00C25F69" w:rsidRPr="00BD1B23" w:rsidRDefault="00000000">
      <w:pPr>
        <w:pStyle w:val="Heading2"/>
        <w:rPr>
          <w:rFonts w:ascii="Georgia" w:hAnsi="Georgia" w:cs="Times New Roman"/>
        </w:rPr>
      </w:pPr>
      <w:r w:rsidRPr="00BD1B23">
        <w:rPr>
          <w:rFonts w:ascii="Georgia" w:hAnsi="Georgia" w:cs="Times New Roman"/>
        </w:rPr>
        <w:lastRenderedPageBreak/>
        <w:t>Steps Taken to Clean the Data</w:t>
      </w:r>
    </w:p>
    <w:p w14:paraId="79736060" w14:textId="77777777" w:rsidR="00C25F69" w:rsidRPr="00BD1B23" w:rsidRDefault="00000000" w:rsidP="00855899">
      <w:pPr>
        <w:spacing w:before="100" w:after="120"/>
        <w:jc w:val="both"/>
        <w:rPr>
          <w:rFonts w:ascii="Georgia" w:hAnsi="Georgia" w:cs="Times New Roman"/>
        </w:rPr>
      </w:pPr>
      <w:r w:rsidRPr="00BD1B23">
        <w:rPr>
          <w:rFonts w:ascii="Georgia" w:hAnsi="Georgia" w:cs="Times New Roman"/>
          <w:color w:val="1A1A2E"/>
        </w:rPr>
        <w:t>The following steps were taken using Python (pandas, numpy) to prepare the dataset for analysis:</w:t>
      </w:r>
    </w:p>
    <w:p w14:paraId="5A453BA8" w14:textId="77777777" w:rsidR="00C25F69" w:rsidRPr="00BD1B23" w:rsidRDefault="00000000" w:rsidP="00855899">
      <w:pPr>
        <w:pStyle w:val="ListParagraph"/>
        <w:numPr>
          <w:ilvl w:val="0"/>
          <w:numId w:val="2"/>
        </w:numPr>
        <w:spacing w:before="60" w:after="60"/>
        <w:jc w:val="both"/>
        <w:rPr>
          <w:rFonts w:ascii="Georgia" w:hAnsi="Georgia" w:cs="Times New Roman"/>
        </w:rPr>
      </w:pPr>
      <w:r w:rsidRPr="00BD1B23">
        <w:rPr>
          <w:rFonts w:ascii="Georgia" w:hAnsi="Georgia" w:cs="Times New Roman"/>
          <w:color w:val="1A1A2E"/>
        </w:rPr>
        <w:t>Converted Age column from string to numeric data type</w:t>
      </w:r>
    </w:p>
    <w:p w14:paraId="2D0E94BE" w14:textId="77777777" w:rsidR="00C25F69" w:rsidRPr="00BD1B23" w:rsidRDefault="00000000" w:rsidP="00855899">
      <w:pPr>
        <w:pStyle w:val="ListParagraph"/>
        <w:numPr>
          <w:ilvl w:val="0"/>
          <w:numId w:val="2"/>
        </w:numPr>
        <w:spacing w:before="60" w:after="60"/>
        <w:jc w:val="both"/>
        <w:rPr>
          <w:rFonts w:ascii="Georgia" w:hAnsi="Georgia" w:cs="Times New Roman"/>
        </w:rPr>
      </w:pPr>
      <w:r w:rsidRPr="00BD1B23">
        <w:rPr>
          <w:rFonts w:ascii="Georgia" w:hAnsi="Georgia" w:cs="Times New Roman"/>
          <w:color w:val="1A1A2E"/>
        </w:rPr>
        <w:t>Filled missing Age values using the median age (28.0) — median chosen over mean (29.70) to minimize the effect of outliers</w:t>
      </w:r>
    </w:p>
    <w:p w14:paraId="236D0867" w14:textId="77777777" w:rsidR="00C25F69" w:rsidRPr="00BD1B23" w:rsidRDefault="00000000" w:rsidP="00855899">
      <w:pPr>
        <w:pStyle w:val="ListParagraph"/>
        <w:numPr>
          <w:ilvl w:val="0"/>
          <w:numId w:val="2"/>
        </w:numPr>
        <w:spacing w:before="60" w:after="60"/>
        <w:jc w:val="both"/>
        <w:rPr>
          <w:rFonts w:ascii="Georgia" w:hAnsi="Georgia" w:cs="Times New Roman"/>
        </w:rPr>
      </w:pPr>
      <w:r w:rsidRPr="00BD1B23">
        <w:rPr>
          <w:rFonts w:ascii="Georgia" w:hAnsi="Georgia" w:cs="Times New Roman"/>
          <w:color w:val="1A1A2E"/>
        </w:rPr>
        <w:t>Filled missing Cabin values with 'Unknown' to retain all 891 passenger records rather than dropping rows</w:t>
      </w:r>
    </w:p>
    <w:p w14:paraId="28E826EB" w14:textId="77777777" w:rsidR="00C25F69" w:rsidRPr="00BD1B23" w:rsidRDefault="00000000" w:rsidP="00855899">
      <w:pPr>
        <w:pStyle w:val="ListParagraph"/>
        <w:numPr>
          <w:ilvl w:val="0"/>
          <w:numId w:val="2"/>
        </w:numPr>
        <w:spacing w:before="60" w:after="60"/>
        <w:jc w:val="both"/>
        <w:rPr>
          <w:rFonts w:ascii="Georgia" w:hAnsi="Georgia" w:cs="Times New Roman"/>
        </w:rPr>
      </w:pPr>
      <w:r w:rsidRPr="00BD1B23">
        <w:rPr>
          <w:rFonts w:ascii="Georgia" w:hAnsi="Georgia" w:cs="Times New Roman"/>
          <w:color w:val="1A1A2E"/>
        </w:rPr>
        <w:t>Filled missing Embarked values with 'S' (Southampton) — the most frequent port with 644 passengers</w:t>
      </w:r>
    </w:p>
    <w:p w14:paraId="6D29D47E" w14:textId="77777777" w:rsidR="00C25F69" w:rsidRPr="00BD1B23" w:rsidRDefault="00000000" w:rsidP="00855899">
      <w:pPr>
        <w:pStyle w:val="ListParagraph"/>
        <w:numPr>
          <w:ilvl w:val="0"/>
          <w:numId w:val="2"/>
        </w:numPr>
        <w:spacing w:before="60" w:after="60"/>
        <w:jc w:val="both"/>
        <w:rPr>
          <w:rFonts w:ascii="Georgia" w:hAnsi="Georgia" w:cs="Times New Roman"/>
        </w:rPr>
      </w:pPr>
      <w:r w:rsidRPr="00BD1B23">
        <w:rPr>
          <w:rFonts w:ascii="Georgia" w:hAnsi="Georgia" w:cs="Times New Roman"/>
          <w:color w:val="1A1A2E"/>
        </w:rPr>
        <w:t>Verified and corrected all column data types</w:t>
      </w:r>
    </w:p>
    <w:p w14:paraId="78C9DEC8" w14:textId="77777777" w:rsidR="00C25F69" w:rsidRPr="00BD1B23" w:rsidRDefault="00000000" w:rsidP="00855899">
      <w:pPr>
        <w:pStyle w:val="ListParagraph"/>
        <w:numPr>
          <w:ilvl w:val="0"/>
          <w:numId w:val="2"/>
        </w:numPr>
        <w:spacing w:before="60" w:after="60"/>
        <w:jc w:val="both"/>
        <w:rPr>
          <w:rFonts w:ascii="Georgia" w:hAnsi="Georgia" w:cs="Times New Roman"/>
        </w:rPr>
      </w:pPr>
      <w:r w:rsidRPr="00BD1B23">
        <w:rPr>
          <w:rFonts w:ascii="Georgia" w:hAnsi="Georgia" w:cs="Times New Roman"/>
          <w:color w:val="1A1A2E"/>
        </w:rPr>
        <w:t>Created new feature engineering columns:</w:t>
      </w:r>
    </w:p>
    <w:p w14:paraId="737485FB" w14:textId="77777777" w:rsidR="00C25F69" w:rsidRPr="00BD1B23" w:rsidRDefault="00000000" w:rsidP="00855899">
      <w:pPr>
        <w:pStyle w:val="ListParagraph"/>
        <w:numPr>
          <w:ilvl w:val="0"/>
          <w:numId w:val="3"/>
        </w:numPr>
        <w:spacing w:before="40" w:after="40"/>
        <w:jc w:val="both"/>
        <w:rPr>
          <w:rFonts w:ascii="Georgia" w:hAnsi="Georgia" w:cs="Times New Roman"/>
        </w:rPr>
      </w:pPr>
      <w:proofErr w:type="spellStart"/>
      <w:r w:rsidRPr="00BD1B23">
        <w:rPr>
          <w:rFonts w:ascii="Georgia" w:hAnsi="Georgia" w:cs="Times New Roman"/>
          <w:color w:val="1A1A2E"/>
        </w:rPr>
        <w:t>age_group</w:t>
      </w:r>
      <w:proofErr w:type="spellEnd"/>
      <w:r w:rsidRPr="00BD1B23">
        <w:rPr>
          <w:rFonts w:ascii="Georgia" w:hAnsi="Georgia" w:cs="Times New Roman"/>
          <w:color w:val="1A1A2E"/>
        </w:rPr>
        <w:t xml:space="preserve"> — categorized passengers as Child (0-12), Teen (13-17), Adult (18-59), or Senior (60+)</w:t>
      </w:r>
    </w:p>
    <w:p w14:paraId="5844DA9B" w14:textId="77777777" w:rsidR="00C25F69" w:rsidRPr="00BD1B23" w:rsidRDefault="00000000" w:rsidP="00855899">
      <w:pPr>
        <w:pStyle w:val="ListParagraph"/>
        <w:numPr>
          <w:ilvl w:val="0"/>
          <w:numId w:val="3"/>
        </w:numPr>
        <w:spacing w:before="40" w:after="40"/>
        <w:jc w:val="both"/>
        <w:rPr>
          <w:rFonts w:ascii="Georgia" w:hAnsi="Georgia" w:cs="Times New Roman"/>
        </w:rPr>
      </w:pPr>
      <w:proofErr w:type="spellStart"/>
      <w:r w:rsidRPr="00BD1B23">
        <w:rPr>
          <w:rFonts w:ascii="Georgia" w:hAnsi="Georgia" w:cs="Times New Roman"/>
          <w:color w:val="1A1A2E"/>
        </w:rPr>
        <w:t>family_size</w:t>
      </w:r>
      <w:proofErr w:type="spellEnd"/>
      <w:r w:rsidRPr="00BD1B23">
        <w:rPr>
          <w:rFonts w:ascii="Georgia" w:hAnsi="Georgia" w:cs="Times New Roman"/>
          <w:color w:val="1A1A2E"/>
        </w:rPr>
        <w:t xml:space="preserve"> — calculated as SibSp + Parch + 1 to represent total family members aboard</w:t>
      </w:r>
    </w:p>
    <w:p w14:paraId="64833FDA" w14:textId="77777777" w:rsidR="00C25F69" w:rsidRPr="008869C3" w:rsidRDefault="00000000" w:rsidP="00855899">
      <w:pPr>
        <w:pStyle w:val="ListParagraph"/>
        <w:numPr>
          <w:ilvl w:val="0"/>
          <w:numId w:val="3"/>
        </w:numPr>
        <w:spacing w:before="40" w:after="40"/>
        <w:jc w:val="both"/>
        <w:rPr>
          <w:rFonts w:ascii="Georgia" w:hAnsi="Georgia" w:cs="Times New Roman"/>
        </w:rPr>
      </w:pPr>
      <w:proofErr w:type="spellStart"/>
      <w:r w:rsidRPr="00BD1B23">
        <w:rPr>
          <w:rFonts w:ascii="Georgia" w:hAnsi="Georgia" w:cs="Times New Roman"/>
          <w:color w:val="1A1A2E"/>
        </w:rPr>
        <w:t>survived_label</w:t>
      </w:r>
      <w:proofErr w:type="spellEnd"/>
      <w:r w:rsidRPr="00BD1B23">
        <w:rPr>
          <w:rFonts w:ascii="Georgia" w:hAnsi="Georgia" w:cs="Times New Roman"/>
          <w:color w:val="1A1A2E"/>
        </w:rPr>
        <w:t xml:space="preserve"> — mapped 0 to 'Not Survived' and 1 to 'Survived' for clarity in visualizations</w:t>
      </w:r>
    </w:p>
    <w:p w14:paraId="4659289F" w14:textId="5758F615" w:rsidR="008869C3" w:rsidRPr="00BD1B23" w:rsidRDefault="008869C3" w:rsidP="00855899">
      <w:pPr>
        <w:pStyle w:val="ListParagraph"/>
        <w:numPr>
          <w:ilvl w:val="0"/>
          <w:numId w:val="3"/>
        </w:numPr>
        <w:spacing w:before="40" w:after="40"/>
        <w:jc w:val="both"/>
        <w:rPr>
          <w:rFonts w:ascii="Georgia" w:hAnsi="Georgia" w:cs="Times New Roman"/>
        </w:rPr>
      </w:pPr>
      <w:r>
        <w:rPr>
          <w:rFonts w:ascii="Georgia" w:hAnsi="Georgia" w:cs="Times New Roman"/>
          <w:color w:val="1A1A2E"/>
        </w:rPr>
        <w:t xml:space="preserve">title </w:t>
      </w:r>
      <w:r w:rsidR="004045A3" w:rsidRPr="00BD1B23">
        <w:rPr>
          <w:rFonts w:ascii="Georgia" w:hAnsi="Georgia" w:cs="Times New Roman"/>
          <w:color w:val="1A1A2E"/>
        </w:rPr>
        <w:t>—</w:t>
      </w:r>
      <w:r w:rsidR="004045A3">
        <w:rPr>
          <w:rFonts w:ascii="Georgia" w:hAnsi="Georgia" w:cs="Times New Roman"/>
          <w:color w:val="1A1A2E"/>
        </w:rPr>
        <w:t xml:space="preserve"> extracted from the passenger name column using text pattern matching </w:t>
      </w:r>
    </w:p>
    <w:p w14:paraId="1A357C58" w14:textId="77777777" w:rsidR="00C25F69" w:rsidRPr="00BD1B23" w:rsidRDefault="00000000" w:rsidP="00855899">
      <w:pPr>
        <w:pStyle w:val="ListParagraph"/>
        <w:numPr>
          <w:ilvl w:val="0"/>
          <w:numId w:val="2"/>
        </w:numPr>
        <w:spacing w:before="60" w:after="60"/>
        <w:jc w:val="both"/>
        <w:rPr>
          <w:rFonts w:ascii="Georgia" w:hAnsi="Georgia" w:cs="Times New Roman"/>
        </w:rPr>
      </w:pPr>
      <w:r w:rsidRPr="00BD1B23">
        <w:rPr>
          <w:rFonts w:ascii="Georgia" w:hAnsi="Georgia" w:cs="Times New Roman"/>
          <w:color w:val="1A1A2E"/>
        </w:rPr>
        <w:t>Confirmed 0 duplicate rows in the dataset</w:t>
      </w:r>
    </w:p>
    <w:p w14:paraId="10EFEFE6" w14:textId="7AF385DC" w:rsidR="00C25F69" w:rsidRPr="00BD1B23" w:rsidRDefault="00000000" w:rsidP="00855899">
      <w:pPr>
        <w:pStyle w:val="ListParagraph"/>
        <w:numPr>
          <w:ilvl w:val="0"/>
          <w:numId w:val="2"/>
        </w:numPr>
        <w:spacing w:before="60" w:after="60"/>
        <w:jc w:val="both"/>
        <w:rPr>
          <w:rFonts w:ascii="Georgia" w:hAnsi="Georgia" w:cs="Times New Roman"/>
        </w:rPr>
      </w:pPr>
      <w:r w:rsidRPr="00BD1B23">
        <w:rPr>
          <w:rFonts w:ascii="Georgia" w:hAnsi="Georgia" w:cs="Times New Roman"/>
          <w:color w:val="1A1A2E"/>
        </w:rPr>
        <w:t xml:space="preserve">Exported the cleaned dataset as </w:t>
      </w:r>
      <w:r w:rsidR="004045A3" w:rsidRPr="004045A3">
        <w:rPr>
          <w:rFonts w:ascii="Georgia" w:hAnsi="Georgia" w:cs="Times New Roman"/>
          <w:color w:val="1A1A2E"/>
        </w:rPr>
        <w:t>titanic_cleaned (1)</w:t>
      </w:r>
      <w:r w:rsidRPr="00BD1B23">
        <w:rPr>
          <w:rFonts w:ascii="Georgia" w:hAnsi="Georgia" w:cs="Times New Roman"/>
          <w:color w:val="1A1A2E"/>
        </w:rPr>
        <w:t>.csv for use in Power BI</w:t>
      </w:r>
    </w:p>
    <w:p w14:paraId="3BB332BA" w14:textId="77777777" w:rsidR="00C25F69" w:rsidRPr="00BD1B23" w:rsidRDefault="00000000" w:rsidP="00855899">
      <w:pPr>
        <w:pStyle w:val="Heading2"/>
        <w:jc w:val="both"/>
        <w:rPr>
          <w:rFonts w:ascii="Georgia" w:hAnsi="Georgia" w:cs="Times New Roman"/>
        </w:rPr>
      </w:pPr>
      <w:r w:rsidRPr="00BD1B23">
        <w:rPr>
          <w:rFonts w:ascii="Georgia" w:hAnsi="Georgia" w:cs="Times New Roman"/>
        </w:rPr>
        <w:t>Challenges Encountered</w:t>
      </w:r>
    </w:p>
    <w:p w14:paraId="64ADDA0B" w14:textId="77777777" w:rsidR="00C25F69" w:rsidRPr="00BD1B23" w:rsidRDefault="00000000" w:rsidP="00855899">
      <w:pPr>
        <w:pStyle w:val="ListParagraph"/>
        <w:numPr>
          <w:ilvl w:val="0"/>
          <w:numId w:val="2"/>
        </w:numPr>
        <w:spacing w:before="60" w:after="60"/>
        <w:jc w:val="both"/>
        <w:rPr>
          <w:rFonts w:ascii="Georgia" w:hAnsi="Georgia" w:cs="Times New Roman"/>
        </w:rPr>
      </w:pPr>
      <w:r w:rsidRPr="00BD1B23">
        <w:rPr>
          <w:rFonts w:ascii="Georgia" w:hAnsi="Georgia" w:cs="Times New Roman"/>
          <w:color w:val="1A1A2E"/>
        </w:rPr>
        <w:t>Handling missing Age values — with 177 records (19.87%) missing, simply dropping rows would have removed nearly 20% of the dataset. The median age (28.0) was chosen over the mean (29.70) to preserve data integrity while minimizing the effect of age outliers.</w:t>
      </w:r>
    </w:p>
    <w:p w14:paraId="7C92B4FB" w14:textId="77777777" w:rsidR="00C25F69" w:rsidRPr="00BD1B23" w:rsidRDefault="00000000" w:rsidP="00855899">
      <w:pPr>
        <w:pStyle w:val="ListParagraph"/>
        <w:numPr>
          <w:ilvl w:val="0"/>
          <w:numId w:val="2"/>
        </w:numPr>
        <w:spacing w:before="60" w:after="60"/>
        <w:jc w:val="both"/>
        <w:rPr>
          <w:rFonts w:ascii="Georgia" w:hAnsi="Georgia" w:cs="Times New Roman"/>
        </w:rPr>
      </w:pPr>
      <w:r w:rsidRPr="00BD1B23">
        <w:rPr>
          <w:rFonts w:ascii="Georgia" w:hAnsi="Georgia" w:cs="Times New Roman"/>
          <w:color w:val="1A1A2E"/>
        </w:rPr>
        <w:t>Handling the Cabin column — over 77% of Cabin values were missing. Rather than dropping this column entirely, missing values were replaced with 'Unknown' to retain all 891 passenger records for analysis.</w:t>
      </w:r>
    </w:p>
    <w:p w14:paraId="2335EAFC" w14:textId="77777777" w:rsidR="00C25F69" w:rsidRPr="00BD1B23" w:rsidRDefault="00000000" w:rsidP="00855899">
      <w:pPr>
        <w:pStyle w:val="ListParagraph"/>
        <w:numPr>
          <w:ilvl w:val="0"/>
          <w:numId w:val="2"/>
        </w:numPr>
        <w:spacing w:before="60" w:after="60"/>
        <w:jc w:val="both"/>
        <w:rPr>
          <w:rFonts w:ascii="Georgia" w:hAnsi="Georgia" w:cs="Times New Roman"/>
        </w:rPr>
      </w:pPr>
      <w:r w:rsidRPr="00BD1B23">
        <w:rPr>
          <w:rFonts w:ascii="Georgia" w:hAnsi="Georgia" w:cs="Times New Roman"/>
          <w:color w:val="1A1A2E"/>
        </w:rPr>
        <w:t>Age column data type — the Age column was stored as a string type and required explicit conversion to numeric before analysis could be performed.</w:t>
      </w:r>
    </w:p>
    <w:p w14:paraId="66848B4E" w14:textId="77777777" w:rsidR="00C25F69" w:rsidRPr="00BD1B23" w:rsidRDefault="00C25F69">
      <w:pPr>
        <w:pBdr>
          <w:bottom w:val="single" w:sz="4" w:space="1" w:color="09124F"/>
        </w:pBdr>
        <w:spacing w:before="240" w:after="240"/>
        <w:rPr>
          <w:rFonts w:ascii="Georgia" w:hAnsi="Georgia" w:cs="Times New Roman"/>
        </w:rPr>
      </w:pPr>
    </w:p>
    <w:p w14:paraId="05E10D4D" w14:textId="77777777" w:rsidR="00C25F69" w:rsidRPr="00BD1B23" w:rsidRDefault="00000000">
      <w:pPr>
        <w:pStyle w:val="Heading1"/>
        <w:rPr>
          <w:rFonts w:ascii="Georgia" w:hAnsi="Georgia" w:cs="Times New Roman"/>
        </w:rPr>
      </w:pPr>
      <w:r w:rsidRPr="00BD1B23">
        <w:rPr>
          <w:rFonts w:ascii="Georgia" w:hAnsi="Georgia" w:cs="Times New Roman"/>
        </w:rPr>
        <w:t xml:space="preserve">3. Key </w:t>
      </w:r>
      <w:r w:rsidRPr="00BF30DB">
        <w:rPr>
          <w:rFonts w:ascii="Georgia" w:hAnsi="Georgia" w:cs="Times New Roman"/>
          <w:sz w:val="30"/>
          <w:szCs w:val="30"/>
        </w:rPr>
        <w:t>Insights</w:t>
      </w:r>
    </w:p>
    <w:p w14:paraId="25C7EDE9" w14:textId="77777777" w:rsidR="00C25F69" w:rsidRPr="00BD1B23" w:rsidRDefault="00000000" w:rsidP="00855899">
      <w:pPr>
        <w:spacing w:before="100" w:after="120"/>
        <w:jc w:val="both"/>
        <w:rPr>
          <w:rFonts w:ascii="Georgia" w:hAnsi="Georgia" w:cs="Times New Roman"/>
        </w:rPr>
      </w:pPr>
      <w:r w:rsidRPr="00BD1B23">
        <w:rPr>
          <w:rFonts w:ascii="Georgia" w:hAnsi="Georgia" w:cs="Times New Roman"/>
          <w:color w:val="1A1A2E"/>
        </w:rPr>
        <w:t>The following six insights were identified from the Titanic dataset through data visualization in Microsoft Power BI Desktop. All statistics are verified from the actual dataset:</w:t>
      </w:r>
    </w:p>
    <w:p w14:paraId="2439CCA2" w14:textId="77777777" w:rsidR="00C25F69" w:rsidRPr="00BD1B23" w:rsidRDefault="00000000">
      <w:pPr>
        <w:pStyle w:val="Heading2"/>
        <w:rPr>
          <w:rFonts w:ascii="Georgia" w:hAnsi="Georgia" w:cs="Times New Roman"/>
        </w:rPr>
      </w:pPr>
      <w:r w:rsidRPr="00BD1B23">
        <w:rPr>
          <w:rFonts w:ascii="Georgia" w:hAnsi="Georgia" w:cs="Times New Roman"/>
        </w:rPr>
        <w:t>Statistical Summary Table</w:t>
      </w:r>
    </w:p>
    <w:tbl>
      <w:tblPr>
        <w:tblW w:w="9814"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86"/>
        <w:gridCol w:w="1257"/>
        <w:gridCol w:w="1468"/>
        <w:gridCol w:w="1845"/>
        <w:gridCol w:w="3358"/>
      </w:tblGrid>
      <w:tr w:rsidR="00855899" w:rsidRPr="00BD1B23" w14:paraId="1D3CBC28" w14:textId="77777777" w:rsidTr="00855899">
        <w:trPr>
          <w:trHeight w:val="235"/>
          <w:jc w:val="center"/>
        </w:trPr>
        <w:tc>
          <w:tcPr>
            <w:tcW w:w="1886" w:type="dxa"/>
            <w:tcBorders>
              <w:top w:val="single" w:sz="1" w:space="0" w:color="09124F"/>
              <w:left w:val="single" w:sz="1" w:space="0" w:color="09124F"/>
              <w:bottom w:val="single" w:sz="1" w:space="0" w:color="09124F"/>
              <w:right w:val="single" w:sz="1" w:space="0" w:color="09124F"/>
            </w:tcBorders>
            <w:shd w:val="clear" w:color="auto" w:fill="09124F"/>
            <w:tcMar>
              <w:top w:w="80" w:type="dxa"/>
              <w:left w:w="120" w:type="dxa"/>
              <w:bottom w:w="80" w:type="dxa"/>
              <w:right w:w="120" w:type="dxa"/>
            </w:tcMar>
          </w:tcPr>
          <w:p w14:paraId="586C2CBB" w14:textId="77777777" w:rsidR="00C25F69" w:rsidRPr="00BD1B23" w:rsidRDefault="00000000">
            <w:pPr>
              <w:jc w:val="center"/>
              <w:rPr>
                <w:rFonts w:ascii="Georgia" w:hAnsi="Georgia" w:cs="Times New Roman"/>
              </w:rPr>
            </w:pPr>
            <w:r w:rsidRPr="00BD1B23">
              <w:rPr>
                <w:rFonts w:ascii="Georgia" w:hAnsi="Georgia" w:cs="Times New Roman"/>
                <w:b/>
                <w:bCs/>
                <w:color w:val="FFFFFF"/>
                <w:sz w:val="20"/>
                <w:szCs w:val="20"/>
              </w:rPr>
              <w:t>Group</w:t>
            </w:r>
          </w:p>
        </w:tc>
        <w:tc>
          <w:tcPr>
            <w:tcW w:w="1257" w:type="dxa"/>
            <w:tcBorders>
              <w:top w:val="single" w:sz="1" w:space="0" w:color="09124F"/>
              <w:left w:val="single" w:sz="1" w:space="0" w:color="09124F"/>
              <w:bottom w:val="single" w:sz="1" w:space="0" w:color="09124F"/>
              <w:right w:val="single" w:sz="1" w:space="0" w:color="09124F"/>
            </w:tcBorders>
            <w:shd w:val="clear" w:color="auto" w:fill="09124F"/>
            <w:tcMar>
              <w:top w:w="80" w:type="dxa"/>
              <w:left w:w="120" w:type="dxa"/>
              <w:bottom w:w="80" w:type="dxa"/>
              <w:right w:w="120" w:type="dxa"/>
            </w:tcMar>
          </w:tcPr>
          <w:p w14:paraId="48FCF686" w14:textId="77777777" w:rsidR="00C25F69" w:rsidRPr="00BD1B23" w:rsidRDefault="00000000">
            <w:pPr>
              <w:jc w:val="center"/>
              <w:rPr>
                <w:rFonts w:ascii="Georgia" w:hAnsi="Georgia" w:cs="Times New Roman"/>
              </w:rPr>
            </w:pPr>
            <w:r w:rsidRPr="00BD1B23">
              <w:rPr>
                <w:rFonts w:ascii="Georgia" w:hAnsi="Georgia" w:cs="Times New Roman"/>
                <w:b/>
                <w:bCs/>
                <w:color w:val="FFFFFF"/>
                <w:sz w:val="20"/>
                <w:szCs w:val="20"/>
              </w:rPr>
              <w:t>Total</w:t>
            </w:r>
          </w:p>
        </w:tc>
        <w:tc>
          <w:tcPr>
            <w:tcW w:w="1468" w:type="dxa"/>
            <w:tcBorders>
              <w:top w:val="single" w:sz="1" w:space="0" w:color="09124F"/>
              <w:left w:val="single" w:sz="1" w:space="0" w:color="09124F"/>
              <w:bottom w:val="single" w:sz="1" w:space="0" w:color="09124F"/>
              <w:right w:val="single" w:sz="1" w:space="0" w:color="09124F"/>
            </w:tcBorders>
            <w:shd w:val="clear" w:color="auto" w:fill="09124F"/>
            <w:tcMar>
              <w:top w:w="80" w:type="dxa"/>
              <w:left w:w="120" w:type="dxa"/>
              <w:bottom w:w="80" w:type="dxa"/>
              <w:right w:w="120" w:type="dxa"/>
            </w:tcMar>
          </w:tcPr>
          <w:p w14:paraId="2B8A3E6F" w14:textId="77777777" w:rsidR="00C25F69" w:rsidRPr="00BD1B23" w:rsidRDefault="00000000">
            <w:pPr>
              <w:jc w:val="center"/>
              <w:rPr>
                <w:rFonts w:ascii="Georgia" w:hAnsi="Georgia" w:cs="Times New Roman"/>
              </w:rPr>
            </w:pPr>
            <w:r w:rsidRPr="00BD1B23">
              <w:rPr>
                <w:rFonts w:ascii="Georgia" w:hAnsi="Georgia" w:cs="Times New Roman"/>
                <w:b/>
                <w:bCs/>
                <w:color w:val="FFFFFF"/>
                <w:sz w:val="20"/>
                <w:szCs w:val="20"/>
              </w:rPr>
              <w:t>Survived</w:t>
            </w:r>
          </w:p>
        </w:tc>
        <w:tc>
          <w:tcPr>
            <w:tcW w:w="1845" w:type="dxa"/>
            <w:tcBorders>
              <w:top w:val="single" w:sz="1" w:space="0" w:color="09124F"/>
              <w:left w:val="single" w:sz="1" w:space="0" w:color="09124F"/>
              <w:bottom w:val="single" w:sz="1" w:space="0" w:color="09124F"/>
              <w:right w:val="single" w:sz="1" w:space="0" w:color="09124F"/>
            </w:tcBorders>
            <w:shd w:val="clear" w:color="auto" w:fill="09124F"/>
            <w:tcMar>
              <w:top w:w="80" w:type="dxa"/>
              <w:left w:w="120" w:type="dxa"/>
              <w:bottom w:w="80" w:type="dxa"/>
              <w:right w:w="120" w:type="dxa"/>
            </w:tcMar>
          </w:tcPr>
          <w:p w14:paraId="7189F44C" w14:textId="77777777" w:rsidR="00C25F69" w:rsidRPr="00BD1B23" w:rsidRDefault="00000000">
            <w:pPr>
              <w:jc w:val="center"/>
              <w:rPr>
                <w:rFonts w:ascii="Georgia" w:hAnsi="Georgia" w:cs="Times New Roman"/>
              </w:rPr>
            </w:pPr>
            <w:r w:rsidRPr="00BD1B23">
              <w:rPr>
                <w:rFonts w:ascii="Georgia" w:hAnsi="Georgia" w:cs="Times New Roman"/>
                <w:b/>
                <w:bCs/>
                <w:color w:val="FFFFFF"/>
                <w:sz w:val="20"/>
                <w:szCs w:val="20"/>
              </w:rPr>
              <w:t>Not Survived</w:t>
            </w:r>
          </w:p>
        </w:tc>
        <w:tc>
          <w:tcPr>
            <w:tcW w:w="3358" w:type="dxa"/>
            <w:tcBorders>
              <w:top w:val="single" w:sz="1" w:space="0" w:color="09124F"/>
              <w:left w:val="single" w:sz="1" w:space="0" w:color="09124F"/>
              <w:bottom w:val="single" w:sz="1" w:space="0" w:color="09124F"/>
              <w:right w:val="single" w:sz="1" w:space="0" w:color="09124F"/>
            </w:tcBorders>
            <w:shd w:val="clear" w:color="auto" w:fill="09124F"/>
            <w:tcMar>
              <w:top w:w="80" w:type="dxa"/>
              <w:left w:w="120" w:type="dxa"/>
              <w:bottom w:w="80" w:type="dxa"/>
              <w:right w:w="120" w:type="dxa"/>
            </w:tcMar>
          </w:tcPr>
          <w:p w14:paraId="546E0EDB" w14:textId="77777777" w:rsidR="00C25F69" w:rsidRPr="00BD1B23" w:rsidRDefault="00000000">
            <w:pPr>
              <w:jc w:val="center"/>
              <w:rPr>
                <w:rFonts w:ascii="Georgia" w:hAnsi="Georgia" w:cs="Times New Roman"/>
              </w:rPr>
            </w:pPr>
            <w:r w:rsidRPr="00BD1B23">
              <w:rPr>
                <w:rFonts w:ascii="Georgia" w:hAnsi="Georgia" w:cs="Times New Roman"/>
                <w:b/>
                <w:bCs/>
                <w:color w:val="FFFFFF"/>
                <w:sz w:val="20"/>
                <w:szCs w:val="20"/>
              </w:rPr>
              <w:t>Survival Rate</w:t>
            </w:r>
          </w:p>
        </w:tc>
      </w:tr>
      <w:tr w:rsidR="00855899" w:rsidRPr="00BD1B23" w14:paraId="7E364064" w14:textId="77777777" w:rsidTr="00855899">
        <w:trPr>
          <w:trHeight w:val="235"/>
          <w:jc w:val="center"/>
        </w:trPr>
        <w:tc>
          <w:tcPr>
            <w:tcW w:w="1886" w:type="dxa"/>
            <w:tcBorders>
              <w:top w:val="single" w:sz="1" w:space="0" w:color="CCCCCC"/>
              <w:left w:val="single" w:sz="1" w:space="0" w:color="CCCCCC"/>
              <w:bottom w:val="single" w:sz="1" w:space="0" w:color="CCCCCC"/>
              <w:right w:val="single" w:sz="1" w:space="0" w:color="CCCCCC"/>
            </w:tcBorders>
            <w:shd w:val="clear" w:color="auto" w:fill="F0F4F8"/>
            <w:tcMar>
              <w:top w:w="80" w:type="dxa"/>
              <w:left w:w="120" w:type="dxa"/>
              <w:bottom w:w="80" w:type="dxa"/>
              <w:right w:w="120" w:type="dxa"/>
            </w:tcMar>
          </w:tcPr>
          <w:p w14:paraId="3E0B00C8" w14:textId="77777777" w:rsidR="00C25F69" w:rsidRPr="00BD1B23" w:rsidRDefault="00000000">
            <w:pPr>
              <w:jc w:val="center"/>
              <w:rPr>
                <w:rFonts w:ascii="Georgia" w:hAnsi="Georgia" w:cs="Times New Roman"/>
              </w:rPr>
            </w:pPr>
            <w:r w:rsidRPr="00BD1B23">
              <w:rPr>
                <w:rFonts w:ascii="Georgia" w:hAnsi="Georgia" w:cs="Times New Roman"/>
                <w:color w:val="1A1A2E"/>
                <w:sz w:val="20"/>
                <w:szCs w:val="20"/>
              </w:rPr>
              <w:t>Female</w:t>
            </w:r>
          </w:p>
        </w:tc>
        <w:tc>
          <w:tcPr>
            <w:tcW w:w="1257" w:type="dxa"/>
            <w:tcBorders>
              <w:top w:val="single" w:sz="1" w:space="0" w:color="CCCCCC"/>
              <w:left w:val="single" w:sz="1" w:space="0" w:color="CCCCCC"/>
              <w:bottom w:val="single" w:sz="1" w:space="0" w:color="CCCCCC"/>
              <w:right w:val="single" w:sz="1" w:space="0" w:color="CCCCCC"/>
            </w:tcBorders>
            <w:shd w:val="clear" w:color="auto" w:fill="F0F4F8"/>
            <w:tcMar>
              <w:top w:w="80" w:type="dxa"/>
              <w:left w:w="120" w:type="dxa"/>
              <w:bottom w:w="80" w:type="dxa"/>
              <w:right w:w="120" w:type="dxa"/>
            </w:tcMar>
          </w:tcPr>
          <w:p w14:paraId="4729BF9D" w14:textId="77777777" w:rsidR="00C25F69" w:rsidRPr="00BD1B23" w:rsidRDefault="00000000">
            <w:pPr>
              <w:jc w:val="center"/>
              <w:rPr>
                <w:rFonts w:ascii="Georgia" w:hAnsi="Georgia" w:cs="Times New Roman"/>
              </w:rPr>
            </w:pPr>
            <w:r w:rsidRPr="00BD1B23">
              <w:rPr>
                <w:rFonts w:ascii="Georgia" w:hAnsi="Georgia" w:cs="Times New Roman"/>
                <w:color w:val="1A1A2E"/>
                <w:sz w:val="20"/>
                <w:szCs w:val="20"/>
              </w:rPr>
              <w:t>314</w:t>
            </w:r>
          </w:p>
        </w:tc>
        <w:tc>
          <w:tcPr>
            <w:tcW w:w="1468" w:type="dxa"/>
            <w:tcBorders>
              <w:top w:val="single" w:sz="1" w:space="0" w:color="CCCCCC"/>
              <w:left w:val="single" w:sz="1" w:space="0" w:color="CCCCCC"/>
              <w:bottom w:val="single" w:sz="1" w:space="0" w:color="CCCCCC"/>
              <w:right w:val="single" w:sz="1" w:space="0" w:color="CCCCCC"/>
            </w:tcBorders>
            <w:shd w:val="clear" w:color="auto" w:fill="F0F4F8"/>
            <w:tcMar>
              <w:top w:w="80" w:type="dxa"/>
              <w:left w:w="120" w:type="dxa"/>
              <w:bottom w:w="80" w:type="dxa"/>
              <w:right w:w="120" w:type="dxa"/>
            </w:tcMar>
          </w:tcPr>
          <w:p w14:paraId="27A8C467" w14:textId="77777777" w:rsidR="00C25F69" w:rsidRPr="00BD1B23" w:rsidRDefault="00000000">
            <w:pPr>
              <w:jc w:val="center"/>
              <w:rPr>
                <w:rFonts w:ascii="Georgia" w:hAnsi="Georgia" w:cs="Times New Roman"/>
              </w:rPr>
            </w:pPr>
            <w:r w:rsidRPr="00BD1B23">
              <w:rPr>
                <w:rFonts w:ascii="Georgia" w:hAnsi="Georgia" w:cs="Times New Roman"/>
                <w:color w:val="1A1A2E"/>
                <w:sz w:val="20"/>
                <w:szCs w:val="20"/>
              </w:rPr>
              <w:t>233</w:t>
            </w:r>
          </w:p>
        </w:tc>
        <w:tc>
          <w:tcPr>
            <w:tcW w:w="1845" w:type="dxa"/>
            <w:tcBorders>
              <w:top w:val="single" w:sz="1" w:space="0" w:color="CCCCCC"/>
              <w:left w:val="single" w:sz="1" w:space="0" w:color="CCCCCC"/>
              <w:bottom w:val="single" w:sz="1" w:space="0" w:color="CCCCCC"/>
              <w:right w:val="single" w:sz="1" w:space="0" w:color="CCCCCC"/>
            </w:tcBorders>
            <w:shd w:val="clear" w:color="auto" w:fill="F0F4F8"/>
            <w:tcMar>
              <w:top w:w="80" w:type="dxa"/>
              <w:left w:w="120" w:type="dxa"/>
              <w:bottom w:w="80" w:type="dxa"/>
              <w:right w:w="120" w:type="dxa"/>
            </w:tcMar>
          </w:tcPr>
          <w:p w14:paraId="10835925" w14:textId="77777777" w:rsidR="00C25F69" w:rsidRPr="00BD1B23" w:rsidRDefault="00000000">
            <w:pPr>
              <w:jc w:val="center"/>
              <w:rPr>
                <w:rFonts w:ascii="Georgia" w:hAnsi="Georgia" w:cs="Times New Roman"/>
              </w:rPr>
            </w:pPr>
            <w:r w:rsidRPr="00BD1B23">
              <w:rPr>
                <w:rFonts w:ascii="Georgia" w:hAnsi="Georgia" w:cs="Times New Roman"/>
                <w:color w:val="1A1A2E"/>
                <w:sz w:val="20"/>
                <w:szCs w:val="20"/>
              </w:rPr>
              <w:t>81</w:t>
            </w:r>
          </w:p>
        </w:tc>
        <w:tc>
          <w:tcPr>
            <w:tcW w:w="3358" w:type="dxa"/>
            <w:tcBorders>
              <w:top w:val="single" w:sz="1" w:space="0" w:color="CCCCCC"/>
              <w:left w:val="single" w:sz="1" w:space="0" w:color="CCCCCC"/>
              <w:bottom w:val="single" w:sz="1" w:space="0" w:color="CCCCCC"/>
              <w:right w:val="single" w:sz="1" w:space="0" w:color="CCCCCC"/>
            </w:tcBorders>
            <w:shd w:val="clear" w:color="auto" w:fill="F0F4F8"/>
            <w:tcMar>
              <w:top w:w="80" w:type="dxa"/>
              <w:left w:w="120" w:type="dxa"/>
              <w:bottom w:w="80" w:type="dxa"/>
              <w:right w:w="120" w:type="dxa"/>
            </w:tcMar>
          </w:tcPr>
          <w:p w14:paraId="19FF9CFC" w14:textId="77777777" w:rsidR="00C25F69" w:rsidRPr="00BD1B23" w:rsidRDefault="00000000">
            <w:pPr>
              <w:jc w:val="center"/>
              <w:rPr>
                <w:rFonts w:ascii="Georgia" w:hAnsi="Georgia" w:cs="Times New Roman"/>
              </w:rPr>
            </w:pPr>
            <w:r w:rsidRPr="00BD1B23">
              <w:rPr>
                <w:rFonts w:ascii="Georgia" w:hAnsi="Georgia" w:cs="Times New Roman"/>
                <w:color w:val="1A1A2E"/>
                <w:sz w:val="20"/>
                <w:szCs w:val="20"/>
              </w:rPr>
              <w:t>74.20%</w:t>
            </w:r>
          </w:p>
        </w:tc>
      </w:tr>
      <w:tr w:rsidR="00855899" w:rsidRPr="00BD1B23" w14:paraId="308B7EBF" w14:textId="77777777" w:rsidTr="00855899">
        <w:trPr>
          <w:trHeight w:val="235"/>
          <w:jc w:val="center"/>
        </w:trPr>
        <w:tc>
          <w:tcPr>
            <w:tcW w:w="188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2513C29" w14:textId="77777777" w:rsidR="00C25F69" w:rsidRPr="00BD1B23" w:rsidRDefault="00000000">
            <w:pPr>
              <w:jc w:val="center"/>
              <w:rPr>
                <w:rFonts w:ascii="Georgia" w:hAnsi="Georgia" w:cs="Times New Roman"/>
              </w:rPr>
            </w:pPr>
            <w:r w:rsidRPr="00BD1B23">
              <w:rPr>
                <w:rFonts w:ascii="Georgia" w:hAnsi="Georgia" w:cs="Times New Roman"/>
                <w:color w:val="1A1A2E"/>
                <w:sz w:val="20"/>
                <w:szCs w:val="20"/>
              </w:rPr>
              <w:t>Male</w:t>
            </w:r>
          </w:p>
        </w:tc>
        <w:tc>
          <w:tcPr>
            <w:tcW w:w="1257"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17D9FE1" w14:textId="77777777" w:rsidR="00C25F69" w:rsidRPr="00BD1B23" w:rsidRDefault="00000000">
            <w:pPr>
              <w:jc w:val="center"/>
              <w:rPr>
                <w:rFonts w:ascii="Georgia" w:hAnsi="Georgia" w:cs="Times New Roman"/>
              </w:rPr>
            </w:pPr>
            <w:r w:rsidRPr="00BD1B23">
              <w:rPr>
                <w:rFonts w:ascii="Georgia" w:hAnsi="Georgia" w:cs="Times New Roman"/>
                <w:color w:val="1A1A2E"/>
                <w:sz w:val="20"/>
                <w:szCs w:val="20"/>
              </w:rPr>
              <w:t>577</w:t>
            </w:r>
          </w:p>
        </w:tc>
        <w:tc>
          <w:tcPr>
            <w:tcW w:w="1468"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B6B29F2" w14:textId="77777777" w:rsidR="00C25F69" w:rsidRPr="00BD1B23" w:rsidRDefault="00000000">
            <w:pPr>
              <w:jc w:val="center"/>
              <w:rPr>
                <w:rFonts w:ascii="Georgia" w:hAnsi="Georgia" w:cs="Times New Roman"/>
              </w:rPr>
            </w:pPr>
            <w:r w:rsidRPr="00BD1B23">
              <w:rPr>
                <w:rFonts w:ascii="Georgia" w:hAnsi="Georgia" w:cs="Times New Roman"/>
                <w:color w:val="1A1A2E"/>
                <w:sz w:val="20"/>
                <w:szCs w:val="20"/>
              </w:rPr>
              <w:t>109</w:t>
            </w:r>
          </w:p>
        </w:tc>
        <w:tc>
          <w:tcPr>
            <w:tcW w:w="1845"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9350405" w14:textId="77777777" w:rsidR="00C25F69" w:rsidRPr="00BD1B23" w:rsidRDefault="00000000">
            <w:pPr>
              <w:jc w:val="center"/>
              <w:rPr>
                <w:rFonts w:ascii="Georgia" w:hAnsi="Georgia" w:cs="Times New Roman"/>
              </w:rPr>
            </w:pPr>
            <w:r w:rsidRPr="00BD1B23">
              <w:rPr>
                <w:rFonts w:ascii="Georgia" w:hAnsi="Georgia" w:cs="Times New Roman"/>
                <w:color w:val="1A1A2E"/>
                <w:sz w:val="20"/>
                <w:szCs w:val="20"/>
              </w:rPr>
              <w:t>468</w:t>
            </w:r>
          </w:p>
        </w:tc>
        <w:tc>
          <w:tcPr>
            <w:tcW w:w="3358"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1E81C1E" w14:textId="77777777" w:rsidR="00C25F69" w:rsidRPr="00BD1B23" w:rsidRDefault="00000000">
            <w:pPr>
              <w:jc w:val="center"/>
              <w:rPr>
                <w:rFonts w:ascii="Georgia" w:hAnsi="Georgia" w:cs="Times New Roman"/>
              </w:rPr>
            </w:pPr>
            <w:r w:rsidRPr="00BD1B23">
              <w:rPr>
                <w:rFonts w:ascii="Georgia" w:hAnsi="Georgia" w:cs="Times New Roman"/>
                <w:color w:val="1A1A2E"/>
                <w:sz w:val="20"/>
                <w:szCs w:val="20"/>
              </w:rPr>
              <w:t>18.89%</w:t>
            </w:r>
          </w:p>
        </w:tc>
      </w:tr>
      <w:tr w:rsidR="00855899" w:rsidRPr="00BD1B23" w14:paraId="644DD28C" w14:textId="77777777" w:rsidTr="00855899">
        <w:trPr>
          <w:trHeight w:val="235"/>
          <w:jc w:val="center"/>
        </w:trPr>
        <w:tc>
          <w:tcPr>
            <w:tcW w:w="1886" w:type="dxa"/>
            <w:tcBorders>
              <w:top w:val="single" w:sz="1" w:space="0" w:color="CCCCCC"/>
              <w:left w:val="single" w:sz="1" w:space="0" w:color="CCCCCC"/>
              <w:bottom w:val="single" w:sz="1" w:space="0" w:color="CCCCCC"/>
              <w:right w:val="single" w:sz="1" w:space="0" w:color="CCCCCC"/>
            </w:tcBorders>
            <w:shd w:val="clear" w:color="auto" w:fill="F0F4F8"/>
            <w:tcMar>
              <w:top w:w="80" w:type="dxa"/>
              <w:left w:w="120" w:type="dxa"/>
              <w:bottom w:w="80" w:type="dxa"/>
              <w:right w:w="120" w:type="dxa"/>
            </w:tcMar>
          </w:tcPr>
          <w:p w14:paraId="728A22AD" w14:textId="77777777" w:rsidR="00C25F69" w:rsidRPr="00BD1B23" w:rsidRDefault="00000000">
            <w:pPr>
              <w:jc w:val="center"/>
              <w:rPr>
                <w:rFonts w:ascii="Georgia" w:hAnsi="Georgia" w:cs="Times New Roman"/>
              </w:rPr>
            </w:pPr>
            <w:r w:rsidRPr="00BD1B23">
              <w:rPr>
                <w:rFonts w:ascii="Georgia" w:hAnsi="Georgia" w:cs="Times New Roman"/>
                <w:color w:val="1A1A2E"/>
                <w:sz w:val="20"/>
                <w:szCs w:val="20"/>
              </w:rPr>
              <w:t>1st Class</w:t>
            </w:r>
          </w:p>
        </w:tc>
        <w:tc>
          <w:tcPr>
            <w:tcW w:w="1257" w:type="dxa"/>
            <w:tcBorders>
              <w:top w:val="single" w:sz="1" w:space="0" w:color="CCCCCC"/>
              <w:left w:val="single" w:sz="1" w:space="0" w:color="CCCCCC"/>
              <w:bottom w:val="single" w:sz="1" w:space="0" w:color="CCCCCC"/>
              <w:right w:val="single" w:sz="1" w:space="0" w:color="CCCCCC"/>
            </w:tcBorders>
            <w:shd w:val="clear" w:color="auto" w:fill="F0F4F8"/>
            <w:tcMar>
              <w:top w:w="80" w:type="dxa"/>
              <w:left w:w="120" w:type="dxa"/>
              <w:bottom w:w="80" w:type="dxa"/>
              <w:right w:w="120" w:type="dxa"/>
            </w:tcMar>
          </w:tcPr>
          <w:p w14:paraId="38613704" w14:textId="77777777" w:rsidR="00C25F69" w:rsidRPr="00BD1B23" w:rsidRDefault="00000000">
            <w:pPr>
              <w:jc w:val="center"/>
              <w:rPr>
                <w:rFonts w:ascii="Georgia" w:hAnsi="Georgia" w:cs="Times New Roman"/>
              </w:rPr>
            </w:pPr>
            <w:r w:rsidRPr="00BD1B23">
              <w:rPr>
                <w:rFonts w:ascii="Georgia" w:hAnsi="Georgia" w:cs="Times New Roman"/>
                <w:color w:val="1A1A2E"/>
                <w:sz w:val="20"/>
                <w:szCs w:val="20"/>
              </w:rPr>
              <w:t>216</w:t>
            </w:r>
          </w:p>
        </w:tc>
        <w:tc>
          <w:tcPr>
            <w:tcW w:w="1468" w:type="dxa"/>
            <w:tcBorders>
              <w:top w:val="single" w:sz="1" w:space="0" w:color="CCCCCC"/>
              <w:left w:val="single" w:sz="1" w:space="0" w:color="CCCCCC"/>
              <w:bottom w:val="single" w:sz="1" w:space="0" w:color="CCCCCC"/>
              <w:right w:val="single" w:sz="1" w:space="0" w:color="CCCCCC"/>
            </w:tcBorders>
            <w:shd w:val="clear" w:color="auto" w:fill="F0F4F8"/>
            <w:tcMar>
              <w:top w:w="80" w:type="dxa"/>
              <w:left w:w="120" w:type="dxa"/>
              <w:bottom w:w="80" w:type="dxa"/>
              <w:right w:w="120" w:type="dxa"/>
            </w:tcMar>
          </w:tcPr>
          <w:p w14:paraId="04886B26" w14:textId="77777777" w:rsidR="00C25F69" w:rsidRPr="00BD1B23" w:rsidRDefault="00000000">
            <w:pPr>
              <w:jc w:val="center"/>
              <w:rPr>
                <w:rFonts w:ascii="Georgia" w:hAnsi="Georgia" w:cs="Times New Roman"/>
              </w:rPr>
            </w:pPr>
            <w:r w:rsidRPr="00BD1B23">
              <w:rPr>
                <w:rFonts w:ascii="Georgia" w:hAnsi="Georgia" w:cs="Times New Roman"/>
                <w:color w:val="1A1A2E"/>
                <w:sz w:val="20"/>
                <w:szCs w:val="20"/>
              </w:rPr>
              <w:t>136</w:t>
            </w:r>
          </w:p>
        </w:tc>
        <w:tc>
          <w:tcPr>
            <w:tcW w:w="1845" w:type="dxa"/>
            <w:tcBorders>
              <w:top w:val="single" w:sz="1" w:space="0" w:color="CCCCCC"/>
              <w:left w:val="single" w:sz="1" w:space="0" w:color="CCCCCC"/>
              <w:bottom w:val="single" w:sz="1" w:space="0" w:color="CCCCCC"/>
              <w:right w:val="single" w:sz="1" w:space="0" w:color="CCCCCC"/>
            </w:tcBorders>
            <w:shd w:val="clear" w:color="auto" w:fill="F0F4F8"/>
            <w:tcMar>
              <w:top w:w="80" w:type="dxa"/>
              <w:left w:w="120" w:type="dxa"/>
              <w:bottom w:w="80" w:type="dxa"/>
              <w:right w:w="120" w:type="dxa"/>
            </w:tcMar>
          </w:tcPr>
          <w:p w14:paraId="00834A5B" w14:textId="77777777" w:rsidR="00C25F69" w:rsidRPr="00BD1B23" w:rsidRDefault="00000000">
            <w:pPr>
              <w:jc w:val="center"/>
              <w:rPr>
                <w:rFonts w:ascii="Georgia" w:hAnsi="Georgia" w:cs="Times New Roman"/>
              </w:rPr>
            </w:pPr>
            <w:r w:rsidRPr="00BD1B23">
              <w:rPr>
                <w:rFonts w:ascii="Georgia" w:hAnsi="Georgia" w:cs="Times New Roman"/>
                <w:color w:val="1A1A2E"/>
                <w:sz w:val="20"/>
                <w:szCs w:val="20"/>
              </w:rPr>
              <w:t>80</w:t>
            </w:r>
          </w:p>
        </w:tc>
        <w:tc>
          <w:tcPr>
            <w:tcW w:w="3358" w:type="dxa"/>
            <w:tcBorders>
              <w:top w:val="single" w:sz="1" w:space="0" w:color="CCCCCC"/>
              <w:left w:val="single" w:sz="1" w:space="0" w:color="CCCCCC"/>
              <w:bottom w:val="single" w:sz="1" w:space="0" w:color="CCCCCC"/>
              <w:right w:val="single" w:sz="1" w:space="0" w:color="CCCCCC"/>
            </w:tcBorders>
            <w:shd w:val="clear" w:color="auto" w:fill="F0F4F8"/>
            <w:tcMar>
              <w:top w:w="80" w:type="dxa"/>
              <w:left w:w="120" w:type="dxa"/>
              <w:bottom w:w="80" w:type="dxa"/>
              <w:right w:w="120" w:type="dxa"/>
            </w:tcMar>
          </w:tcPr>
          <w:p w14:paraId="47C8255A" w14:textId="77777777" w:rsidR="00C25F69" w:rsidRPr="00BD1B23" w:rsidRDefault="00000000">
            <w:pPr>
              <w:jc w:val="center"/>
              <w:rPr>
                <w:rFonts w:ascii="Georgia" w:hAnsi="Georgia" w:cs="Times New Roman"/>
              </w:rPr>
            </w:pPr>
            <w:r w:rsidRPr="00BD1B23">
              <w:rPr>
                <w:rFonts w:ascii="Georgia" w:hAnsi="Georgia" w:cs="Times New Roman"/>
                <w:color w:val="1A1A2E"/>
                <w:sz w:val="20"/>
                <w:szCs w:val="20"/>
              </w:rPr>
              <w:t>62.96%</w:t>
            </w:r>
          </w:p>
        </w:tc>
      </w:tr>
      <w:tr w:rsidR="00855899" w:rsidRPr="00BD1B23" w14:paraId="71C02803" w14:textId="77777777" w:rsidTr="00855899">
        <w:trPr>
          <w:trHeight w:val="235"/>
          <w:jc w:val="center"/>
        </w:trPr>
        <w:tc>
          <w:tcPr>
            <w:tcW w:w="188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8933CE6" w14:textId="77777777" w:rsidR="00C25F69" w:rsidRPr="00BD1B23" w:rsidRDefault="00000000">
            <w:pPr>
              <w:jc w:val="center"/>
              <w:rPr>
                <w:rFonts w:ascii="Georgia" w:hAnsi="Georgia" w:cs="Times New Roman"/>
              </w:rPr>
            </w:pPr>
            <w:r w:rsidRPr="00BD1B23">
              <w:rPr>
                <w:rFonts w:ascii="Georgia" w:hAnsi="Georgia" w:cs="Times New Roman"/>
                <w:color w:val="1A1A2E"/>
                <w:sz w:val="20"/>
                <w:szCs w:val="20"/>
              </w:rPr>
              <w:t>2nd Class</w:t>
            </w:r>
          </w:p>
        </w:tc>
        <w:tc>
          <w:tcPr>
            <w:tcW w:w="1257"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393F694" w14:textId="77777777" w:rsidR="00C25F69" w:rsidRPr="00BD1B23" w:rsidRDefault="00000000">
            <w:pPr>
              <w:jc w:val="center"/>
              <w:rPr>
                <w:rFonts w:ascii="Georgia" w:hAnsi="Georgia" w:cs="Times New Roman"/>
              </w:rPr>
            </w:pPr>
            <w:r w:rsidRPr="00BD1B23">
              <w:rPr>
                <w:rFonts w:ascii="Georgia" w:hAnsi="Georgia" w:cs="Times New Roman"/>
                <w:color w:val="1A1A2E"/>
                <w:sz w:val="20"/>
                <w:szCs w:val="20"/>
              </w:rPr>
              <w:t>184</w:t>
            </w:r>
          </w:p>
        </w:tc>
        <w:tc>
          <w:tcPr>
            <w:tcW w:w="1468"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E67805B" w14:textId="77777777" w:rsidR="00C25F69" w:rsidRPr="00BD1B23" w:rsidRDefault="00000000">
            <w:pPr>
              <w:jc w:val="center"/>
              <w:rPr>
                <w:rFonts w:ascii="Georgia" w:hAnsi="Georgia" w:cs="Times New Roman"/>
              </w:rPr>
            </w:pPr>
            <w:r w:rsidRPr="00BD1B23">
              <w:rPr>
                <w:rFonts w:ascii="Georgia" w:hAnsi="Georgia" w:cs="Times New Roman"/>
                <w:color w:val="1A1A2E"/>
                <w:sz w:val="20"/>
                <w:szCs w:val="20"/>
              </w:rPr>
              <w:t>87</w:t>
            </w:r>
          </w:p>
        </w:tc>
        <w:tc>
          <w:tcPr>
            <w:tcW w:w="1845"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3B3EED0" w14:textId="77777777" w:rsidR="00C25F69" w:rsidRPr="00BD1B23" w:rsidRDefault="00000000">
            <w:pPr>
              <w:jc w:val="center"/>
              <w:rPr>
                <w:rFonts w:ascii="Georgia" w:hAnsi="Georgia" w:cs="Times New Roman"/>
              </w:rPr>
            </w:pPr>
            <w:r w:rsidRPr="00BD1B23">
              <w:rPr>
                <w:rFonts w:ascii="Georgia" w:hAnsi="Georgia" w:cs="Times New Roman"/>
                <w:color w:val="1A1A2E"/>
                <w:sz w:val="20"/>
                <w:szCs w:val="20"/>
              </w:rPr>
              <w:t>97</w:t>
            </w:r>
          </w:p>
        </w:tc>
        <w:tc>
          <w:tcPr>
            <w:tcW w:w="3358"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8DD6D8A" w14:textId="77777777" w:rsidR="00C25F69" w:rsidRPr="00BD1B23" w:rsidRDefault="00000000">
            <w:pPr>
              <w:jc w:val="center"/>
              <w:rPr>
                <w:rFonts w:ascii="Georgia" w:hAnsi="Georgia" w:cs="Times New Roman"/>
              </w:rPr>
            </w:pPr>
            <w:r w:rsidRPr="00BD1B23">
              <w:rPr>
                <w:rFonts w:ascii="Georgia" w:hAnsi="Georgia" w:cs="Times New Roman"/>
                <w:color w:val="1A1A2E"/>
                <w:sz w:val="20"/>
                <w:szCs w:val="20"/>
              </w:rPr>
              <w:t>47.28%</w:t>
            </w:r>
          </w:p>
        </w:tc>
      </w:tr>
      <w:tr w:rsidR="00855899" w:rsidRPr="00BD1B23" w14:paraId="12EED92D" w14:textId="77777777" w:rsidTr="00855899">
        <w:trPr>
          <w:trHeight w:val="250"/>
          <w:jc w:val="center"/>
        </w:trPr>
        <w:tc>
          <w:tcPr>
            <w:tcW w:w="1886" w:type="dxa"/>
            <w:tcBorders>
              <w:top w:val="single" w:sz="1" w:space="0" w:color="CCCCCC"/>
              <w:left w:val="single" w:sz="1" w:space="0" w:color="CCCCCC"/>
              <w:bottom w:val="single" w:sz="1" w:space="0" w:color="CCCCCC"/>
              <w:right w:val="single" w:sz="1" w:space="0" w:color="CCCCCC"/>
            </w:tcBorders>
            <w:shd w:val="clear" w:color="auto" w:fill="F0F4F8"/>
            <w:tcMar>
              <w:top w:w="80" w:type="dxa"/>
              <w:left w:w="120" w:type="dxa"/>
              <w:bottom w:w="80" w:type="dxa"/>
              <w:right w:w="120" w:type="dxa"/>
            </w:tcMar>
          </w:tcPr>
          <w:p w14:paraId="73CBF5F8" w14:textId="77777777" w:rsidR="00C25F69" w:rsidRPr="00BD1B23" w:rsidRDefault="00000000">
            <w:pPr>
              <w:jc w:val="center"/>
              <w:rPr>
                <w:rFonts w:ascii="Georgia" w:hAnsi="Georgia" w:cs="Times New Roman"/>
              </w:rPr>
            </w:pPr>
            <w:r w:rsidRPr="00BD1B23">
              <w:rPr>
                <w:rFonts w:ascii="Georgia" w:hAnsi="Georgia" w:cs="Times New Roman"/>
                <w:color w:val="1A1A2E"/>
                <w:sz w:val="20"/>
                <w:szCs w:val="20"/>
              </w:rPr>
              <w:t>3rd Class</w:t>
            </w:r>
          </w:p>
        </w:tc>
        <w:tc>
          <w:tcPr>
            <w:tcW w:w="1257" w:type="dxa"/>
            <w:tcBorders>
              <w:top w:val="single" w:sz="1" w:space="0" w:color="CCCCCC"/>
              <w:left w:val="single" w:sz="1" w:space="0" w:color="CCCCCC"/>
              <w:bottom w:val="single" w:sz="1" w:space="0" w:color="CCCCCC"/>
              <w:right w:val="single" w:sz="1" w:space="0" w:color="CCCCCC"/>
            </w:tcBorders>
            <w:shd w:val="clear" w:color="auto" w:fill="F0F4F8"/>
            <w:tcMar>
              <w:top w:w="80" w:type="dxa"/>
              <w:left w:w="120" w:type="dxa"/>
              <w:bottom w:w="80" w:type="dxa"/>
              <w:right w:w="120" w:type="dxa"/>
            </w:tcMar>
          </w:tcPr>
          <w:p w14:paraId="72A82719" w14:textId="77777777" w:rsidR="00C25F69" w:rsidRPr="00BD1B23" w:rsidRDefault="00000000">
            <w:pPr>
              <w:jc w:val="center"/>
              <w:rPr>
                <w:rFonts w:ascii="Georgia" w:hAnsi="Georgia" w:cs="Times New Roman"/>
              </w:rPr>
            </w:pPr>
            <w:r w:rsidRPr="00BD1B23">
              <w:rPr>
                <w:rFonts w:ascii="Georgia" w:hAnsi="Georgia" w:cs="Times New Roman"/>
                <w:color w:val="1A1A2E"/>
                <w:sz w:val="20"/>
                <w:szCs w:val="20"/>
              </w:rPr>
              <w:t>491</w:t>
            </w:r>
          </w:p>
        </w:tc>
        <w:tc>
          <w:tcPr>
            <w:tcW w:w="1468" w:type="dxa"/>
            <w:tcBorders>
              <w:top w:val="single" w:sz="1" w:space="0" w:color="CCCCCC"/>
              <w:left w:val="single" w:sz="1" w:space="0" w:color="CCCCCC"/>
              <w:bottom w:val="single" w:sz="1" w:space="0" w:color="CCCCCC"/>
              <w:right w:val="single" w:sz="1" w:space="0" w:color="CCCCCC"/>
            </w:tcBorders>
            <w:shd w:val="clear" w:color="auto" w:fill="F0F4F8"/>
            <w:tcMar>
              <w:top w:w="80" w:type="dxa"/>
              <w:left w:w="120" w:type="dxa"/>
              <w:bottom w:w="80" w:type="dxa"/>
              <w:right w:w="120" w:type="dxa"/>
            </w:tcMar>
          </w:tcPr>
          <w:p w14:paraId="37F0DB99" w14:textId="77777777" w:rsidR="00C25F69" w:rsidRPr="00BD1B23" w:rsidRDefault="00000000">
            <w:pPr>
              <w:jc w:val="center"/>
              <w:rPr>
                <w:rFonts w:ascii="Georgia" w:hAnsi="Georgia" w:cs="Times New Roman"/>
              </w:rPr>
            </w:pPr>
            <w:r w:rsidRPr="00BD1B23">
              <w:rPr>
                <w:rFonts w:ascii="Georgia" w:hAnsi="Georgia" w:cs="Times New Roman"/>
                <w:color w:val="1A1A2E"/>
                <w:sz w:val="20"/>
                <w:szCs w:val="20"/>
              </w:rPr>
              <w:t>119</w:t>
            </w:r>
          </w:p>
        </w:tc>
        <w:tc>
          <w:tcPr>
            <w:tcW w:w="1845" w:type="dxa"/>
            <w:tcBorders>
              <w:top w:val="single" w:sz="1" w:space="0" w:color="CCCCCC"/>
              <w:left w:val="single" w:sz="1" w:space="0" w:color="CCCCCC"/>
              <w:bottom w:val="single" w:sz="1" w:space="0" w:color="CCCCCC"/>
              <w:right w:val="single" w:sz="1" w:space="0" w:color="CCCCCC"/>
            </w:tcBorders>
            <w:shd w:val="clear" w:color="auto" w:fill="F0F4F8"/>
            <w:tcMar>
              <w:top w:w="80" w:type="dxa"/>
              <w:left w:w="120" w:type="dxa"/>
              <w:bottom w:w="80" w:type="dxa"/>
              <w:right w:w="120" w:type="dxa"/>
            </w:tcMar>
          </w:tcPr>
          <w:p w14:paraId="2E255D9E" w14:textId="77777777" w:rsidR="00C25F69" w:rsidRPr="00BD1B23" w:rsidRDefault="00000000">
            <w:pPr>
              <w:jc w:val="center"/>
              <w:rPr>
                <w:rFonts w:ascii="Georgia" w:hAnsi="Georgia" w:cs="Times New Roman"/>
              </w:rPr>
            </w:pPr>
            <w:r w:rsidRPr="00BD1B23">
              <w:rPr>
                <w:rFonts w:ascii="Georgia" w:hAnsi="Georgia" w:cs="Times New Roman"/>
                <w:color w:val="1A1A2E"/>
                <w:sz w:val="20"/>
                <w:szCs w:val="20"/>
              </w:rPr>
              <w:t>372</w:t>
            </w:r>
          </w:p>
        </w:tc>
        <w:tc>
          <w:tcPr>
            <w:tcW w:w="3358" w:type="dxa"/>
            <w:tcBorders>
              <w:top w:val="single" w:sz="1" w:space="0" w:color="CCCCCC"/>
              <w:left w:val="single" w:sz="1" w:space="0" w:color="CCCCCC"/>
              <w:bottom w:val="single" w:sz="1" w:space="0" w:color="CCCCCC"/>
              <w:right w:val="single" w:sz="1" w:space="0" w:color="CCCCCC"/>
            </w:tcBorders>
            <w:shd w:val="clear" w:color="auto" w:fill="F0F4F8"/>
            <w:tcMar>
              <w:top w:w="80" w:type="dxa"/>
              <w:left w:w="120" w:type="dxa"/>
              <w:bottom w:w="80" w:type="dxa"/>
              <w:right w:w="120" w:type="dxa"/>
            </w:tcMar>
          </w:tcPr>
          <w:p w14:paraId="6A85327D" w14:textId="77777777" w:rsidR="00C25F69" w:rsidRPr="00BD1B23" w:rsidRDefault="00000000">
            <w:pPr>
              <w:jc w:val="center"/>
              <w:rPr>
                <w:rFonts w:ascii="Georgia" w:hAnsi="Georgia" w:cs="Times New Roman"/>
              </w:rPr>
            </w:pPr>
            <w:r w:rsidRPr="00BD1B23">
              <w:rPr>
                <w:rFonts w:ascii="Georgia" w:hAnsi="Georgia" w:cs="Times New Roman"/>
                <w:color w:val="1A1A2E"/>
                <w:sz w:val="20"/>
                <w:szCs w:val="20"/>
              </w:rPr>
              <w:t>24.24%</w:t>
            </w:r>
          </w:p>
        </w:tc>
      </w:tr>
      <w:tr w:rsidR="00855899" w:rsidRPr="00BD1B23" w14:paraId="28662508" w14:textId="77777777" w:rsidTr="00855899">
        <w:trPr>
          <w:trHeight w:val="235"/>
          <w:jc w:val="center"/>
        </w:trPr>
        <w:tc>
          <w:tcPr>
            <w:tcW w:w="188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00E5F2C" w14:textId="77777777" w:rsidR="00C25F69" w:rsidRPr="00BD1B23" w:rsidRDefault="00000000">
            <w:pPr>
              <w:jc w:val="center"/>
              <w:rPr>
                <w:rFonts w:ascii="Georgia" w:hAnsi="Georgia" w:cs="Times New Roman"/>
              </w:rPr>
            </w:pPr>
            <w:r w:rsidRPr="00BD1B23">
              <w:rPr>
                <w:rFonts w:ascii="Georgia" w:hAnsi="Georgia" w:cs="Times New Roman"/>
                <w:color w:val="1A1A2E"/>
                <w:sz w:val="20"/>
                <w:szCs w:val="20"/>
              </w:rPr>
              <w:t>Child (0-12)</w:t>
            </w:r>
          </w:p>
        </w:tc>
        <w:tc>
          <w:tcPr>
            <w:tcW w:w="1257"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266144A" w14:textId="77777777" w:rsidR="00C25F69" w:rsidRPr="00BD1B23" w:rsidRDefault="00000000">
            <w:pPr>
              <w:jc w:val="center"/>
              <w:rPr>
                <w:rFonts w:ascii="Georgia" w:hAnsi="Georgia" w:cs="Times New Roman"/>
              </w:rPr>
            </w:pPr>
            <w:r w:rsidRPr="00BD1B23">
              <w:rPr>
                <w:rFonts w:ascii="Georgia" w:hAnsi="Georgia" w:cs="Times New Roman"/>
                <w:color w:val="1A1A2E"/>
                <w:sz w:val="20"/>
                <w:szCs w:val="20"/>
              </w:rPr>
              <w:t>69</w:t>
            </w:r>
          </w:p>
        </w:tc>
        <w:tc>
          <w:tcPr>
            <w:tcW w:w="1468"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1255E15" w14:textId="77777777" w:rsidR="00C25F69" w:rsidRPr="00BD1B23" w:rsidRDefault="00000000">
            <w:pPr>
              <w:jc w:val="center"/>
              <w:rPr>
                <w:rFonts w:ascii="Georgia" w:hAnsi="Georgia" w:cs="Times New Roman"/>
              </w:rPr>
            </w:pPr>
            <w:r w:rsidRPr="00BD1B23">
              <w:rPr>
                <w:rFonts w:ascii="Georgia" w:hAnsi="Georgia" w:cs="Times New Roman"/>
                <w:color w:val="1A1A2E"/>
                <w:sz w:val="20"/>
                <w:szCs w:val="20"/>
              </w:rPr>
              <w:t>40</w:t>
            </w:r>
          </w:p>
        </w:tc>
        <w:tc>
          <w:tcPr>
            <w:tcW w:w="1845"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1972791" w14:textId="77777777" w:rsidR="00C25F69" w:rsidRPr="00BD1B23" w:rsidRDefault="00000000">
            <w:pPr>
              <w:jc w:val="center"/>
              <w:rPr>
                <w:rFonts w:ascii="Georgia" w:hAnsi="Georgia" w:cs="Times New Roman"/>
              </w:rPr>
            </w:pPr>
            <w:r w:rsidRPr="00BD1B23">
              <w:rPr>
                <w:rFonts w:ascii="Georgia" w:hAnsi="Georgia" w:cs="Times New Roman"/>
                <w:color w:val="1A1A2E"/>
                <w:sz w:val="20"/>
                <w:szCs w:val="20"/>
              </w:rPr>
              <w:t>29</w:t>
            </w:r>
          </w:p>
        </w:tc>
        <w:tc>
          <w:tcPr>
            <w:tcW w:w="3358"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ED5BAA5" w14:textId="77777777" w:rsidR="00C25F69" w:rsidRPr="00BD1B23" w:rsidRDefault="00000000">
            <w:pPr>
              <w:jc w:val="center"/>
              <w:rPr>
                <w:rFonts w:ascii="Georgia" w:hAnsi="Georgia" w:cs="Times New Roman"/>
              </w:rPr>
            </w:pPr>
            <w:r w:rsidRPr="00BD1B23">
              <w:rPr>
                <w:rFonts w:ascii="Georgia" w:hAnsi="Georgia" w:cs="Times New Roman"/>
                <w:color w:val="1A1A2E"/>
                <w:sz w:val="20"/>
                <w:szCs w:val="20"/>
              </w:rPr>
              <w:t>57.97%</w:t>
            </w:r>
          </w:p>
        </w:tc>
      </w:tr>
      <w:tr w:rsidR="00855899" w:rsidRPr="00BD1B23" w14:paraId="51E4076F" w14:textId="77777777" w:rsidTr="00855899">
        <w:trPr>
          <w:trHeight w:val="235"/>
          <w:jc w:val="center"/>
        </w:trPr>
        <w:tc>
          <w:tcPr>
            <w:tcW w:w="1886" w:type="dxa"/>
            <w:tcBorders>
              <w:top w:val="single" w:sz="1" w:space="0" w:color="CCCCCC"/>
              <w:left w:val="single" w:sz="1" w:space="0" w:color="CCCCCC"/>
              <w:bottom w:val="single" w:sz="1" w:space="0" w:color="CCCCCC"/>
              <w:right w:val="single" w:sz="1" w:space="0" w:color="CCCCCC"/>
            </w:tcBorders>
            <w:shd w:val="clear" w:color="auto" w:fill="F0F4F8"/>
            <w:tcMar>
              <w:top w:w="80" w:type="dxa"/>
              <w:left w:w="120" w:type="dxa"/>
              <w:bottom w:w="80" w:type="dxa"/>
              <w:right w:w="120" w:type="dxa"/>
            </w:tcMar>
          </w:tcPr>
          <w:p w14:paraId="71A77C9E" w14:textId="77777777" w:rsidR="00C25F69" w:rsidRPr="00BD1B23" w:rsidRDefault="00000000">
            <w:pPr>
              <w:jc w:val="center"/>
              <w:rPr>
                <w:rFonts w:ascii="Georgia" w:hAnsi="Georgia" w:cs="Times New Roman"/>
              </w:rPr>
            </w:pPr>
            <w:r w:rsidRPr="00BD1B23">
              <w:rPr>
                <w:rFonts w:ascii="Georgia" w:hAnsi="Georgia" w:cs="Times New Roman"/>
                <w:color w:val="1A1A2E"/>
                <w:sz w:val="20"/>
                <w:szCs w:val="20"/>
              </w:rPr>
              <w:t>Teen (13-17)</w:t>
            </w:r>
          </w:p>
        </w:tc>
        <w:tc>
          <w:tcPr>
            <w:tcW w:w="1257" w:type="dxa"/>
            <w:tcBorders>
              <w:top w:val="single" w:sz="1" w:space="0" w:color="CCCCCC"/>
              <w:left w:val="single" w:sz="1" w:space="0" w:color="CCCCCC"/>
              <w:bottom w:val="single" w:sz="1" w:space="0" w:color="CCCCCC"/>
              <w:right w:val="single" w:sz="1" w:space="0" w:color="CCCCCC"/>
            </w:tcBorders>
            <w:shd w:val="clear" w:color="auto" w:fill="F0F4F8"/>
            <w:tcMar>
              <w:top w:w="80" w:type="dxa"/>
              <w:left w:w="120" w:type="dxa"/>
              <w:bottom w:w="80" w:type="dxa"/>
              <w:right w:w="120" w:type="dxa"/>
            </w:tcMar>
          </w:tcPr>
          <w:p w14:paraId="4164BC00" w14:textId="77777777" w:rsidR="00C25F69" w:rsidRPr="00BD1B23" w:rsidRDefault="00000000">
            <w:pPr>
              <w:jc w:val="center"/>
              <w:rPr>
                <w:rFonts w:ascii="Georgia" w:hAnsi="Georgia" w:cs="Times New Roman"/>
              </w:rPr>
            </w:pPr>
            <w:r w:rsidRPr="00BD1B23">
              <w:rPr>
                <w:rFonts w:ascii="Georgia" w:hAnsi="Georgia" w:cs="Times New Roman"/>
                <w:color w:val="1A1A2E"/>
                <w:sz w:val="20"/>
                <w:szCs w:val="20"/>
              </w:rPr>
              <w:t>44</w:t>
            </w:r>
          </w:p>
        </w:tc>
        <w:tc>
          <w:tcPr>
            <w:tcW w:w="1468" w:type="dxa"/>
            <w:tcBorders>
              <w:top w:val="single" w:sz="1" w:space="0" w:color="CCCCCC"/>
              <w:left w:val="single" w:sz="1" w:space="0" w:color="CCCCCC"/>
              <w:bottom w:val="single" w:sz="1" w:space="0" w:color="CCCCCC"/>
              <w:right w:val="single" w:sz="1" w:space="0" w:color="CCCCCC"/>
            </w:tcBorders>
            <w:shd w:val="clear" w:color="auto" w:fill="F0F4F8"/>
            <w:tcMar>
              <w:top w:w="80" w:type="dxa"/>
              <w:left w:w="120" w:type="dxa"/>
              <w:bottom w:w="80" w:type="dxa"/>
              <w:right w:w="120" w:type="dxa"/>
            </w:tcMar>
          </w:tcPr>
          <w:p w14:paraId="508D168E" w14:textId="77777777" w:rsidR="00C25F69" w:rsidRPr="00BD1B23" w:rsidRDefault="00000000">
            <w:pPr>
              <w:jc w:val="center"/>
              <w:rPr>
                <w:rFonts w:ascii="Georgia" w:hAnsi="Georgia" w:cs="Times New Roman"/>
              </w:rPr>
            </w:pPr>
            <w:r w:rsidRPr="00BD1B23">
              <w:rPr>
                <w:rFonts w:ascii="Georgia" w:hAnsi="Georgia" w:cs="Times New Roman"/>
                <w:color w:val="1A1A2E"/>
                <w:sz w:val="20"/>
                <w:szCs w:val="20"/>
              </w:rPr>
              <w:t>21</w:t>
            </w:r>
          </w:p>
        </w:tc>
        <w:tc>
          <w:tcPr>
            <w:tcW w:w="1845" w:type="dxa"/>
            <w:tcBorders>
              <w:top w:val="single" w:sz="1" w:space="0" w:color="CCCCCC"/>
              <w:left w:val="single" w:sz="1" w:space="0" w:color="CCCCCC"/>
              <w:bottom w:val="single" w:sz="1" w:space="0" w:color="CCCCCC"/>
              <w:right w:val="single" w:sz="1" w:space="0" w:color="CCCCCC"/>
            </w:tcBorders>
            <w:shd w:val="clear" w:color="auto" w:fill="F0F4F8"/>
            <w:tcMar>
              <w:top w:w="80" w:type="dxa"/>
              <w:left w:w="120" w:type="dxa"/>
              <w:bottom w:w="80" w:type="dxa"/>
              <w:right w:w="120" w:type="dxa"/>
            </w:tcMar>
          </w:tcPr>
          <w:p w14:paraId="4FA71529" w14:textId="77777777" w:rsidR="00C25F69" w:rsidRPr="00BD1B23" w:rsidRDefault="00000000">
            <w:pPr>
              <w:jc w:val="center"/>
              <w:rPr>
                <w:rFonts w:ascii="Georgia" w:hAnsi="Georgia" w:cs="Times New Roman"/>
              </w:rPr>
            </w:pPr>
            <w:r w:rsidRPr="00BD1B23">
              <w:rPr>
                <w:rFonts w:ascii="Georgia" w:hAnsi="Georgia" w:cs="Times New Roman"/>
                <w:color w:val="1A1A2E"/>
                <w:sz w:val="20"/>
                <w:szCs w:val="20"/>
              </w:rPr>
              <w:t>23</w:t>
            </w:r>
          </w:p>
        </w:tc>
        <w:tc>
          <w:tcPr>
            <w:tcW w:w="3358" w:type="dxa"/>
            <w:tcBorders>
              <w:top w:val="single" w:sz="1" w:space="0" w:color="CCCCCC"/>
              <w:left w:val="single" w:sz="1" w:space="0" w:color="CCCCCC"/>
              <w:bottom w:val="single" w:sz="1" w:space="0" w:color="CCCCCC"/>
              <w:right w:val="single" w:sz="1" w:space="0" w:color="CCCCCC"/>
            </w:tcBorders>
            <w:shd w:val="clear" w:color="auto" w:fill="F0F4F8"/>
            <w:tcMar>
              <w:top w:w="80" w:type="dxa"/>
              <w:left w:w="120" w:type="dxa"/>
              <w:bottom w:w="80" w:type="dxa"/>
              <w:right w:w="120" w:type="dxa"/>
            </w:tcMar>
          </w:tcPr>
          <w:p w14:paraId="57E39BFC" w14:textId="77777777" w:rsidR="00C25F69" w:rsidRPr="00BD1B23" w:rsidRDefault="00000000">
            <w:pPr>
              <w:jc w:val="center"/>
              <w:rPr>
                <w:rFonts w:ascii="Georgia" w:hAnsi="Georgia" w:cs="Times New Roman"/>
              </w:rPr>
            </w:pPr>
            <w:r w:rsidRPr="00BD1B23">
              <w:rPr>
                <w:rFonts w:ascii="Georgia" w:hAnsi="Georgia" w:cs="Times New Roman"/>
                <w:color w:val="1A1A2E"/>
                <w:sz w:val="20"/>
                <w:szCs w:val="20"/>
              </w:rPr>
              <w:t>47.73%</w:t>
            </w:r>
          </w:p>
        </w:tc>
      </w:tr>
      <w:tr w:rsidR="00855899" w:rsidRPr="00BD1B23" w14:paraId="1ED785AD" w14:textId="77777777" w:rsidTr="00855899">
        <w:trPr>
          <w:trHeight w:val="223"/>
          <w:jc w:val="center"/>
        </w:trPr>
        <w:tc>
          <w:tcPr>
            <w:tcW w:w="188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3FE14F3" w14:textId="77777777" w:rsidR="00C25F69" w:rsidRPr="00BD1B23" w:rsidRDefault="00000000">
            <w:pPr>
              <w:jc w:val="center"/>
              <w:rPr>
                <w:rFonts w:ascii="Georgia" w:hAnsi="Georgia" w:cs="Times New Roman"/>
              </w:rPr>
            </w:pPr>
            <w:r w:rsidRPr="00BD1B23">
              <w:rPr>
                <w:rFonts w:ascii="Georgia" w:hAnsi="Georgia" w:cs="Times New Roman"/>
                <w:color w:val="1A1A2E"/>
                <w:sz w:val="20"/>
                <w:szCs w:val="20"/>
              </w:rPr>
              <w:t>Adult (18-59)</w:t>
            </w:r>
          </w:p>
        </w:tc>
        <w:tc>
          <w:tcPr>
            <w:tcW w:w="1257"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5769022" w14:textId="77777777" w:rsidR="00C25F69" w:rsidRPr="00BD1B23" w:rsidRDefault="00000000">
            <w:pPr>
              <w:jc w:val="center"/>
              <w:rPr>
                <w:rFonts w:ascii="Georgia" w:hAnsi="Georgia" w:cs="Times New Roman"/>
              </w:rPr>
            </w:pPr>
            <w:r w:rsidRPr="00BD1B23">
              <w:rPr>
                <w:rFonts w:ascii="Georgia" w:hAnsi="Georgia" w:cs="Times New Roman"/>
                <w:color w:val="1A1A2E"/>
                <w:sz w:val="20"/>
                <w:szCs w:val="20"/>
              </w:rPr>
              <w:t>575</w:t>
            </w:r>
          </w:p>
        </w:tc>
        <w:tc>
          <w:tcPr>
            <w:tcW w:w="1468"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0844ABC" w14:textId="77777777" w:rsidR="00C25F69" w:rsidRPr="00BD1B23" w:rsidRDefault="00000000">
            <w:pPr>
              <w:jc w:val="center"/>
              <w:rPr>
                <w:rFonts w:ascii="Georgia" w:hAnsi="Georgia" w:cs="Times New Roman"/>
              </w:rPr>
            </w:pPr>
            <w:r w:rsidRPr="00BD1B23">
              <w:rPr>
                <w:rFonts w:ascii="Georgia" w:hAnsi="Georgia" w:cs="Times New Roman"/>
                <w:color w:val="1A1A2E"/>
                <w:sz w:val="20"/>
                <w:szCs w:val="20"/>
              </w:rPr>
              <w:t>222</w:t>
            </w:r>
          </w:p>
        </w:tc>
        <w:tc>
          <w:tcPr>
            <w:tcW w:w="1845"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E33D4BC" w14:textId="77777777" w:rsidR="00C25F69" w:rsidRPr="00BD1B23" w:rsidRDefault="00000000">
            <w:pPr>
              <w:jc w:val="center"/>
              <w:rPr>
                <w:rFonts w:ascii="Georgia" w:hAnsi="Georgia" w:cs="Times New Roman"/>
              </w:rPr>
            </w:pPr>
            <w:r w:rsidRPr="00BD1B23">
              <w:rPr>
                <w:rFonts w:ascii="Georgia" w:hAnsi="Georgia" w:cs="Times New Roman"/>
                <w:color w:val="1A1A2E"/>
                <w:sz w:val="20"/>
                <w:szCs w:val="20"/>
              </w:rPr>
              <w:t>353</w:t>
            </w:r>
          </w:p>
        </w:tc>
        <w:tc>
          <w:tcPr>
            <w:tcW w:w="3358"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574D9E1" w14:textId="77777777" w:rsidR="00C25F69" w:rsidRPr="00BD1B23" w:rsidRDefault="00000000">
            <w:pPr>
              <w:jc w:val="center"/>
              <w:rPr>
                <w:rFonts w:ascii="Georgia" w:hAnsi="Georgia" w:cs="Times New Roman"/>
              </w:rPr>
            </w:pPr>
            <w:r w:rsidRPr="00BD1B23">
              <w:rPr>
                <w:rFonts w:ascii="Georgia" w:hAnsi="Georgia" w:cs="Times New Roman"/>
                <w:color w:val="1A1A2E"/>
                <w:sz w:val="20"/>
                <w:szCs w:val="20"/>
              </w:rPr>
              <w:t>38.61%</w:t>
            </w:r>
          </w:p>
        </w:tc>
      </w:tr>
      <w:tr w:rsidR="00855899" w:rsidRPr="00BD1B23" w14:paraId="0488529D" w14:textId="77777777" w:rsidTr="00855899">
        <w:trPr>
          <w:trHeight w:val="235"/>
          <w:jc w:val="center"/>
        </w:trPr>
        <w:tc>
          <w:tcPr>
            <w:tcW w:w="1886" w:type="dxa"/>
            <w:tcBorders>
              <w:top w:val="single" w:sz="1" w:space="0" w:color="CCCCCC"/>
              <w:left w:val="single" w:sz="1" w:space="0" w:color="CCCCCC"/>
              <w:bottom w:val="single" w:sz="1" w:space="0" w:color="CCCCCC"/>
              <w:right w:val="single" w:sz="1" w:space="0" w:color="CCCCCC"/>
            </w:tcBorders>
            <w:shd w:val="clear" w:color="auto" w:fill="F0F4F8"/>
            <w:tcMar>
              <w:top w:w="80" w:type="dxa"/>
              <w:left w:w="120" w:type="dxa"/>
              <w:bottom w:w="80" w:type="dxa"/>
              <w:right w:w="120" w:type="dxa"/>
            </w:tcMar>
          </w:tcPr>
          <w:p w14:paraId="4D2FF7EB" w14:textId="77777777" w:rsidR="00C25F69" w:rsidRPr="00BD1B23" w:rsidRDefault="00000000">
            <w:pPr>
              <w:jc w:val="center"/>
              <w:rPr>
                <w:rFonts w:ascii="Georgia" w:hAnsi="Georgia" w:cs="Times New Roman"/>
              </w:rPr>
            </w:pPr>
            <w:r w:rsidRPr="00BD1B23">
              <w:rPr>
                <w:rFonts w:ascii="Georgia" w:hAnsi="Georgia" w:cs="Times New Roman"/>
                <w:color w:val="1A1A2E"/>
                <w:sz w:val="20"/>
                <w:szCs w:val="20"/>
              </w:rPr>
              <w:t>Senior (60+)</w:t>
            </w:r>
          </w:p>
        </w:tc>
        <w:tc>
          <w:tcPr>
            <w:tcW w:w="1257" w:type="dxa"/>
            <w:tcBorders>
              <w:top w:val="single" w:sz="1" w:space="0" w:color="CCCCCC"/>
              <w:left w:val="single" w:sz="1" w:space="0" w:color="CCCCCC"/>
              <w:bottom w:val="single" w:sz="1" w:space="0" w:color="CCCCCC"/>
              <w:right w:val="single" w:sz="1" w:space="0" w:color="CCCCCC"/>
            </w:tcBorders>
            <w:shd w:val="clear" w:color="auto" w:fill="F0F4F8"/>
            <w:tcMar>
              <w:top w:w="80" w:type="dxa"/>
              <w:left w:w="120" w:type="dxa"/>
              <w:bottom w:w="80" w:type="dxa"/>
              <w:right w:w="120" w:type="dxa"/>
            </w:tcMar>
          </w:tcPr>
          <w:p w14:paraId="4446C372" w14:textId="77777777" w:rsidR="00C25F69" w:rsidRPr="00BD1B23" w:rsidRDefault="00000000">
            <w:pPr>
              <w:jc w:val="center"/>
              <w:rPr>
                <w:rFonts w:ascii="Georgia" w:hAnsi="Georgia" w:cs="Times New Roman"/>
              </w:rPr>
            </w:pPr>
            <w:r w:rsidRPr="00BD1B23">
              <w:rPr>
                <w:rFonts w:ascii="Georgia" w:hAnsi="Georgia" w:cs="Times New Roman"/>
                <w:color w:val="1A1A2E"/>
                <w:sz w:val="20"/>
                <w:szCs w:val="20"/>
              </w:rPr>
              <w:t>26</w:t>
            </w:r>
          </w:p>
        </w:tc>
        <w:tc>
          <w:tcPr>
            <w:tcW w:w="1468" w:type="dxa"/>
            <w:tcBorders>
              <w:top w:val="single" w:sz="1" w:space="0" w:color="CCCCCC"/>
              <w:left w:val="single" w:sz="1" w:space="0" w:color="CCCCCC"/>
              <w:bottom w:val="single" w:sz="1" w:space="0" w:color="CCCCCC"/>
              <w:right w:val="single" w:sz="1" w:space="0" w:color="CCCCCC"/>
            </w:tcBorders>
            <w:shd w:val="clear" w:color="auto" w:fill="F0F4F8"/>
            <w:tcMar>
              <w:top w:w="80" w:type="dxa"/>
              <w:left w:w="120" w:type="dxa"/>
              <w:bottom w:w="80" w:type="dxa"/>
              <w:right w:w="120" w:type="dxa"/>
            </w:tcMar>
          </w:tcPr>
          <w:p w14:paraId="69C4B46B" w14:textId="77777777" w:rsidR="00C25F69" w:rsidRPr="00BD1B23" w:rsidRDefault="00000000">
            <w:pPr>
              <w:jc w:val="center"/>
              <w:rPr>
                <w:rFonts w:ascii="Georgia" w:hAnsi="Georgia" w:cs="Times New Roman"/>
              </w:rPr>
            </w:pPr>
            <w:r w:rsidRPr="00BD1B23">
              <w:rPr>
                <w:rFonts w:ascii="Georgia" w:hAnsi="Georgia" w:cs="Times New Roman"/>
                <w:color w:val="1A1A2E"/>
                <w:sz w:val="20"/>
                <w:szCs w:val="20"/>
              </w:rPr>
              <w:t>7</w:t>
            </w:r>
          </w:p>
        </w:tc>
        <w:tc>
          <w:tcPr>
            <w:tcW w:w="1845" w:type="dxa"/>
            <w:tcBorders>
              <w:top w:val="single" w:sz="1" w:space="0" w:color="CCCCCC"/>
              <w:left w:val="single" w:sz="1" w:space="0" w:color="CCCCCC"/>
              <w:bottom w:val="single" w:sz="1" w:space="0" w:color="CCCCCC"/>
              <w:right w:val="single" w:sz="1" w:space="0" w:color="CCCCCC"/>
            </w:tcBorders>
            <w:shd w:val="clear" w:color="auto" w:fill="F0F4F8"/>
            <w:tcMar>
              <w:top w:w="80" w:type="dxa"/>
              <w:left w:w="120" w:type="dxa"/>
              <w:bottom w:w="80" w:type="dxa"/>
              <w:right w:w="120" w:type="dxa"/>
            </w:tcMar>
          </w:tcPr>
          <w:p w14:paraId="3A4A5C11" w14:textId="77777777" w:rsidR="00C25F69" w:rsidRPr="00BD1B23" w:rsidRDefault="00000000">
            <w:pPr>
              <w:jc w:val="center"/>
              <w:rPr>
                <w:rFonts w:ascii="Georgia" w:hAnsi="Georgia" w:cs="Times New Roman"/>
              </w:rPr>
            </w:pPr>
            <w:r w:rsidRPr="00BD1B23">
              <w:rPr>
                <w:rFonts w:ascii="Georgia" w:hAnsi="Georgia" w:cs="Times New Roman"/>
                <w:color w:val="1A1A2E"/>
                <w:sz w:val="20"/>
                <w:szCs w:val="20"/>
              </w:rPr>
              <w:t>19</w:t>
            </w:r>
          </w:p>
        </w:tc>
        <w:tc>
          <w:tcPr>
            <w:tcW w:w="3358" w:type="dxa"/>
            <w:tcBorders>
              <w:top w:val="single" w:sz="1" w:space="0" w:color="CCCCCC"/>
              <w:left w:val="single" w:sz="1" w:space="0" w:color="CCCCCC"/>
              <w:bottom w:val="single" w:sz="1" w:space="0" w:color="CCCCCC"/>
              <w:right w:val="single" w:sz="1" w:space="0" w:color="CCCCCC"/>
            </w:tcBorders>
            <w:shd w:val="clear" w:color="auto" w:fill="F0F4F8"/>
            <w:tcMar>
              <w:top w:w="80" w:type="dxa"/>
              <w:left w:w="120" w:type="dxa"/>
              <w:bottom w:w="80" w:type="dxa"/>
              <w:right w:w="120" w:type="dxa"/>
            </w:tcMar>
          </w:tcPr>
          <w:p w14:paraId="51BAC0EE" w14:textId="77777777" w:rsidR="00C25F69" w:rsidRPr="00BD1B23" w:rsidRDefault="00000000">
            <w:pPr>
              <w:jc w:val="center"/>
              <w:rPr>
                <w:rFonts w:ascii="Georgia" w:hAnsi="Georgia" w:cs="Times New Roman"/>
              </w:rPr>
            </w:pPr>
            <w:r w:rsidRPr="00BD1B23">
              <w:rPr>
                <w:rFonts w:ascii="Georgia" w:hAnsi="Georgia" w:cs="Times New Roman"/>
                <w:color w:val="1A1A2E"/>
                <w:sz w:val="20"/>
                <w:szCs w:val="20"/>
              </w:rPr>
              <w:t>26.92%</w:t>
            </w:r>
          </w:p>
        </w:tc>
      </w:tr>
      <w:tr w:rsidR="00855899" w:rsidRPr="00BD1B23" w14:paraId="011CA146" w14:textId="77777777" w:rsidTr="00855899">
        <w:trPr>
          <w:trHeight w:val="223"/>
          <w:jc w:val="center"/>
        </w:trPr>
        <w:tc>
          <w:tcPr>
            <w:tcW w:w="188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CD616F1" w14:textId="77777777" w:rsidR="00C25F69" w:rsidRPr="00BD1B23" w:rsidRDefault="00000000">
            <w:pPr>
              <w:jc w:val="center"/>
              <w:rPr>
                <w:rFonts w:ascii="Georgia" w:hAnsi="Georgia" w:cs="Times New Roman"/>
              </w:rPr>
            </w:pPr>
            <w:r w:rsidRPr="00BD1B23">
              <w:rPr>
                <w:rFonts w:ascii="Georgia" w:hAnsi="Georgia" w:cs="Times New Roman"/>
                <w:color w:val="1A1A2E"/>
                <w:sz w:val="20"/>
                <w:szCs w:val="20"/>
              </w:rPr>
              <w:t>Overall</w:t>
            </w:r>
          </w:p>
        </w:tc>
        <w:tc>
          <w:tcPr>
            <w:tcW w:w="1257"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C3B0773" w14:textId="77777777" w:rsidR="00C25F69" w:rsidRPr="00BD1B23" w:rsidRDefault="00000000">
            <w:pPr>
              <w:jc w:val="center"/>
              <w:rPr>
                <w:rFonts w:ascii="Georgia" w:hAnsi="Georgia" w:cs="Times New Roman"/>
              </w:rPr>
            </w:pPr>
            <w:r w:rsidRPr="00BD1B23">
              <w:rPr>
                <w:rFonts w:ascii="Georgia" w:hAnsi="Georgia" w:cs="Times New Roman"/>
                <w:color w:val="1A1A2E"/>
                <w:sz w:val="20"/>
                <w:szCs w:val="20"/>
              </w:rPr>
              <w:t>891</w:t>
            </w:r>
          </w:p>
        </w:tc>
        <w:tc>
          <w:tcPr>
            <w:tcW w:w="1468"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F998FD5" w14:textId="77777777" w:rsidR="00C25F69" w:rsidRPr="00BD1B23" w:rsidRDefault="00000000">
            <w:pPr>
              <w:jc w:val="center"/>
              <w:rPr>
                <w:rFonts w:ascii="Georgia" w:hAnsi="Georgia" w:cs="Times New Roman"/>
              </w:rPr>
            </w:pPr>
            <w:r w:rsidRPr="00BD1B23">
              <w:rPr>
                <w:rFonts w:ascii="Georgia" w:hAnsi="Georgia" w:cs="Times New Roman"/>
                <w:color w:val="1A1A2E"/>
                <w:sz w:val="20"/>
                <w:szCs w:val="20"/>
              </w:rPr>
              <w:t>342</w:t>
            </w:r>
          </w:p>
        </w:tc>
        <w:tc>
          <w:tcPr>
            <w:tcW w:w="1845"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12FBC0B" w14:textId="77777777" w:rsidR="00C25F69" w:rsidRPr="00BD1B23" w:rsidRDefault="00000000">
            <w:pPr>
              <w:jc w:val="center"/>
              <w:rPr>
                <w:rFonts w:ascii="Georgia" w:hAnsi="Georgia" w:cs="Times New Roman"/>
              </w:rPr>
            </w:pPr>
            <w:r w:rsidRPr="00BD1B23">
              <w:rPr>
                <w:rFonts w:ascii="Georgia" w:hAnsi="Georgia" w:cs="Times New Roman"/>
                <w:color w:val="1A1A2E"/>
                <w:sz w:val="20"/>
                <w:szCs w:val="20"/>
              </w:rPr>
              <w:t>549</w:t>
            </w:r>
          </w:p>
        </w:tc>
        <w:tc>
          <w:tcPr>
            <w:tcW w:w="3358"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F4DA76C" w14:textId="77777777" w:rsidR="00C25F69" w:rsidRPr="00BD1B23" w:rsidRDefault="00000000">
            <w:pPr>
              <w:jc w:val="center"/>
              <w:rPr>
                <w:rFonts w:ascii="Georgia" w:hAnsi="Georgia" w:cs="Times New Roman"/>
              </w:rPr>
            </w:pPr>
            <w:r w:rsidRPr="00BD1B23">
              <w:rPr>
                <w:rFonts w:ascii="Georgia" w:hAnsi="Georgia" w:cs="Times New Roman"/>
                <w:color w:val="1A1A2E"/>
                <w:sz w:val="20"/>
                <w:szCs w:val="20"/>
              </w:rPr>
              <w:t>38.38%</w:t>
            </w:r>
          </w:p>
        </w:tc>
      </w:tr>
    </w:tbl>
    <w:p w14:paraId="022C6064" w14:textId="77777777" w:rsidR="00C25F69" w:rsidRPr="00BD1B23" w:rsidRDefault="00000000">
      <w:pPr>
        <w:pStyle w:val="Heading2"/>
        <w:rPr>
          <w:rFonts w:ascii="Georgia" w:hAnsi="Georgia" w:cs="Times New Roman"/>
        </w:rPr>
      </w:pPr>
      <w:r w:rsidRPr="00BD1B23">
        <w:rPr>
          <w:rFonts w:ascii="Georgia" w:hAnsi="Georgia" w:cs="Times New Roman"/>
        </w:rPr>
        <w:lastRenderedPageBreak/>
        <w:t>Power BI Dashboard Screenshot</w:t>
      </w:r>
    </w:p>
    <w:tbl>
      <w:tblPr>
        <w:tblW w:w="9483" w:type="dxa"/>
        <w:tblInd w:w="26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720"/>
      </w:tblGrid>
      <w:tr w:rsidR="00C25F69" w:rsidRPr="00BD1B23" w14:paraId="4D7CBD70" w14:textId="77777777" w:rsidTr="00BE3FFE">
        <w:trPr>
          <w:trHeight w:val="5015"/>
        </w:trPr>
        <w:tc>
          <w:tcPr>
            <w:tcW w:w="9483" w:type="dxa"/>
            <w:tcBorders>
              <w:top w:val="single" w:sz="1" w:space="0" w:color="09124F"/>
              <w:left w:val="single" w:sz="1" w:space="0" w:color="09124F"/>
              <w:bottom w:val="single" w:sz="1" w:space="0" w:color="09124F"/>
              <w:right w:val="single" w:sz="1" w:space="0" w:color="09124F"/>
            </w:tcBorders>
            <w:shd w:val="clear" w:color="auto" w:fill="F0F4F8"/>
            <w:tcMar>
              <w:top w:w="600" w:type="dxa"/>
              <w:left w:w="180" w:type="dxa"/>
              <w:bottom w:w="600" w:type="dxa"/>
              <w:right w:w="180" w:type="dxa"/>
            </w:tcMar>
          </w:tcPr>
          <w:p w14:paraId="255F20DE" w14:textId="1B9E5D47" w:rsidR="00C25F69" w:rsidRPr="00BD1B23" w:rsidRDefault="00BE3FFE" w:rsidP="00BE3FFE">
            <w:pPr>
              <w:spacing w:before="80"/>
              <w:jc w:val="center"/>
              <w:rPr>
                <w:rFonts w:ascii="Georgia" w:hAnsi="Georgia" w:cs="Times New Roman"/>
              </w:rPr>
            </w:pPr>
            <w:r w:rsidRPr="00BD1B23">
              <w:rPr>
                <w:rFonts w:ascii="Georgia" w:hAnsi="Georgia" w:cs="Times New Roman"/>
                <w:noProof/>
              </w:rPr>
              <w:drawing>
                <wp:inline distT="0" distB="0" distL="0" distR="0" wp14:anchorId="256D39BF" wp14:editId="7E2E717E">
                  <wp:extent cx="5943600" cy="3763925"/>
                  <wp:effectExtent l="0" t="0" r="0" b="8255"/>
                  <wp:docPr id="9939606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3960690" name="Picture 993960690"/>
                          <pic:cNvPicPr/>
                        </pic:nvPicPr>
                        <pic:blipFill>
                          <a:blip r:embed="rId9">
                            <a:extLst>
                              <a:ext uri="{28A0092B-C50C-407E-A947-70E740481C1C}">
                                <a14:useLocalDpi xmlns:a14="http://schemas.microsoft.com/office/drawing/2010/main" val="0"/>
                              </a:ext>
                            </a:extLst>
                          </a:blip>
                          <a:stretch>
                            <a:fillRect/>
                          </a:stretch>
                        </pic:blipFill>
                        <pic:spPr>
                          <a:xfrm>
                            <a:off x="0" y="0"/>
                            <a:ext cx="5958241" cy="3773197"/>
                          </a:xfrm>
                          <a:prstGeom prst="rect">
                            <a:avLst/>
                          </a:prstGeom>
                        </pic:spPr>
                      </pic:pic>
                    </a:graphicData>
                  </a:graphic>
                </wp:inline>
              </w:drawing>
            </w:r>
          </w:p>
        </w:tc>
      </w:tr>
      <w:tr w:rsidR="00C25F69" w:rsidRPr="00BD1B23" w14:paraId="4DD19B8C" w14:textId="77777777" w:rsidTr="00BE3FFE">
        <w:trPr>
          <w:trHeight w:val="134"/>
        </w:trPr>
        <w:tc>
          <w:tcPr>
            <w:tcW w:w="9483" w:type="dxa"/>
            <w:tcBorders>
              <w:top w:val="single" w:sz="1" w:space="0" w:color="CCCCCC"/>
              <w:left w:val="single" w:sz="1" w:space="0" w:color="CCCCCC"/>
              <w:bottom w:val="single" w:sz="1" w:space="0" w:color="CCCCCC"/>
              <w:right w:val="single" w:sz="1" w:space="0" w:color="CCCCCC"/>
            </w:tcBorders>
            <w:shd w:val="clear" w:color="auto" w:fill="FFFFFF"/>
            <w:tcMar>
              <w:top w:w="80" w:type="dxa"/>
              <w:left w:w="180" w:type="dxa"/>
              <w:bottom w:w="80" w:type="dxa"/>
              <w:right w:w="180" w:type="dxa"/>
            </w:tcMar>
          </w:tcPr>
          <w:p w14:paraId="457C54E4" w14:textId="77777777" w:rsidR="00C25F69" w:rsidRPr="00BD1B23" w:rsidRDefault="00000000">
            <w:pPr>
              <w:jc w:val="center"/>
              <w:rPr>
                <w:rFonts w:ascii="Georgia" w:hAnsi="Georgia" w:cs="Times New Roman"/>
              </w:rPr>
            </w:pPr>
            <w:r w:rsidRPr="00BD1B23">
              <w:rPr>
                <w:rFonts w:ascii="Georgia" w:hAnsi="Georgia" w:cs="Times New Roman"/>
                <w:i/>
                <w:iCs/>
                <w:color w:val="555555"/>
                <w:sz w:val="18"/>
                <w:szCs w:val="18"/>
              </w:rPr>
              <w:t>Figure 2: Titanic Survival Analysis Dashboard — Microsoft Power BI Desktop</w:t>
            </w:r>
          </w:p>
        </w:tc>
      </w:tr>
    </w:tbl>
    <w:p w14:paraId="7D493933" w14:textId="77777777" w:rsidR="00C25F69" w:rsidRPr="00BD1B23" w:rsidRDefault="00C25F69">
      <w:pPr>
        <w:spacing w:before="100" w:after="100"/>
        <w:rPr>
          <w:rFonts w:ascii="Georgia" w:hAnsi="Georgia" w:cs="Times New Roman"/>
        </w:rPr>
      </w:pPr>
    </w:p>
    <w:p w14:paraId="7D245694" w14:textId="77777777" w:rsidR="00C25F69" w:rsidRPr="00BD1B23" w:rsidRDefault="00000000" w:rsidP="0040199A">
      <w:pPr>
        <w:spacing w:before="100" w:after="120"/>
        <w:jc w:val="both"/>
        <w:rPr>
          <w:rFonts w:ascii="Georgia" w:hAnsi="Georgia" w:cs="Times New Roman"/>
        </w:rPr>
      </w:pPr>
      <w:r w:rsidRPr="00BD1B23">
        <w:rPr>
          <w:rFonts w:ascii="Georgia" w:hAnsi="Georgia" w:cs="Times New Roman"/>
          <w:color w:val="1A1A2E"/>
        </w:rPr>
        <w:t>The interactive dashboard includes KPI cards, bar charts, donut charts, and slicers that allow users to dynamically explore survival patterns across gender, class, and age groups. The dashboard was built using Microsoft Power BI Desktop with a professional corporate theme featuring navy and teal color accents.</w:t>
      </w:r>
    </w:p>
    <w:p w14:paraId="6F98903C" w14:textId="77777777" w:rsidR="00C25F69" w:rsidRPr="00BD1B23" w:rsidRDefault="00000000">
      <w:pPr>
        <w:pStyle w:val="Heading2"/>
        <w:rPr>
          <w:rFonts w:ascii="Georgia" w:hAnsi="Georgia" w:cs="Times New Roman"/>
        </w:rPr>
      </w:pPr>
      <w:r w:rsidRPr="00BD1B23">
        <w:rPr>
          <w:rFonts w:ascii="Georgia" w:hAnsi="Georgia" w:cs="Times New Roman"/>
        </w:rPr>
        <w:t>Visualizations Used</w:t>
      </w:r>
    </w:p>
    <w:p w14:paraId="4AE23592" w14:textId="77777777" w:rsidR="00C25F69" w:rsidRPr="00BD1B23" w:rsidRDefault="00000000" w:rsidP="0040199A">
      <w:pPr>
        <w:spacing w:before="100" w:after="120"/>
        <w:jc w:val="both"/>
        <w:rPr>
          <w:rFonts w:ascii="Georgia" w:hAnsi="Georgia" w:cs="Times New Roman"/>
        </w:rPr>
      </w:pPr>
      <w:r w:rsidRPr="00BD1B23">
        <w:rPr>
          <w:rFonts w:ascii="Georgia" w:hAnsi="Georgia" w:cs="Times New Roman"/>
          <w:color w:val="1A1A2E"/>
        </w:rPr>
        <w:t>The following Power BI visualizations were used to communicate the insights above:</w:t>
      </w:r>
    </w:p>
    <w:p w14:paraId="632E11E8" w14:textId="77777777" w:rsidR="00C25F69" w:rsidRPr="00BD1B23" w:rsidRDefault="00000000" w:rsidP="0040199A">
      <w:pPr>
        <w:pStyle w:val="ListParagraph"/>
        <w:numPr>
          <w:ilvl w:val="0"/>
          <w:numId w:val="2"/>
        </w:numPr>
        <w:spacing w:before="60" w:after="60"/>
        <w:jc w:val="both"/>
        <w:rPr>
          <w:rFonts w:ascii="Georgia" w:hAnsi="Georgia" w:cs="Times New Roman"/>
        </w:rPr>
      </w:pPr>
      <w:r w:rsidRPr="00BD1B23">
        <w:rPr>
          <w:rFonts w:ascii="Georgia" w:hAnsi="Georgia" w:cs="Times New Roman"/>
          <w:color w:val="1A1A2E"/>
        </w:rPr>
        <w:t>Bar Chart — revealed the gender survival gap: female passengers survived at 74.20% compared to 18.89% for male passengers</w:t>
      </w:r>
    </w:p>
    <w:p w14:paraId="7971D263" w14:textId="77777777" w:rsidR="00C25F69" w:rsidRPr="00BD1B23" w:rsidRDefault="00000000" w:rsidP="0040199A">
      <w:pPr>
        <w:pStyle w:val="ListParagraph"/>
        <w:numPr>
          <w:ilvl w:val="0"/>
          <w:numId w:val="2"/>
        </w:numPr>
        <w:spacing w:before="60" w:after="60"/>
        <w:jc w:val="both"/>
        <w:rPr>
          <w:rFonts w:ascii="Georgia" w:hAnsi="Georgia" w:cs="Times New Roman"/>
        </w:rPr>
      </w:pPr>
      <w:r w:rsidRPr="00BD1B23">
        <w:rPr>
          <w:rFonts w:ascii="Georgia" w:hAnsi="Georgia" w:cs="Times New Roman"/>
          <w:color w:val="1A1A2E"/>
        </w:rPr>
        <w:t>Donut Chart — showed the class distribution: 3rd Class 55.11% (491), 2nd Class 20.65% (184), 1st Class 24.24% (216)</w:t>
      </w:r>
    </w:p>
    <w:p w14:paraId="1EA10964" w14:textId="77777777" w:rsidR="00C25F69" w:rsidRPr="00BD1B23" w:rsidRDefault="00000000" w:rsidP="0040199A">
      <w:pPr>
        <w:pStyle w:val="ListParagraph"/>
        <w:numPr>
          <w:ilvl w:val="0"/>
          <w:numId w:val="2"/>
        </w:numPr>
        <w:spacing w:before="60" w:after="60"/>
        <w:jc w:val="both"/>
        <w:rPr>
          <w:rFonts w:ascii="Georgia" w:hAnsi="Georgia" w:cs="Times New Roman"/>
        </w:rPr>
      </w:pPr>
      <w:r w:rsidRPr="00BD1B23">
        <w:rPr>
          <w:rFonts w:ascii="Georgia" w:hAnsi="Georgia" w:cs="Times New Roman"/>
          <w:color w:val="1A1A2E"/>
        </w:rPr>
        <w:t>Stacked Bar Chart — confirmed class survival inequality: 1st Class 62.96%, 2nd Class 47.28%, 3rd Class 24.24%</w:t>
      </w:r>
    </w:p>
    <w:p w14:paraId="22F20AAF" w14:textId="06F4676C" w:rsidR="00C25F69" w:rsidRPr="00BD1B23" w:rsidRDefault="00000000" w:rsidP="0040199A">
      <w:pPr>
        <w:pStyle w:val="ListParagraph"/>
        <w:numPr>
          <w:ilvl w:val="0"/>
          <w:numId w:val="2"/>
        </w:numPr>
        <w:spacing w:before="60" w:after="60"/>
        <w:jc w:val="both"/>
        <w:rPr>
          <w:rFonts w:ascii="Georgia" w:hAnsi="Georgia" w:cs="Times New Roman"/>
        </w:rPr>
      </w:pPr>
      <w:r w:rsidRPr="00BD1B23">
        <w:rPr>
          <w:rFonts w:ascii="Georgia" w:hAnsi="Georgia" w:cs="Times New Roman"/>
          <w:color w:val="1A1A2E"/>
        </w:rPr>
        <w:t>Line Chart — showed survival rate trends across age groups: Child 57.97%, Teen 4</w:t>
      </w:r>
      <w:r w:rsidR="006546E3">
        <w:rPr>
          <w:rFonts w:ascii="Georgia" w:hAnsi="Georgia" w:cs="Times New Roman"/>
          <w:color w:val="1A1A2E"/>
        </w:rPr>
        <w:t>1</w:t>
      </w:r>
      <w:r w:rsidRPr="00BD1B23">
        <w:rPr>
          <w:rFonts w:ascii="Georgia" w:hAnsi="Georgia" w:cs="Times New Roman"/>
          <w:color w:val="1A1A2E"/>
        </w:rPr>
        <w:t>.</w:t>
      </w:r>
      <w:r w:rsidR="006546E3">
        <w:rPr>
          <w:rFonts w:ascii="Georgia" w:hAnsi="Georgia" w:cs="Times New Roman"/>
          <w:color w:val="1A1A2E"/>
        </w:rPr>
        <w:t>05</w:t>
      </w:r>
      <w:r w:rsidRPr="00BD1B23">
        <w:rPr>
          <w:rFonts w:ascii="Georgia" w:hAnsi="Georgia" w:cs="Times New Roman"/>
          <w:color w:val="1A1A2E"/>
        </w:rPr>
        <w:t>%, Adult 3</w:t>
      </w:r>
      <w:r w:rsidR="006546E3">
        <w:rPr>
          <w:rFonts w:ascii="Georgia" w:hAnsi="Georgia" w:cs="Times New Roman"/>
          <w:color w:val="1A1A2E"/>
        </w:rPr>
        <w:t>6</w:t>
      </w:r>
      <w:r w:rsidRPr="00BD1B23">
        <w:rPr>
          <w:rFonts w:ascii="Georgia" w:hAnsi="Georgia" w:cs="Times New Roman"/>
          <w:color w:val="1A1A2E"/>
        </w:rPr>
        <w:t>.</w:t>
      </w:r>
      <w:r w:rsidR="006546E3">
        <w:rPr>
          <w:rFonts w:ascii="Georgia" w:hAnsi="Georgia" w:cs="Times New Roman"/>
          <w:color w:val="1A1A2E"/>
        </w:rPr>
        <w:t>52</w:t>
      </w:r>
      <w:r w:rsidRPr="00BD1B23">
        <w:rPr>
          <w:rFonts w:ascii="Georgia" w:hAnsi="Georgia" w:cs="Times New Roman"/>
          <w:color w:val="1A1A2E"/>
        </w:rPr>
        <w:t>%, Senior 26.92%</w:t>
      </w:r>
    </w:p>
    <w:p w14:paraId="3A90AEBF" w14:textId="77777777" w:rsidR="00C25F69" w:rsidRPr="00BD1B23" w:rsidRDefault="00000000" w:rsidP="0040199A">
      <w:pPr>
        <w:pStyle w:val="ListParagraph"/>
        <w:numPr>
          <w:ilvl w:val="0"/>
          <w:numId w:val="2"/>
        </w:numPr>
        <w:spacing w:before="60" w:after="60"/>
        <w:jc w:val="both"/>
        <w:rPr>
          <w:rFonts w:ascii="Georgia" w:hAnsi="Georgia" w:cs="Times New Roman"/>
        </w:rPr>
      </w:pPr>
      <w:r w:rsidRPr="00BD1B23">
        <w:rPr>
          <w:rFonts w:ascii="Georgia" w:hAnsi="Georgia" w:cs="Times New Roman"/>
          <w:color w:val="1A1A2E"/>
        </w:rPr>
        <w:t>KPI Cards — displayed: 891 total passengers, 342 total survivors, 38.38% overall survival rate</w:t>
      </w:r>
    </w:p>
    <w:p w14:paraId="5B8CA0B0" w14:textId="6873ADC0" w:rsidR="00C25F69" w:rsidRPr="00BD1B23" w:rsidRDefault="00000000" w:rsidP="0040199A">
      <w:pPr>
        <w:pStyle w:val="ListParagraph"/>
        <w:numPr>
          <w:ilvl w:val="0"/>
          <w:numId w:val="2"/>
        </w:numPr>
        <w:spacing w:before="60" w:after="60"/>
        <w:jc w:val="both"/>
        <w:rPr>
          <w:rFonts w:ascii="Georgia" w:hAnsi="Georgia" w:cs="Times New Roman"/>
        </w:rPr>
      </w:pPr>
      <w:r w:rsidRPr="00BD1B23">
        <w:rPr>
          <w:rFonts w:ascii="Georgia" w:hAnsi="Georgia" w:cs="Times New Roman"/>
          <w:color w:val="1A1A2E"/>
        </w:rPr>
        <w:t>Interactive Slicers — allowed filtering by Gender, Passenger Class, Age Group</w:t>
      </w:r>
    </w:p>
    <w:p w14:paraId="3CFD6ED5" w14:textId="77777777" w:rsidR="00C25F69" w:rsidRDefault="00C25F69">
      <w:pPr>
        <w:spacing w:before="100" w:after="100"/>
        <w:rPr>
          <w:rFonts w:ascii="Georgia" w:hAnsi="Georgia" w:cs="Times New Roman"/>
        </w:rPr>
      </w:pPr>
    </w:p>
    <w:p w14:paraId="2839330C" w14:textId="77777777" w:rsidR="006546E3" w:rsidRDefault="006546E3">
      <w:pPr>
        <w:spacing w:before="100" w:after="100"/>
        <w:rPr>
          <w:rFonts w:ascii="Georgia" w:hAnsi="Georgia" w:cs="Times New Roman"/>
        </w:rPr>
      </w:pPr>
    </w:p>
    <w:p w14:paraId="06C1856D" w14:textId="77777777" w:rsidR="00E0319F" w:rsidRDefault="00E0319F">
      <w:pPr>
        <w:spacing w:before="100" w:after="100"/>
        <w:rPr>
          <w:rFonts w:ascii="Georgia" w:hAnsi="Georgia" w:cs="Times New Roman"/>
        </w:rPr>
      </w:pPr>
    </w:p>
    <w:p w14:paraId="2E0B65F2" w14:textId="77777777" w:rsidR="00E0319F" w:rsidRDefault="00E0319F">
      <w:pPr>
        <w:spacing w:before="100" w:after="100"/>
        <w:rPr>
          <w:rFonts w:ascii="Georgia" w:hAnsi="Georgia" w:cs="Times New Roman"/>
        </w:rPr>
      </w:pPr>
    </w:p>
    <w:p w14:paraId="2D29A975" w14:textId="77777777" w:rsidR="00E0319F" w:rsidRPr="00BD1B23" w:rsidRDefault="00E0319F">
      <w:pPr>
        <w:spacing w:before="100" w:after="100"/>
        <w:rPr>
          <w:rFonts w:ascii="Georgia" w:hAnsi="Georgia" w:cs="Times New Roman"/>
        </w:rPr>
      </w:pPr>
    </w:p>
    <w:tbl>
      <w:tblPr>
        <w:tblW w:w="1043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439"/>
      </w:tblGrid>
      <w:tr w:rsidR="00C25F69" w:rsidRPr="00BD1B23" w14:paraId="2DCB3066" w14:textId="77777777" w:rsidTr="00A170D1">
        <w:tc>
          <w:tcPr>
            <w:tcW w:w="10439" w:type="dxa"/>
            <w:tcBorders>
              <w:top w:val="single" w:sz="1" w:space="0" w:color="09124F"/>
              <w:left w:val="single" w:sz="1" w:space="0" w:color="09124F"/>
              <w:bottom w:val="single" w:sz="1" w:space="0" w:color="09124F"/>
              <w:right w:val="single" w:sz="1" w:space="0" w:color="09124F"/>
            </w:tcBorders>
            <w:shd w:val="clear" w:color="auto" w:fill="09124F"/>
            <w:tcMar>
              <w:top w:w="100" w:type="dxa"/>
              <w:left w:w="180" w:type="dxa"/>
              <w:bottom w:w="100" w:type="dxa"/>
              <w:right w:w="180" w:type="dxa"/>
            </w:tcMar>
          </w:tcPr>
          <w:p w14:paraId="6191B49F" w14:textId="77777777" w:rsidR="00C25F69" w:rsidRPr="00BD1B23" w:rsidRDefault="00000000">
            <w:pPr>
              <w:rPr>
                <w:rFonts w:ascii="Georgia" w:hAnsi="Georgia" w:cs="Times New Roman"/>
              </w:rPr>
            </w:pPr>
            <w:r w:rsidRPr="00BD1B23">
              <w:rPr>
                <w:rFonts w:ascii="Georgia" w:hAnsi="Georgia" w:cs="Times New Roman"/>
                <w:b/>
                <w:bCs/>
                <w:color w:val="FFFFFF"/>
              </w:rPr>
              <w:t>Insight 1: Gender Strongly Influenced Survival</w:t>
            </w:r>
          </w:p>
        </w:tc>
      </w:tr>
      <w:tr w:rsidR="00C25F69" w:rsidRPr="00BD1B23" w14:paraId="653611D9" w14:textId="77777777" w:rsidTr="00A170D1">
        <w:tc>
          <w:tcPr>
            <w:tcW w:w="10439" w:type="dxa"/>
            <w:tcBorders>
              <w:top w:val="single" w:sz="1" w:space="0" w:color="CCCCCC"/>
              <w:left w:val="single" w:sz="1" w:space="0" w:color="CCCCCC"/>
              <w:bottom w:val="single" w:sz="1" w:space="0" w:color="CCCCCC"/>
              <w:right w:val="single" w:sz="1" w:space="0" w:color="CCCCCC"/>
            </w:tcBorders>
            <w:shd w:val="clear" w:color="auto" w:fill="EBF4FA"/>
            <w:tcMar>
              <w:top w:w="120" w:type="dxa"/>
              <w:left w:w="180" w:type="dxa"/>
              <w:bottom w:w="120" w:type="dxa"/>
              <w:right w:w="180" w:type="dxa"/>
            </w:tcMar>
          </w:tcPr>
          <w:p w14:paraId="670C7D76" w14:textId="77777777" w:rsidR="00C25F69" w:rsidRPr="00BD1B23" w:rsidRDefault="00000000" w:rsidP="00A170D1">
            <w:pPr>
              <w:jc w:val="both"/>
              <w:rPr>
                <w:rFonts w:ascii="Georgia" w:hAnsi="Georgia" w:cs="Times New Roman"/>
              </w:rPr>
            </w:pPr>
            <w:r w:rsidRPr="00BD1B23">
              <w:rPr>
                <w:rFonts w:ascii="Georgia" w:hAnsi="Georgia" w:cs="Times New Roman"/>
                <w:color w:val="1A1A2E"/>
              </w:rPr>
              <w:t>Female passengers had a 74.20% survival rate (233 out of 314), compared to 18.89% for male passengers (109 out of 577) — nearly 4 times higher. This large difference strongly suggests that evacuation efforts followed the "women and children first" protocol during the disaster.</w:t>
            </w:r>
          </w:p>
        </w:tc>
      </w:tr>
    </w:tbl>
    <w:p w14:paraId="6657A6F1" w14:textId="77777777" w:rsidR="00C25F69" w:rsidRPr="00BD1B23" w:rsidRDefault="00C25F69">
      <w:pPr>
        <w:spacing w:before="100" w:after="100"/>
        <w:rPr>
          <w:rFonts w:ascii="Georgia" w:hAnsi="Georgia" w:cs="Times New Roman"/>
        </w:rPr>
      </w:pPr>
    </w:p>
    <w:tbl>
      <w:tblPr>
        <w:tblW w:w="1043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439"/>
      </w:tblGrid>
      <w:tr w:rsidR="00C25F69" w:rsidRPr="00BD1B23" w14:paraId="3021C320" w14:textId="77777777" w:rsidTr="00A170D1">
        <w:tc>
          <w:tcPr>
            <w:tcW w:w="10439" w:type="dxa"/>
            <w:tcBorders>
              <w:top w:val="single" w:sz="1" w:space="0" w:color="09124F"/>
              <w:left w:val="single" w:sz="1" w:space="0" w:color="09124F"/>
              <w:bottom w:val="single" w:sz="1" w:space="0" w:color="09124F"/>
              <w:right w:val="single" w:sz="1" w:space="0" w:color="09124F"/>
            </w:tcBorders>
            <w:shd w:val="clear" w:color="auto" w:fill="09124F"/>
            <w:tcMar>
              <w:top w:w="100" w:type="dxa"/>
              <w:left w:w="180" w:type="dxa"/>
              <w:bottom w:w="100" w:type="dxa"/>
              <w:right w:w="180" w:type="dxa"/>
            </w:tcMar>
          </w:tcPr>
          <w:p w14:paraId="4BAC6815" w14:textId="77777777" w:rsidR="00C25F69" w:rsidRPr="00BD1B23" w:rsidRDefault="00000000">
            <w:pPr>
              <w:rPr>
                <w:rFonts w:ascii="Georgia" w:hAnsi="Georgia" w:cs="Times New Roman"/>
              </w:rPr>
            </w:pPr>
            <w:r w:rsidRPr="00BD1B23">
              <w:rPr>
                <w:rFonts w:ascii="Georgia" w:hAnsi="Georgia" w:cs="Times New Roman"/>
                <w:b/>
                <w:bCs/>
                <w:color w:val="FFFFFF"/>
              </w:rPr>
              <w:t>Insight 2: Passenger Class Had a Major Impact on Survival</w:t>
            </w:r>
          </w:p>
        </w:tc>
      </w:tr>
      <w:tr w:rsidR="00C25F69" w:rsidRPr="00BD1B23" w14:paraId="3F31C46F" w14:textId="77777777" w:rsidTr="00A170D1">
        <w:tc>
          <w:tcPr>
            <w:tcW w:w="10439" w:type="dxa"/>
            <w:tcBorders>
              <w:top w:val="single" w:sz="1" w:space="0" w:color="CCCCCC"/>
              <w:left w:val="single" w:sz="1" w:space="0" w:color="CCCCCC"/>
              <w:bottom w:val="single" w:sz="1" w:space="0" w:color="CCCCCC"/>
              <w:right w:val="single" w:sz="1" w:space="0" w:color="CCCCCC"/>
            </w:tcBorders>
            <w:shd w:val="clear" w:color="auto" w:fill="EBF4FA"/>
            <w:tcMar>
              <w:top w:w="120" w:type="dxa"/>
              <w:left w:w="180" w:type="dxa"/>
              <w:bottom w:w="120" w:type="dxa"/>
              <w:right w:w="180" w:type="dxa"/>
            </w:tcMar>
          </w:tcPr>
          <w:p w14:paraId="1A475FC5" w14:textId="2E6662E9" w:rsidR="00C25F69" w:rsidRPr="00BD1B23" w:rsidRDefault="00000000" w:rsidP="00A170D1">
            <w:pPr>
              <w:jc w:val="both"/>
              <w:rPr>
                <w:rFonts w:ascii="Georgia" w:hAnsi="Georgia" w:cs="Times New Roman"/>
              </w:rPr>
            </w:pPr>
            <w:r w:rsidRPr="00BD1B23">
              <w:rPr>
                <w:rFonts w:ascii="Georgia" w:hAnsi="Georgia" w:cs="Times New Roman"/>
                <w:color w:val="1A1A2E"/>
              </w:rPr>
              <w:t>First Class passengers had a survival rate of 62.96% (136 out of 216), Second Class 47.28% (87 out of 184), and Third Class only 24.24% (119 out of 491). Passengers in higher classes had better access to lifeboats and evacuation routes, highlighting how socio</w:t>
            </w:r>
            <w:r w:rsidR="009A235C">
              <w:rPr>
                <w:rFonts w:ascii="Georgia" w:hAnsi="Georgia" w:cs="Times New Roman"/>
                <w:color w:val="1A1A2E"/>
              </w:rPr>
              <w:t>-</w:t>
            </w:r>
            <w:r w:rsidRPr="00BD1B23">
              <w:rPr>
                <w:rFonts w:ascii="Georgia" w:hAnsi="Georgia" w:cs="Times New Roman"/>
                <w:color w:val="1A1A2E"/>
              </w:rPr>
              <w:t>economic status directly influenced survival outcomes.</w:t>
            </w:r>
          </w:p>
        </w:tc>
      </w:tr>
    </w:tbl>
    <w:p w14:paraId="7349B52E" w14:textId="77777777" w:rsidR="00C25F69" w:rsidRPr="00BD1B23" w:rsidRDefault="00C25F69">
      <w:pPr>
        <w:spacing w:before="100" w:after="100"/>
        <w:rPr>
          <w:rFonts w:ascii="Georgia" w:hAnsi="Georgia" w:cs="Times New Roman"/>
        </w:rPr>
      </w:pPr>
    </w:p>
    <w:tbl>
      <w:tblPr>
        <w:tblW w:w="1043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439"/>
      </w:tblGrid>
      <w:tr w:rsidR="00C25F69" w:rsidRPr="00BD1B23" w14:paraId="5F829699" w14:textId="77777777" w:rsidTr="00A170D1">
        <w:tc>
          <w:tcPr>
            <w:tcW w:w="10439" w:type="dxa"/>
            <w:tcBorders>
              <w:top w:val="single" w:sz="1" w:space="0" w:color="09124F"/>
              <w:left w:val="single" w:sz="1" w:space="0" w:color="09124F"/>
              <w:bottom w:val="single" w:sz="1" w:space="0" w:color="09124F"/>
              <w:right w:val="single" w:sz="1" w:space="0" w:color="09124F"/>
            </w:tcBorders>
            <w:shd w:val="clear" w:color="auto" w:fill="09124F"/>
            <w:tcMar>
              <w:top w:w="100" w:type="dxa"/>
              <w:left w:w="180" w:type="dxa"/>
              <w:bottom w:w="100" w:type="dxa"/>
              <w:right w:w="180" w:type="dxa"/>
            </w:tcMar>
          </w:tcPr>
          <w:p w14:paraId="6DB8A443" w14:textId="77777777" w:rsidR="00C25F69" w:rsidRPr="00BD1B23" w:rsidRDefault="00000000">
            <w:pPr>
              <w:rPr>
                <w:rFonts w:ascii="Georgia" w:hAnsi="Georgia" w:cs="Times New Roman"/>
              </w:rPr>
            </w:pPr>
            <w:r w:rsidRPr="00BD1B23">
              <w:rPr>
                <w:rFonts w:ascii="Georgia" w:hAnsi="Georgia" w:cs="Times New Roman"/>
                <w:b/>
                <w:bCs/>
                <w:color w:val="FFFFFF"/>
              </w:rPr>
              <w:t>Insight 3: Age Influenced Survival Probability</w:t>
            </w:r>
          </w:p>
        </w:tc>
      </w:tr>
      <w:tr w:rsidR="00C25F69" w:rsidRPr="00BD1B23" w14:paraId="19FFAE79" w14:textId="77777777" w:rsidTr="00A170D1">
        <w:tc>
          <w:tcPr>
            <w:tcW w:w="10439" w:type="dxa"/>
            <w:tcBorders>
              <w:top w:val="single" w:sz="1" w:space="0" w:color="CCCCCC"/>
              <w:left w:val="single" w:sz="1" w:space="0" w:color="CCCCCC"/>
              <w:bottom w:val="single" w:sz="1" w:space="0" w:color="CCCCCC"/>
              <w:right w:val="single" w:sz="1" w:space="0" w:color="CCCCCC"/>
            </w:tcBorders>
            <w:shd w:val="clear" w:color="auto" w:fill="EBF4FA"/>
            <w:tcMar>
              <w:top w:w="120" w:type="dxa"/>
              <w:left w:w="180" w:type="dxa"/>
              <w:bottom w:w="120" w:type="dxa"/>
              <w:right w:w="180" w:type="dxa"/>
            </w:tcMar>
          </w:tcPr>
          <w:p w14:paraId="2FD859F4" w14:textId="3F3BCF51" w:rsidR="00C25F69" w:rsidRPr="00BD1B23" w:rsidRDefault="00000000" w:rsidP="00A170D1">
            <w:pPr>
              <w:jc w:val="both"/>
              <w:rPr>
                <w:rFonts w:ascii="Georgia" w:hAnsi="Georgia" w:cs="Times New Roman"/>
              </w:rPr>
            </w:pPr>
            <w:r w:rsidRPr="00BD1B23">
              <w:rPr>
                <w:rFonts w:ascii="Georgia" w:hAnsi="Georgia" w:cs="Times New Roman"/>
                <w:color w:val="1A1A2E"/>
              </w:rPr>
              <w:t>Children (aged 0-12) had the highest survival rate at 57.97% (40 out of 69), while Seniors (aged 60+) had the lowest at 26.92% (7 out of 26). Teens also had a relatively high rate of 4</w:t>
            </w:r>
            <w:r w:rsidR="00EB5F9C">
              <w:rPr>
                <w:rFonts w:ascii="Georgia" w:hAnsi="Georgia" w:cs="Times New Roman"/>
                <w:color w:val="1A1A2E"/>
              </w:rPr>
              <w:t>1</w:t>
            </w:r>
            <w:r w:rsidRPr="00BD1B23">
              <w:rPr>
                <w:rFonts w:ascii="Georgia" w:hAnsi="Georgia" w:cs="Times New Roman"/>
                <w:color w:val="1A1A2E"/>
              </w:rPr>
              <w:t>.</w:t>
            </w:r>
            <w:r w:rsidR="00EB5F9C">
              <w:rPr>
                <w:rFonts w:ascii="Georgia" w:hAnsi="Georgia" w:cs="Times New Roman"/>
                <w:color w:val="1A1A2E"/>
              </w:rPr>
              <w:t>05</w:t>
            </w:r>
            <w:r w:rsidRPr="00BD1B23">
              <w:rPr>
                <w:rFonts w:ascii="Georgia" w:hAnsi="Georgia" w:cs="Times New Roman"/>
                <w:color w:val="1A1A2E"/>
              </w:rPr>
              <w:t>% (</w:t>
            </w:r>
            <w:r w:rsidR="00EB5F9C">
              <w:rPr>
                <w:rFonts w:ascii="Georgia" w:hAnsi="Georgia" w:cs="Times New Roman"/>
                <w:color w:val="1A1A2E"/>
              </w:rPr>
              <w:t>39</w:t>
            </w:r>
            <w:r w:rsidRPr="00BD1B23">
              <w:rPr>
                <w:rFonts w:ascii="Georgia" w:hAnsi="Georgia" w:cs="Times New Roman"/>
                <w:color w:val="1A1A2E"/>
              </w:rPr>
              <w:t xml:space="preserve"> out of </w:t>
            </w:r>
            <w:r w:rsidR="00EB5F9C">
              <w:rPr>
                <w:rFonts w:ascii="Georgia" w:hAnsi="Georgia" w:cs="Times New Roman"/>
                <w:color w:val="1A1A2E"/>
              </w:rPr>
              <w:t>95</w:t>
            </w:r>
            <w:r w:rsidRPr="00BD1B23">
              <w:rPr>
                <w:rFonts w:ascii="Georgia" w:hAnsi="Georgia" w:cs="Times New Roman"/>
                <w:color w:val="1A1A2E"/>
              </w:rPr>
              <w:t>), consistent with the "women and children first" evacuation protocol.</w:t>
            </w:r>
          </w:p>
        </w:tc>
      </w:tr>
    </w:tbl>
    <w:p w14:paraId="00D520B7" w14:textId="77777777" w:rsidR="00C25F69" w:rsidRPr="00BD1B23" w:rsidRDefault="00C25F69">
      <w:pPr>
        <w:spacing w:before="100" w:after="100"/>
        <w:rPr>
          <w:rFonts w:ascii="Georgia" w:hAnsi="Georgia" w:cs="Times New Roman"/>
        </w:rPr>
      </w:pPr>
    </w:p>
    <w:tbl>
      <w:tblPr>
        <w:tblW w:w="1043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439"/>
      </w:tblGrid>
      <w:tr w:rsidR="00C25F69" w:rsidRPr="00BD1B23" w14:paraId="4F79F2FA" w14:textId="77777777" w:rsidTr="00A170D1">
        <w:tc>
          <w:tcPr>
            <w:tcW w:w="10439" w:type="dxa"/>
            <w:tcBorders>
              <w:top w:val="single" w:sz="1" w:space="0" w:color="09124F"/>
              <w:left w:val="single" w:sz="1" w:space="0" w:color="09124F"/>
              <w:bottom w:val="single" w:sz="1" w:space="0" w:color="09124F"/>
              <w:right w:val="single" w:sz="1" w:space="0" w:color="09124F"/>
            </w:tcBorders>
            <w:shd w:val="clear" w:color="auto" w:fill="09124F"/>
            <w:tcMar>
              <w:top w:w="100" w:type="dxa"/>
              <w:left w:w="180" w:type="dxa"/>
              <w:bottom w:w="100" w:type="dxa"/>
              <w:right w:w="180" w:type="dxa"/>
            </w:tcMar>
          </w:tcPr>
          <w:p w14:paraId="0B54CE45" w14:textId="77777777" w:rsidR="00C25F69" w:rsidRPr="00BD1B23" w:rsidRDefault="00000000">
            <w:pPr>
              <w:rPr>
                <w:rFonts w:ascii="Georgia" w:hAnsi="Georgia" w:cs="Times New Roman"/>
              </w:rPr>
            </w:pPr>
            <w:r w:rsidRPr="00BD1B23">
              <w:rPr>
                <w:rFonts w:ascii="Georgia" w:hAnsi="Georgia" w:cs="Times New Roman"/>
                <w:b/>
                <w:bCs/>
                <w:color w:val="FFFFFF"/>
              </w:rPr>
              <w:t>Insight 4: Third-Class Passengers Were the Most Vulnerable</w:t>
            </w:r>
          </w:p>
        </w:tc>
      </w:tr>
      <w:tr w:rsidR="00C25F69" w:rsidRPr="00BD1B23" w14:paraId="6F647639" w14:textId="77777777" w:rsidTr="0097471F">
        <w:trPr>
          <w:trHeight w:val="778"/>
        </w:trPr>
        <w:tc>
          <w:tcPr>
            <w:tcW w:w="10439" w:type="dxa"/>
            <w:tcBorders>
              <w:top w:val="single" w:sz="1" w:space="0" w:color="CCCCCC"/>
              <w:left w:val="single" w:sz="1" w:space="0" w:color="CCCCCC"/>
              <w:bottom w:val="single" w:sz="1" w:space="0" w:color="CCCCCC"/>
              <w:right w:val="single" w:sz="1" w:space="0" w:color="CCCCCC"/>
            </w:tcBorders>
            <w:shd w:val="clear" w:color="auto" w:fill="EBF4FA"/>
            <w:tcMar>
              <w:top w:w="120" w:type="dxa"/>
              <w:left w:w="180" w:type="dxa"/>
              <w:bottom w:w="120" w:type="dxa"/>
              <w:right w:w="180" w:type="dxa"/>
            </w:tcMar>
          </w:tcPr>
          <w:p w14:paraId="146B31DC" w14:textId="77777777" w:rsidR="00C25F69" w:rsidRPr="00BD1B23" w:rsidRDefault="00000000" w:rsidP="00A170D1">
            <w:pPr>
              <w:jc w:val="both"/>
              <w:rPr>
                <w:rFonts w:ascii="Georgia" w:hAnsi="Georgia" w:cs="Times New Roman"/>
              </w:rPr>
            </w:pPr>
            <w:r w:rsidRPr="00BD1B23">
              <w:rPr>
                <w:rFonts w:ascii="Georgia" w:hAnsi="Georgia" w:cs="Times New Roman"/>
                <w:color w:val="1A1A2E"/>
              </w:rPr>
              <w:t>Third Class passengers had a survival rate of only 24.24% (119 out of 491), compared to 62.96% for First Class — a gap of 38.72 percentage points. The location of third-class cabins in the lower sections of the ship likely made access to lifeboats significantly more difficult during the emergency.</w:t>
            </w:r>
          </w:p>
        </w:tc>
      </w:tr>
    </w:tbl>
    <w:p w14:paraId="7C185679" w14:textId="77777777" w:rsidR="00C25F69" w:rsidRPr="00BD1B23" w:rsidRDefault="00C25F69">
      <w:pPr>
        <w:spacing w:before="100" w:after="100"/>
        <w:rPr>
          <w:rFonts w:ascii="Georgia" w:hAnsi="Georgia" w:cs="Times New Roman"/>
        </w:rPr>
      </w:pPr>
    </w:p>
    <w:tbl>
      <w:tblPr>
        <w:tblW w:w="1043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439"/>
      </w:tblGrid>
      <w:tr w:rsidR="00C25F69" w:rsidRPr="00BD1B23" w14:paraId="25A30FA9" w14:textId="77777777" w:rsidTr="00A170D1">
        <w:tc>
          <w:tcPr>
            <w:tcW w:w="10439" w:type="dxa"/>
            <w:tcBorders>
              <w:top w:val="single" w:sz="1" w:space="0" w:color="09124F"/>
              <w:left w:val="single" w:sz="1" w:space="0" w:color="09124F"/>
              <w:bottom w:val="single" w:sz="1" w:space="0" w:color="09124F"/>
              <w:right w:val="single" w:sz="1" w:space="0" w:color="09124F"/>
            </w:tcBorders>
            <w:shd w:val="clear" w:color="auto" w:fill="09124F"/>
            <w:tcMar>
              <w:top w:w="100" w:type="dxa"/>
              <w:left w:w="180" w:type="dxa"/>
              <w:bottom w:w="100" w:type="dxa"/>
              <w:right w:w="180" w:type="dxa"/>
            </w:tcMar>
          </w:tcPr>
          <w:p w14:paraId="4CBA6434" w14:textId="77777777" w:rsidR="00C25F69" w:rsidRPr="00BD1B23" w:rsidRDefault="00000000">
            <w:pPr>
              <w:rPr>
                <w:rFonts w:ascii="Georgia" w:hAnsi="Georgia" w:cs="Times New Roman"/>
              </w:rPr>
            </w:pPr>
            <w:r w:rsidRPr="00BD1B23">
              <w:rPr>
                <w:rFonts w:ascii="Georgia" w:hAnsi="Georgia" w:cs="Times New Roman"/>
                <w:b/>
                <w:bCs/>
                <w:color w:val="FFFFFF"/>
              </w:rPr>
              <w:t>Insight 5: Passenger Distribution Affected Overall Survival</w:t>
            </w:r>
          </w:p>
        </w:tc>
      </w:tr>
      <w:tr w:rsidR="00C25F69" w:rsidRPr="00BD1B23" w14:paraId="3F1B793E" w14:textId="77777777" w:rsidTr="00A170D1">
        <w:trPr>
          <w:trHeight w:val="958"/>
        </w:trPr>
        <w:tc>
          <w:tcPr>
            <w:tcW w:w="10439" w:type="dxa"/>
            <w:tcBorders>
              <w:top w:val="single" w:sz="1" w:space="0" w:color="CCCCCC"/>
              <w:left w:val="single" w:sz="1" w:space="0" w:color="CCCCCC"/>
              <w:bottom w:val="single" w:sz="1" w:space="0" w:color="CCCCCC"/>
              <w:right w:val="single" w:sz="1" w:space="0" w:color="CCCCCC"/>
            </w:tcBorders>
            <w:shd w:val="clear" w:color="auto" w:fill="EBF4FA"/>
            <w:tcMar>
              <w:top w:w="120" w:type="dxa"/>
              <w:left w:w="180" w:type="dxa"/>
              <w:bottom w:w="120" w:type="dxa"/>
              <w:right w:w="180" w:type="dxa"/>
            </w:tcMar>
          </w:tcPr>
          <w:p w14:paraId="7B9C8807" w14:textId="77777777" w:rsidR="00C25F69" w:rsidRPr="00BD1B23" w:rsidRDefault="00000000" w:rsidP="00A170D1">
            <w:pPr>
              <w:spacing w:line="276" w:lineRule="auto"/>
              <w:jc w:val="both"/>
              <w:rPr>
                <w:rFonts w:ascii="Georgia" w:hAnsi="Georgia" w:cs="Times New Roman"/>
              </w:rPr>
            </w:pPr>
            <w:r w:rsidRPr="00BD1B23">
              <w:rPr>
                <w:rFonts w:ascii="Georgia" w:hAnsi="Georgia" w:cs="Times New Roman"/>
                <w:color w:val="1A1A2E"/>
              </w:rPr>
              <w:t>The majority of passengers — 55.11% (491 out of 891) — were traveling in Third Class, which had the lowest survival rate of 24.24%. This large imbalance significantly contributed to the overall survival rate of only 38.38% across all passengers.</w:t>
            </w:r>
          </w:p>
        </w:tc>
      </w:tr>
    </w:tbl>
    <w:p w14:paraId="1C070D60" w14:textId="77777777" w:rsidR="00C25F69" w:rsidRPr="00BD1B23" w:rsidRDefault="00C25F69">
      <w:pPr>
        <w:spacing w:before="100" w:after="100"/>
        <w:rPr>
          <w:rFonts w:ascii="Georgia" w:hAnsi="Georgia" w:cs="Times New Roman"/>
        </w:rPr>
      </w:pPr>
    </w:p>
    <w:tbl>
      <w:tblPr>
        <w:tblW w:w="1052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529"/>
      </w:tblGrid>
      <w:tr w:rsidR="00C25F69" w:rsidRPr="00BD1B23" w14:paraId="6681F163" w14:textId="77777777" w:rsidTr="00A170D1">
        <w:tc>
          <w:tcPr>
            <w:tcW w:w="10529" w:type="dxa"/>
            <w:tcBorders>
              <w:top w:val="single" w:sz="1" w:space="0" w:color="09124F"/>
              <w:left w:val="single" w:sz="1" w:space="0" w:color="09124F"/>
              <w:bottom w:val="single" w:sz="1" w:space="0" w:color="09124F"/>
              <w:right w:val="single" w:sz="1" w:space="0" w:color="09124F"/>
            </w:tcBorders>
            <w:shd w:val="clear" w:color="auto" w:fill="09124F"/>
            <w:tcMar>
              <w:top w:w="100" w:type="dxa"/>
              <w:left w:w="180" w:type="dxa"/>
              <w:bottom w:w="100" w:type="dxa"/>
              <w:right w:w="180" w:type="dxa"/>
            </w:tcMar>
          </w:tcPr>
          <w:p w14:paraId="5598EB26" w14:textId="77777777" w:rsidR="00C25F69" w:rsidRPr="00BD1B23" w:rsidRDefault="00000000">
            <w:pPr>
              <w:rPr>
                <w:rFonts w:ascii="Georgia" w:hAnsi="Georgia" w:cs="Times New Roman"/>
              </w:rPr>
            </w:pPr>
            <w:r w:rsidRPr="00BD1B23">
              <w:rPr>
                <w:rFonts w:ascii="Georgia" w:hAnsi="Georgia" w:cs="Times New Roman"/>
                <w:b/>
                <w:bCs/>
                <w:color w:val="FFFFFF"/>
              </w:rPr>
              <w:t>Insight 6: Survival Was Not Evenly Distributed</w:t>
            </w:r>
          </w:p>
        </w:tc>
      </w:tr>
      <w:tr w:rsidR="00C25F69" w:rsidRPr="00BD1B23" w14:paraId="4AEDD395" w14:textId="77777777" w:rsidTr="00A170D1">
        <w:tc>
          <w:tcPr>
            <w:tcW w:w="10529" w:type="dxa"/>
            <w:tcBorders>
              <w:top w:val="single" w:sz="1" w:space="0" w:color="CCCCCC"/>
              <w:left w:val="single" w:sz="1" w:space="0" w:color="CCCCCC"/>
              <w:bottom w:val="single" w:sz="1" w:space="0" w:color="CCCCCC"/>
              <w:right w:val="single" w:sz="1" w:space="0" w:color="CCCCCC"/>
            </w:tcBorders>
            <w:shd w:val="clear" w:color="auto" w:fill="EBF4FA"/>
            <w:tcMar>
              <w:top w:w="120" w:type="dxa"/>
              <w:left w:w="180" w:type="dxa"/>
              <w:bottom w:w="120" w:type="dxa"/>
              <w:right w:w="180" w:type="dxa"/>
            </w:tcMar>
          </w:tcPr>
          <w:p w14:paraId="221641FA" w14:textId="2EB1499F" w:rsidR="00C25F69" w:rsidRPr="00BD1B23" w:rsidRDefault="00000000" w:rsidP="00A170D1">
            <w:pPr>
              <w:jc w:val="both"/>
              <w:rPr>
                <w:rFonts w:ascii="Georgia" w:hAnsi="Georgia" w:cs="Times New Roman"/>
              </w:rPr>
            </w:pPr>
            <w:r w:rsidRPr="00BD1B23">
              <w:rPr>
                <w:rFonts w:ascii="Georgia" w:hAnsi="Georgia" w:cs="Times New Roman"/>
                <w:color w:val="1A1A2E"/>
              </w:rPr>
              <w:t xml:space="preserve">A female First Class passenger had a survival rate above 90%, while a male </w:t>
            </w:r>
            <w:r w:rsidR="00A170D1" w:rsidRPr="00BD1B23">
              <w:rPr>
                <w:rFonts w:ascii="Georgia" w:hAnsi="Georgia" w:cs="Times New Roman"/>
                <w:color w:val="1A1A2E"/>
              </w:rPr>
              <w:t>Third-Class</w:t>
            </w:r>
            <w:r w:rsidRPr="00BD1B23">
              <w:rPr>
                <w:rFonts w:ascii="Georgia" w:hAnsi="Georgia" w:cs="Times New Roman"/>
                <w:color w:val="1A1A2E"/>
              </w:rPr>
              <w:t xml:space="preserve"> passenger had a survival rate below 15% — a difference of over 75 percentage points. Senior passengers also had the lowest age-based survival rate at 26.92%, highlighting how multiple factors combined to determine survival outcomes.</w:t>
            </w:r>
          </w:p>
        </w:tc>
      </w:tr>
    </w:tbl>
    <w:p w14:paraId="0922C2C8" w14:textId="2964291F" w:rsidR="00E0319F" w:rsidRDefault="00E0319F" w:rsidP="00E0319F">
      <w:pPr>
        <w:pBdr>
          <w:bottom w:val="single" w:sz="4" w:space="31" w:color="09124F"/>
        </w:pBdr>
        <w:spacing w:before="240" w:after="240"/>
        <w:rPr>
          <w:rFonts w:ascii="Georgia" w:hAnsi="Georgia" w:cs="Times New Roman"/>
        </w:rPr>
      </w:pPr>
    </w:p>
    <w:p w14:paraId="1D2B369D" w14:textId="77777777" w:rsidR="00E0319F" w:rsidRDefault="00E0319F" w:rsidP="00E0319F">
      <w:pPr>
        <w:pBdr>
          <w:bottom w:val="single" w:sz="4" w:space="31" w:color="09124F"/>
        </w:pBdr>
        <w:spacing w:before="240" w:after="240"/>
        <w:rPr>
          <w:rFonts w:ascii="Georgia" w:hAnsi="Georgia" w:cs="Times New Roman"/>
        </w:rPr>
      </w:pPr>
    </w:p>
    <w:p w14:paraId="43AF0939" w14:textId="77777777" w:rsidR="00E0319F" w:rsidRDefault="00E0319F" w:rsidP="00E0319F">
      <w:pPr>
        <w:pBdr>
          <w:bottom w:val="single" w:sz="4" w:space="31" w:color="09124F"/>
        </w:pBdr>
        <w:spacing w:before="240" w:after="240"/>
        <w:rPr>
          <w:rFonts w:ascii="Georgia" w:hAnsi="Georgia" w:cs="Times New Roman"/>
        </w:rPr>
      </w:pPr>
    </w:p>
    <w:p w14:paraId="0978F99E" w14:textId="1018FB0F" w:rsidR="00C25F69" w:rsidRPr="00E0319F" w:rsidRDefault="00000000">
      <w:pPr>
        <w:pStyle w:val="Heading1"/>
        <w:rPr>
          <w:rFonts w:ascii="Georgia" w:hAnsi="Georgia" w:cs="Times New Roman"/>
          <w:sz w:val="30"/>
          <w:szCs w:val="30"/>
        </w:rPr>
      </w:pPr>
      <w:r w:rsidRPr="00E0319F">
        <w:rPr>
          <w:rFonts w:ascii="Georgia" w:hAnsi="Georgia" w:cs="Times New Roman"/>
          <w:sz w:val="30"/>
          <w:szCs w:val="30"/>
        </w:rPr>
        <w:t>4. Business-Style Recommendations</w:t>
      </w:r>
    </w:p>
    <w:p w14:paraId="010CE158" w14:textId="77777777" w:rsidR="00C25F69" w:rsidRPr="00BD1B23" w:rsidRDefault="00000000" w:rsidP="00E0319F">
      <w:pPr>
        <w:spacing w:before="100" w:after="120"/>
        <w:jc w:val="both"/>
        <w:rPr>
          <w:rFonts w:ascii="Georgia" w:hAnsi="Georgia" w:cs="Times New Roman"/>
        </w:rPr>
      </w:pPr>
      <w:r w:rsidRPr="00BD1B23">
        <w:rPr>
          <w:rFonts w:ascii="Georgia" w:hAnsi="Georgia" w:cs="Times New Roman"/>
          <w:color w:val="1A1A2E"/>
        </w:rPr>
        <w:t>Based on the findings from the analysis, the following recommendations are made regarding transportation safety and emergency planning:</w:t>
      </w:r>
    </w:p>
    <w:p w14:paraId="662D9042" w14:textId="77777777" w:rsidR="00C25F69" w:rsidRPr="00BD1B23" w:rsidRDefault="00000000" w:rsidP="00E0319F">
      <w:pPr>
        <w:pStyle w:val="ListParagraph"/>
        <w:numPr>
          <w:ilvl w:val="0"/>
          <w:numId w:val="2"/>
        </w:numPr>
        <w:spacing w:before="60" w:after="60"/>
        <w:jc w:val="both"/>
        <w:rPr>
          <w:rFonts w:ascii="Georgia" w:hAnsi="Georgia" w:cs="Times New Roman"/>
        </w:rPr>
      </w:pPr>
      <w:r w:rsidRPr="00BD1B23">
        <w:rPr>
          <w:rFonts w:ascii="Georgia" w:hAnsi="Georgia" w:cs="Times New Roman"/>
          <w:color w:val="1A1A2E"/>
        </w:rPr>
        <w:t>Emergency evacuation procedures should ensure fair and equal access to safety resources for all passengers regardless of ticket class or cabin location.</w:t>
      </w:r>
    </w:p>
    <w:p w14:paraId="7D042305" w14:textId="77777777" w:rsidR="00C25F69" w:rsidRPr="00BD1B23" w:rsidRDefault="00000000" w:rsidP="00E0319F">
      <w:pPr>
        <w:pStyle w:val="ListParagraph"/>
        <w:numPr>
          <w:ilvl w:val="0"/>
          <w:numId w:val="2"/>
        </w:numPr>
        <w:spacing w:before="60" w:after="60"/>
        <w:jc w:val="both"/>
        <w:rPr>
          <w:rFonts w:ascii="Georgia" w:hAnsi="Georgia" w:cs="Times New Roman"/>
        </w:rPr>
      </w:pPr>
      <w:r w:rsidRPr="00BD1B23">
        <w:rPr>
          <w:rFonts w:ascii="Georgia" w:hAnsi="Georgia" w:cs="Times New Roman"/>
          <w:color w:val="1A1A2E"/>
        </w:rPr>
        <w:t>Transportation operators must guarantee sufficient lifeboat capacity for every single passenger on board — a direct lesson from the Titanic where lifeboat capacity was critically insufficient.</w:t>
      </w:r>
    </w:p>
    <w:p w14:paraId="22C06377" w14:textId="77777777" w:rsidR="00C25F69" w:rsidRPr="00BD1B23" w:rsidRDefault="00000000" w:rsidP="00E0319F">
      <w:pPr>
        <w:pStyle w:val="ListParagraph"/>
        <w:numPr>
          <w:ilvl w:val="0"/>
          <w:numId w:val="2"/>
        </w:numPr>
        <w:spacing w:before="60" w:after="60"/>
        <w:jc w:val="both"/>
        <w:rPr>
          <w:rFonts w:ascii="Georgia" w:hAnsi="Georgia" w:cs="Times New Roman"/>
        </w:rPr>
      </w:pPr>
      <w:r w:rsidRPr="00BD1B23">
        <w:rPr>
          <w:rFonts w:ascii="Georgia" w:hAnsi="Georgia" w:cs="Times New Roman"/>
          <w:color w:val="1A1A2E"/>
        </w:rPr>
        <w:t>Modern cruise ships and vessels should implement digital passenger tracking systems to ensure all passengers are safely accounted for during evacuations.</w:t>
      </w:r>
    </w:p>
    <w:p w14:paraId="49B48E64" w14:textId="77777777" w:rsidR="00C25F69" w:rsidRPr="00BD1B23" w:rsidRDefault="00000000" w:rsidP="00E0319F">
      <w:pPr>
        <w:pStyle w:val="ListParagraph"/>
        <w:numPr>
          <w:ilvl w:val="0"/>
          <w:numId w:val="2"/>
        </w:numPr>
        <w:spacing w:before="60" w:after="60"/>
        <w:jc w:val="both"/>
        <w:rPr>
          <w:rFonts w:ascii="Georgia" w:hAnsi="Georgia" w:cs="Times New Roman"/>
        </w:rPr>
      </w:pPr>
      <w:r w:rsidRPr="00BD1B23">
        <w:rPr>
          <w:rFonts w:ascii="Georgia" w:hAnsi="Georgia" w:cs="Times New Roman"/>
          <w:color w:val="1A1A2E"/>
        </w:rPr>
        <w:t>Passenger safety policies should eliminate inequality in access to evacuation resources regardless of social or economic class.</w:t>
      </w:r>
    </w:p>
    <w:p w14:paraId="2EC77B14" w14:textId="77777777" w:rsidR="00C25F69" w:rsidRPr="00BD1B23" w:rsidRDefault="00000000" w:rsidP="00E0319F">
      <w:pPr>
        <w:pStyle w:val="ListParagraph"/>
        <w:numPr>
          <w:ilvl w:val="0"/>
          <w:numId w:val="2"/>
        </w:numPr>
        <w:spacing w:before="60" w:after="60"/>
        <w:jc w:val="both"/>
        <w:rPr>
          <w:rFonts w:ascii="Georgia" w:hAnsi="Georgia" w:cs="Times New Roman"/>
        </w:rPr>
      </w:pPr>
      <w:r w:rsidRPr="00BD1B23">
        <w:rPr>
          <w:rFonts w:ascii="Georgia" w:hAnsi="Georgia" w:cs="Times New Roman"/>
          <w:color w:val="1A1A2E"/>
        </w:rPr>
        <w:t>Regular emergency preparedness drills should be conducted for both passengers and crew to improve readiness and response times during disasters.</w:t>
      </w:r>
    </w:p>
    <w:p w14:paraId="35C9858F" w14:textId="77777777" w:rsidR="00C25F69" w:rsidRPr="00BD1B23" w:rsidRDefault="00000000" w:rsidP="00E0319F">
      <w:pPr>
        <w:pStyle w:val="ListParagraph"/>
        <w:numPr>
          <w:ilvl w:val="0"/>
          <w:numId w:val="2"/>
        </w:numPr>
        <w:spacing w:before="60" w:after="60"/>
        <w:jc w:val="both"/>
        <w:rPr>
          <w:rFonts w:ascii="Georgia" w:hAnsi="Georgia" w:cs="Times New Roman"/>
        </w:rPr>
      </w:pPr>
      <w:r w:rsidRPr="00BD1B23">
        <w:rPr>
          <w:rFonts w:ascii="Georgia" w:hAnsi="Georgia" w:cs="Times New Roman"/>
          <w:color w:val="1A1A2E"/>
        </w:rPr>
        <w:t>Ship designers should ensure that lower-deck cabins have clear, accessible, and equal evacuation routes compared to upper-deck cabins.</w:t>
      </w:r>
    </w:p>
    <w:p w14:paraId="0F1589E1" w14:textId="77777777" w:rsidR="00C25F69" w:rsidRPr="00BD1B23" w:rsidRDefault="00C25F69">
      <w:pPr>
        <w:pBdr>
          <w:bottom w:val="single" w:sz="4" w:space="1" w:color="09124F"/>
        </w:pBdr>
        <w:spacing w:before="240" w:after="240"/>
        <w:rPr>
          <w:rFonts w:ascii="Georgia" w:hAnsi="Georgia" w:cs="Times New Roman"/>
        </w:rPr>
      </w:pPr>
    </w:p>
    <w:p w14:paraId="485748CA" w14:textId="77777777" w:rsidR="00C25F69" w:rsidRPr="00E0319F" w:rsidRDefault="00000000">
      <w:pPr>
        <w:pStyle w:val="Heading1"/>
        <w:rPr>
          <w:rFonts w:ascii="Georgia" w:hAnsi="Georgia" w:cs="Times New Roman"/>
          <w:sz w:val="30"/>
          <w:szCs w:val="30"/>
        </w:rPr>
      </w:pPr>
      <w:r w:rsidRPr="00E0319F">
        <w:rPr>
          <w:rFonts w:ascii="Georgia" w:hAnsi="Georgia" w:cs="Times New Roman"/>
          <w:sz w:val="30"/>
          <w:szCs w:val="30"/>
        </w:rPr>
        <w:t>5. Limitations</w:t>
      </w:r>
    </w:p>
    <w:p w14:paraId="5790553B" w14:textId="77777777" w:rsidR="00C25F69" w:rsidRPr="00BD1B23" w:rsidRDefault="00000000" w:rsidP="00E0319F">
      <w:pPr>
        <w:spacing w:before="100" w:after="120"/>
        <w:jc w:val="both"/>
        <w:rPr>
          <w:rFonts w:ascii="Georgia" w:hAnsi="Georgia" w:cs="Times New Roman"/>
        </w:rPr>
      </w:pPr>
      <w:r w:rsidRPr="00BD1B23">
        <w:rPr>
          <w:rFonts w:ascii="Georgia" w:hAnsi="Georgia" w:cs="Times New Roman"/>
          <w:color w:val="1A1A2E"/>
        </w:rPr>
        <w:t>While this analysis provides valuable insights, there are several limitations to consider:</w:t>
      </w:r>
    </w:p>
    <w:p w14:paraId="5722AF32" w14:textId="77777777" w:rsidR="00C25F69" w:rsidRPr="00BD1B23" w:rsidRDefault="00000000" w:rsidP="00E0319F">
      <w:pPr>
        <w:pStyle w:val="ListParagraph"/>
        <w:numPr>
          <w:ilvl w:val="0"/>
          <w:numId w:val="2"/>
        </w:numPr>
        <w:spacing w:before="60" w:after="60"/>
        <w:jc w:val="both"/>
        <w:rPr>
          <w:rFonts w:ascii="Georgia" w:hAnsi="Georgia" w:cs="Times New Roman"/>
        </w:rPr>
      </w:pPr>
      <w:r w:rsidRPr="00BD1B23">
        <w:rPr>
          <w:rFonts w:ascii="Georgia" w:hAnsi="Georgia" w:cs="Times New Roman"/>
          <w:color w:val="1A1A2E"/>
        </w:rPr>
        <w:t>This analysis is based on a dataset of 891 passengers and may not fully represent all 2,224 people estimated to have been aboard the Titanic.</w:t>
      </w:r>
    </w:p>
    <w:p w14:paraId="68A7E72E" w14:textId="77777777" w:rsidR="00C25F69" w:rsidRPr="00BD1B23" w:rsidRDefault="00000000" w:rsidP="00E0319F">
      <w:pPr>
        <w:pStyle w:val="ListParagraph"/>
        <w:numPr>
          <w:ilvl w:val="0"/>
          <w:numId w:val="2"/>
        </w:numPr>
        <w:spacing w:before="60" w:after="60"/>
        <w:jc w:val="both"/>
        <w:rPr>
          <w:rFonts w:ascii="Georgia" w:hAnsi="Georgia" w:cs="Times New Roman"/>
        </w:rPr>
      </w:pPr>
      <w:r w:rsidRPr="00BD1B23">
        <w:rPr>
          <w:rFonts w:ascii="Georgia" w:hAnsi="Georgia" w:cs="Times New Roman"/>
          <w:color w:val="1A1A2E"/>
        </w:rPr>
        <w:t>Missing Age values (177 records, 19.87%) were estimated using the median age (28.0). While this preserves data volume, it may introduce slight bias in age-related analysis.</w:t>
      </w:r>
    </w:p>
    <w:p w14:paraId="0C5CBDA2" w14:textId="77777777" w:rsidR="00C25F69" w:rsidRPr="00BD1B23" w:rsidRDefault="00000000" w:rsidP="00E0319F">
      <w:pPr>
        <w:pStyle w:val="ListParagraph"/>
        <w:numPr>
          <w:ilvl w:val="0"/>
          <w:numId w:val="2"/>
        </w:numPr>
        <w:spacing w:before="60" w:after="60"/>
        <w:jc w:val="both"/>
        <w:rPr>
          <w:rFonts w:ascii="Georgia" w:hAnsi="Georgia" w:cs="Times New Roman"/>
        </w:rPr>
      </w:pPr>
      <w:r w:rsidRPr="00BD1B23">
        <w:rPr>
          <w:rFonts w:ascii="Georgia" w:hAnsi="Georgia" w:cs="Times New Roman"/>
          <w:color w:val="1A1A2E"/>
        </w:rPr>
        <w:t>The Cabin column had 77.1% missing values (687 records), limiting analysis of survival patterns by specific cabin location.</w:t>
      </w:r>
    </w:p>
    <w:p w14:paraId="5CE3B53C" w14:textId="77777777" w:rsidR="00C25F69" w:rsidRPr="00BD1B23" w:rsidRDefault="00000000" w:rsidP="00E0319F">
      <w:pPr>
        <w:pStyle w:val="ListParagraph"/>
        <w:numPr>
          <w:ilvl w:val="0"/>
          <w:numId w:val="2"/>
        </w:numPr>
        <w:spacing w:before="60" w:after="60"/>
        <w:jc w:val="both"/>
        <w:rPr>
          <w:rFonts w:ascii="Georgia" w:hAnsi="Georgia" w:cs="Times New Roman"/>
        </w:rPr>
      </w:pPr>
      <w:r w:rsidRPr="00BD1B23">
        <w:rPr>
          <w:rFonts w:ascii="Georgia" w:hAnsi="Georgia" w:cs="Times New Roman"/>
          <w:color w:val="1A1A2E"/>
        </w:rPr>
        <w:t>The dataset does not include crew members, which would provide a more complete picture of overall survival patterns.</w:t>
      </w:r>
    </w:p>
    <w:p w14:paraId="26ACA048" w14:textId="77777777" w:rsidR="00C25F69" w:rsidRPr="00BD1B23" w:rsidRDefault="00000000" w:rsidP="00E0319F">
      <w:pPr>
        <w:pStyle w:val="ListParagraph"/>
        <w:numPr>
          <w:ilvl w:val="0"/>
          <w:numId w:val="2"/>
        </w:numPr>
        <w:spacing w:before="60" w:after="60"/>
        <w:jc w:val="both"/>
        <w:rPr>
          <w:rFonts w:ascii="Georgia" w:hAnsi="Georgia" w:cs="Times New Roman"/>
        </w:rPr>
      </w:pPr>
      <w:r w:rsidRPr="00BD1B23">
        <w:rPr>
          <w:rFonts w:ascii="Georgia" w:hAnsi="Georgia" w:cs="Times New Roman"/>
          <w:color w:val="1A1A2E"/>
        </w:rPr>
        <w:t>Correlation observed between variables does not necessarily imply causation — other unmeasured factors may have influenced survival outcomes.</w:t>
      </w:r>
    </w:p>
    <w:p w14:paraId="478DA9B2" w14:textId="77777777" w:rsidR="00C25F69" w:rsidRPr="00BD1B23" w:rsidRDefault="00000000" w:rsidP="00E0319F">
      <w:pPr>
        <w:pStyle w:val="ListParagraph"/>
        <w:numPr>
          <w:ilvl w:val="0"/>
          <w:numId w:val="2"/>
        </w:numPr>
        <w:spacing w:before="60" w:after="60"/>
        <w:jc w:val="both"/>
        <w:rPr>
          <w:rFonts w:ascii="Georgia" w:hAnsi="Georgia" w:cs="Times New Roman"/>
        </w:rPr>
      </w:pPr>
      <w:r w:rsidRPr="00BD1B23">
        <w:rPr>
          <w:rFonts w:ascii="Georgia" w:hAnsi="Georgia" w:cs="Times New Roman"/>
          <w:color w:val="1A1A2E"/>
        </w:rPr>
        <w:t>177 passengers with unknown age were excluded from age group analysis, which may affect age-based survival conclusions.</w:t>
      </w:r>
    </w:p>
    <w:p w14:paraId="20B3ECB4" w14:textId="77777777" w:rsidR="00C25F69" w:rsidRPr="00BD1B23" w:rsidRDefault="00C25F69">
      <w:pPr>
        <w:pBdr>
          <w:bottom w:val="single" w:sz="4" w:space="1" w:color="09124F"/>
        </w:pBdr>
        <w:spacing w:before="240" w:after="240"/>
        <w:rPr>
          <w:rFonts w:ascii="Georgia" w:hAnsi="Georgia" w:cs="Times New Roman"/>
        </w:rPr>
      </w:pPr>
    </w:p>
    <w:p w14:paraId="318C8378" w14:textId="77777777" w:rsidR="00C25F69" w:rsidRPr="00E0319F" w:rsidRDefault="00000000">
      <w:pPr>
        <w:pStyle w:val="Heading1"/>
        <w:rPr>
          <w:rFonts w:ascii="Georgia" w:hAnsi="Georgia" w:cs="Times New Roman"/>
          <w:sz w:val="30"/>
          <w:szCs w:val="30"/>
        </w:rPr>
      </w:pPr>
      <w:r w:rsidRPr="00E0319F">
        <w:rPr>
          <w:rFonts w:ascii="Georgia" w:hAnsi="Georgia" w:cs="Times New Roman"/>
          <w:sz w:val="30"/>
          <w:szCs w:val="30"/>
        </w:rPr>
        <w:t>6. Conclusion</w:t>
      </w:r>
    </w:p>
    <w:p w14:paraId="769C5068" w14:textId="77777777" w:rsidR="00C25F69" w:rsidRPr="00BD1B23" w:rsidRDefault="00000000" w:rsidP="00E0319F">
      <w:pPr>
        <w:spacing w:before="100" w:after="120"/>
        <w:jc w:val="both"/>
        <w:rPr>
          <w:rFonts w:ascii="Georgia" w:hAnsi="Georgia" w:cs="Times New Roman"/>
        </w:rPr>
      </w:pPr>
      <w:r w:rsidRPr="00BD1B23">
        <w:rPr>
          <w:rFonts w:ascii="Georgia" w:hAnsi="Georgia" w:cs="Times New Roman"/>
          <w:color w:val="1A1A2E"/>
        </w:rPr>
        <w:t>The analysis of the Titanic dataset revealed that survival outcomes were strongly influenced by gender, passenger class, and age. Female passengers had a 74.20% survival rate compared to 18.89% for male passengers. First Class passengers survived at 62.96% compared to only 24.24% for Third Class passengers — a gap of nearly 39 percentage points. Children had the highest age-based survival rate at 57.97%, while Seniors had the lowest at 26.92%.</w:t>
      </w:r>
    </w:p>
    <w:p w14:paraId="65C5A05D" w14:textId="77777777" w:rsidR="00C25F69" w:rsidRPr="00BD1B23" w:rsidRDefault="00000000" w:rsidP="00E0319F">
      <w:pPr>
        <w:spacing w:before="100" w:after="120"/>
        <w:jc w:val="both"/>
        <w:rPr>
          <w:rFonts w:ascii="Georgia" w:hAnsi="Georgia" w:cs="Times New Roman"/>
        </w:rPr>
      </w:pPr>
      <w:r w:rsidRPr="00BD1B23">
        <w:rPr>
          <w:rFonts w:ascii="Georgia" w:hAnsi="Georgia" w:cs="Times New Roman"/>
          <w:color w:val="1A1A2E"/>
        </w:rPr>
        <w:t xml:space="preserve">The findings highlight how social and structural factors played a critical role in determining survival during the disaster. Using Python for data cleaning and Microsoft Power BI Desktop for visualization allowed meaningful </w:t>
      </w:r>
      <w:r w:rsidRPr="00BD1B23">
        <w:rPr>
          <w:rFonts w:ascii="Georgia" w:hAnsi="Georgia" w:cs="Times New Roman"/>
          <w:color w:val="1A1A2E"/>
        </w:rPr>
        <w:lastRenderedPageBreak/>
        <w:t>patterns to be identified and communicated effectively through interactive charts, KPI cards, and a professional filter panel.</w:t>
      </w:r>
    </w:p>
    <w:p w14:paraId="69A5EFEA" w14:textId="77777777" w:rsidR="00C25F69" w:rsidRPr="00BD1B23" w:rsidRDefault="00C25F69">
      <w:pPr>
        <w:spacing w:before="100" w:after="100"/>
        <w:rPr>
          <w:rFonts w:ascii="Georgia" w:hAnsi="Georgia" w:cs="Times New Roman"/>
        </w:rPr>
      </w:pPr>
    </w:p>
    <w:p w14:paraId="640EDA50" w14:textId="4FC2A243" w:rsidR="00C25F69" w:rsidRPr="00512545" w:rsidRDefault="00000000" w:rsidP="00924285">
      <w:pPr>
        <w:pBdr>
          <w:left w:val="single" w:sz="14" w:space="10" w:color="006B63"/>
        </w:pBdr>
        <w:spacing w:before="180" w:after="180"/>
        <w:ind w:left="400"/>
        <w:jc w:val="both"/>
        <w:rPr>
          <w:rFonts w:ascii="Georgia" w:hAnsi="Georgia" w:cs="Times New Roman"/>
          <w:color w:val="171717" w:themeColor="background2" w:themeShade="1A"/>
        </w:rPr>
      </w:pPr>
      <w:r w:rsidRPr="00512545">
        <w:rPr>
          <w:rFonts w:ascii="Georgia" w:hAnsi="Georgia" w:cs="Times New Roman"/>
          <w:i/>
          <w:iCs/>
          <w:color w:val="171717" w:themeColor="background2" w:themeShade="1A"/>
        </w:rPr>
        <w:t>This analysis demonstrates that the Titanic disaster was not just a maritime tragedy but a reflection of deep social inequality. The strong correlation between passenger class, gender, and survival reveals that privilege determined who lived and who died — a lesson that remains powerfully relevant in modern emergency planning and transportation safety policy today.</w:t>
      </w:r>
    </w:p>
    <w:p w14:paraId="528E1551" w14:textId="77777777" w:rsidR="00C25F69" w:rsidRPr="00BD1B23" w:rsidRDefault="00C25F69">
      <w:pPr>
        <w:pBdr>
          <w:bottom w:val="single" w:sz="4" w:space="1" w:color="09124F"/>
        </w:pBdr>
        <w:spacing w:before="240" w:after="240"/>
        <w:rPr>
          <w:rFonts w:ascii="Georgia" w:hAnsi="Georgia" w:cs="Times New Roman"/>
        </w:rPr>
      </w:pPr>
    </w:p>
    <w:p w14:paraId="2FD4B246" w14:textId="77777777" w:rsidR="00C25F69" w:rsidRPr="00512545" w:rsidRDefault="00000000">
      <w:pPr>
        <w:pStyle w:val="Heading1"/>
        <w:rPr>
          <w:rFonts w:ascii="Georgia" w:hAnsi="Georgia" w:cs="Times New Roman"/>
          <w:sz w:val="30"/>
          <w:szCs w:val="30"/>
        </w:rPr>
      </w:pPr>
      <w:r w:rsidRPr="00512545">
        <w:rPr>
          <w:rFonts w:ascii="Georgia" w:hAnsi="Georgia" w:cs="Times New Roman"/>
          <w:sz w:val="30"/>
          <w:szCs w:val="30"/>
        </w:rPr>
        <w:t>7. References</w:t>
      </w:r>
    </w:p>
    <w:p w14:paraId="0DC7E5D9" w14:textId="254A152F" w:rsidR="00C25F69" w:rsidRPr="00512545" w:rsidRDefault="00000000" w:rsidP="00512545">
      <w:pPr>
        <w:pStyle w:val="ListParagraph"/>
        <w:numPr>
          <w:ilvl w:val="0"/>
          <w:numId w:val="2"/>
        </w:numPr>
        <w:spacing w:before="60" w:after="60"/>
        <w:rPr>
          <w:rFonts w:ascii="Georgia" w:hAnsi="Georgia" w:cs="Times New Roman"/>
          <w:sz w:val="20"/>
          <w:szCs w:val="20"/>
        </w:rPr>
      </w:pPr>
      <w:r w:rsidRPr="00512545">
        <w:rPr>
          <w:rFonts w:ascii="Georgia" w:hAnsi="Georgia" w:cs="Times New Roman"/>
          <w:color w:val="1A1A2E"/>
          <w:sz w:val="20"/>
          <w:szCs w:val="20"/>
        </w:rPr>
        <w:t xml:space="preserve">Titanic Dataset — </w:t>
      </w:r>
      <w:hyperlink r:id="rId10" w:history="1">
        <w:r w:rsidR="00512545" w:rsidRPr="00512545">
          <w:rPr>
            <w:rStyle w:val="Hyperlink"/>
            <w:rFonts w:ascii="Georgia" w:hAnsi="Georgia" w:cs="Times New Roman"/>
            <w:sz w:val="20"/>
            <w:szCs w:val="20"/>
          </w:rPr>
          <w:t>https://drive.google.com/file/d/1TApyt-oSeafPrtXSY9COjSN6SixP4x67/view?usp=drive_link</w:t>
        </w:r>
      </w:hyperlink>
    </w:p>
    <w:p w14:paraId="48C97512" w14:textId="032A4A28" w:rsidR="00C25F69" w:rsidRPr="00512545" w:rsidRDefault="00000000" w:rsidP="00512545">
      <w:pPr>
        <w:pStyle w:val="ListParagraph"/>
        <w:numPr>
          <w:ilvl w:val="0"/>
          <w:numId w:val="2"/>
        </w:numPr>
        <w:spacing w:before="60" w:after="60"/>
        <w:rPr>
          <w:rFonts w:ascii="Georgia" w:hAnsi="Georgia" w:cs="Times New Roman"/>
          <w:sz w:val="20"/>
          <w:szCs w:val="20"/>
        </w:rPr>
      </w:pPr>
      <w:r w:rsidRPr="00512545">
        <w:rPr>
          <w:rFonts w:ascii="Georgia" w:hAnsi="Georgia" w:cs="Times New Roman"/>
          <w:color w:val="1A1A2E"/>
          <w:sz w:val="20"/>
          <w:szCs w:val="20"/>
        </w:rPr>
        <w:t>Python</w:t>
      </w:r>
      <w:r w:rsidR="00005CF1" w:rsidRPr="00512545">
        <w:rPr>
          <w:rFonts w:ascii="Georgia" w:hAnsi="Georgia" w:cs="Times New Roman"/>
          <w:color w:val="1A1A2E"/>
          <w:sz w:val="20"/>
          <w:szCs w:val="20"/>
        </w:rPr>
        <w:t xml:space="preserve"> and Libraries</w:t>
      </w:r>
      <w:r w:rsidRPr="00512545">
        <w:rPr>
          <w:rFonts w:ascii="Georgia" w:hAnsi="Georgia" w:cs="Times New Roman"/>
          <w:color w:val="1A1A2E"/>
          <w:sz w:val="20"/>
          <w:szCs w:val="20"/>
        </w:rPr>
        <w:t xml:space="preserve"> — </w:t>
      </w:r>
      <w:r w:rsidR="00005CF1" w:rsidRPr="00512545">
        <w:rPr>
          <w:rFonts w:ascii="Georgia" w:hAnsi="Georgia" w:cs="Times New Roman"/>
          <w:color w:val="1A1A2E"/>
          <w:sz w:val="20"/>
          <w:szCs w:val="20"/>
        </w:rPr>
        <w:t>pandas and numpy.</w:t>
      </w:r>
      <w:r w:rsidR="00005CF1" w:rsidRPr="00512545">
        <w:rPr>
          <w:sz w:val="20"/>
          <w:szCs w:val="20"/>
        </w:rPr>
        <w:t xml:space="preserve"> </w:t>
      </w:r>
      <w:hyperlink r:id="rId11" w:history="1">
        <w:r w:rsidR="00005CF1" w:rsidRPr="00512545">
          <w:rPr>
            <w:rStyle w:val="Hyperlink"/>
            <w:rFonts w:ascii="Georgia" w:hAnsi="Georgia" w:cs="Times New Roman"/>
            <w:sz w:val="20"/>
            <w:szCs w:val="20"/>
          </w:rPr>
          <w:t>https://colab.research.google.com</w:t>
        </w:r>
      </w:hyperlink>
    </w:p>
    <w:p w14:paraId="602BE5F1" w14:textId="739B2E28" w:rsidR="00C25F69" w:rsidRPr="00512545" w:rsidRDefault="00000000" w:rsidP="00512545">
      <w:pPr>
        <w:pStyle w:val="ListParagraph"/>
        <w:numPr>
          <w:ilvl w:val="0"/>
          <w:numId w:val="2"/>
        </w:numPr>
        <w:spacing w:before="60" w:after="60"/>
        <w:rPr>
          <w:rFonts w:ascii="Georgia" w:hAnsi="Georgia" w:cs="Times New Roman"/>
          <w:sz w:val="20"/>
          <w:szCs w:val="20"/>
        </w:rPr>
      </w:pPr>
      <w:r w:rsidRPr="00512545">
        <w:rPr>
          <w:rFonts w:ascii="Georgia" w:hAnsi="Georgia" w:cs="Times New Roman"/>
          <w:color w:val="1A1A2E"/>
          <w:sz w:val="20"/>
          <w:szCs w:val="20"/>
        </w:rPr>
        <w:t xml:space="preserve">Microsoft Power BI Desktop — Microsoft Corporation. Available at: </w:t>
      </w:r>
      <w:hyperlink r:id="rId12" w:history="1">
        <w:r w:rsidRPr="00512545">
          <w:rPr>
            <w:rStyle w:val="Hyperlink"/>
            <w:rFonts w:ascii="Georgia" w:hAnsi="Georgia" w:cs="Times New Roman"/>
            <w:sz w:val="20"/>
            <w:szCs w:val="20"/>
          </w:rPr>
          <w:t>https://powerbi.microsoft.com</w:t>
        </w:r>
      </w:hyperlink>
    </w:p>
    <w:sectPr w:rsidR="00C25F69" w:rsidRPr="00512545" w:rsidSect="00BE3FFE">
      <w:footerReference w:type="default" r:id="rId13"/>
      <w:pgSz w:w="12240" w:h="15840"/>
      <w:pgMar w:top="720" w:right="720" w:bottom="288" w:left="72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21C8161" w14:textId="77777777" w:rsidR="000916BD" w:rsidRDefault="000916BD">
      <w:r>
        <w:separator/>
      </w:r>
    </w:p>
  </w:endnote>
  <w:endnote w:type="continuationSeparator" w:id="0">
    <w:p w14:paraId="03342067" w14:textId="77777777" w:rsidR="000916BD" w:rsidRDefault="000916B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Calibri Light">
    <w:panose1 w:val="020F0302020204030204"/>
    <w:charset w:val="00"/>
    <w:family w:val="swiss"/>
    <w:pitch w:val="variable"/>
    <w:sig w:usb0="E0002AFF" w:usb1="C000247B" w:usb2="00000009" w:usb3="00000000" w:csb0="000001F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7CFC1DA" w14:textId="29CAD336" w:rsidR="00C25F69" w:rsidRDefault="00C25F69">
    <w:pPr>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2A5EEA8" w14:textId="77777777" w:rsidR="000916BD" w:rsidRDefault="000916BD">
      <w:r>
        <w:separator/>
      </w:r>
    </w:p>
  </w:footnote>
  <w:footnote w:type="continuationSeparator" w:id="0">
    <w:p w14:paraId="3D12570F" w14:textId="77777777" w:rsidR="000916BD" w:rsidRDefault="000916BD">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551110B"/>
    <w:multiLevelType w:val="hybridMultilevel"/>
    <w:tmpl w:val="1FD6D67E"/>
    <w:lvl w:ilvl="0" w:tplc="3A0AFB46">
      <w:start w:val="1"/>
      <w:numFmt w:val="bullet"/>
      <w:lvlText w:val="◦"/>
      <w:lvlJc w:val="left"/>
      <w:pPr>
        <w:ind w:left="1080" w:hanging="360"/>
      </w:pPr>
    </w:lvl>
    <w:lvl w:ilvl="1" w:tplc="664E41B8">
      <w:numFmt w:val="decimal"/>
      <w:lvlText w:val=""/>
      <w:lvlJc w:val="left"/>
    </w:lvl>
    <w:lvl w:ilvl="2" w:tplc="A9F0E1E2">
      <w:numFmt w:val="decimal"/>
      <w:lvlText w:val=""/>
      <w:lvlJc w:val="left"/>
    </w:lvl>
    <w:lvl w:ilvl="3" w:tplc="4CB89658">
      <w:numFmt w:val="decimal"/>
      <w:lvlText w:val=""/>
      <w:lvlJc w:val="left"/>
    </w:lvl>
    <w:lvl w:ilvl="4" w:tplc="4EC08AF8">
      <w:numFmt w:val="decimal"/>
      <w:lvlText w:val=""/>
      <w:lvlJc w:val="left"/>
    </w:lvl>
    <w:lvl w:ilvl="5" w:tplc="F4420E42">
      <w:numFmt w:val="decimal"/>
      <w:lvlText w:val=""/>
      <w:lvlJc w:val="left"/>
    </w:lvl>
    <w:lvl w:ilvl="6" w:tplc="62223CA0">
      <w:numFmt w:val="decimal"/>
      <w:lvlText w:val=""/>
      <w:lvlJc w:val="left"/>
    </w:lvl>
    <w:lvl w:ilvl="7" w:tplc="10BC77AA">
      <w:numFmt w:val="decimal"/>
      <w:lvlText w:val=""/>
      <w:lvlJc w:val="left"/>
    </w:lvl>
    <w:lvl w:ilvl="8" w:tplc="3CB66C6E">
      <w:numFmt w:val="decimal"/>
      <w:lvlText w:val=""/>
      <w:lvlJc w:val="left"/>
    </w:lvl>
  </w:abstractNum>
  <w:abstractNum w:abstractNumId="1" w15:restartNumberingAfterBreak="0">
    <w:nsid w:val="6DA65723"/>
    <w:multiLevelType w:val="hybridMultilevel"/>
    <w:tmpl w:val="3B28FCB0"/>
    <w:lvl w:ilvl="0" w:tplc="B498A040">
      <w:start w:val="1"/>
      <w:numFmt w:val="bullet"/>
      <w:lvlText w:val="•"/>
      <w:lvlJc w:val="left"/>
      <w:pPr>
        <w:ind w:left="720" w:hanging="360"/>
      </w:pPr>
    </w:lvl>
    <w:lvl w:ilvl="1" w:tplc="60866E44">
      <w:numFmt w:val="decimal"/>
      <w:lvlText w:val=""/>
      <w:lvlJc w:val="left"/>
    </w:lvl>
    <w:lvl w:ilvl="2" w:tplc="9DC2C4F6">
      <w:numFmt w:val="decimal"/>
      <w:lvlText w:val=""/>
      <w:lvlJc w:val="left"/>
    </w:lvl>
    <w:lvl w:ilvl="3" w:tplc="A4D651CE">
      <w:numFmt w:val="decimal"/>
      <w:lvlText w:val=""/>
      <w:lvlJc w:val="left"/>
    </w:lvl>
    <w:lvl w:ilvl="4" w:tplc="A58C6F52">
      <w:numFmt w:val="decimal"/>
      <w:lvlText w:val=""/>
      <w:lvlJc w:val="left"/>
    </w:lvl>
    <w:lvl w:ilvl="5" w:tplc="3F203AD4">
      <w:numFmt w:val="decimal"/>
      <w:lvlText w:val=""/>
      <w:lvlJc w:val="left"/>
    </w:lvl>
    <w:lvl w:ilvl="6" w:tplc="6268B294">
      <w:numFmt w:val="decimal"/>
      <w:lvlText w:val=""/>
      <w:lvlJc w:val="left"/>
    </w:lvl>
    <w:lvl w:ilvl="7" w:tplc="7342065C">
      <w:numFmt w:val="decimal"/>
      <w:lvlText w:val=""/>
      <w:lvlJc w:val="left"/>
    </w:lvl>
    <w:lvl w:ilvl="8" w:tplc="61D6D082">
      <w:numFmt w:val="decimal"/>
      <w:lvlText w:val=""/>
      <w:lvlJc w:val="left"/>
    </w:lvl>
  </w:abstractNum>
  <w:abstractNum w:abstractNumId="2" w15:restartNumberingAfterBreak="0">
    <w:nsid w:val="770374CA"/>
    <w:multiLevelType w:val="hybridMultilevel"/>
    <w:tmpl w:val="663C7EAC"/>
    <w:lvl w:ilvl="0" w:tplc="04B6F87A">
      <w:start w:val="1"/>
      <w:numFmt w:val="bullet"/>
      <w:lvlText w:val="●"/>
      <w:lvlJc w:val="left"/>
      <w:pPr>
        <w:ind w:left="720" w:hanging="360"/>
      </w:pPr>
    </w:lvl>
    <w:lvl w:ilvl="1" w:tplc="1AF6AC26">
      <w:start w:val="1"/>
      <w:numFmt w:val="bullet"/>
      <w:lvlText w:val="○"/>
      <w:lvlJc w:val="left"/>
      <w:pPr>
        <w:ind w:left="1440" w:hanging="360"/>
      </w:pPr>
    </w:lvl>
    <w:lvl w:ilvl="2" w:tplc="BFC0DCF6">
      <w:start w:val="1"/>
      <w:numFmt w:val="bullet"/>
      <w:lvlText w:val="■"/>
      <w:lvlJc w:val="left"/>
      <w:pPr>
        <w:ind w:left="2160" w:hanging="360"/>
      </w:pPr>
    </w:lvl>
    <w:lvl w:ilvl="3" w:tplc="53DA510A">
      <w:start w:val="1"/>
      <w:numFmt w:val="bullet"/>
      <w:lvlText w:val="●"/>
      <w:lvlJc w:val="left"/>
      <w:pPr>
        <w:ind w:left="2880" w:hanging="360"/>
      </w:pPr>
    </w:lvl>
    <w:lvl w:ilvl="4" w:tplc="3F94A494">
      <w:start w:val="1"/>
      <w:numFmt w:val="bullet"/>
      <w:lvlText w:val="○"/>
      <w:lvlJc w:val="left"/>
      <w:pPr>
        <w:ind w:left="3600" w:hanging="360"/>
      </w:pPr>
    </w:lvl>
    <w:lvl w:ilvl="5" w:tplc="31CA81B6">
      <w:start w:val="1"/>
      <w:numFmt w:val="bullet"/>
      <w:lvlText w:val="■"/>
      <w:lvlJc w:val="left"/>
      <w:pPr>
        <w:ind w:left="4320" w:hanging="360"/>
      </w:pPr>
    </w:lvl>
    <w:lvl w:ilvl="6" w:tplc="B310FD20">
      <w:start w:val="1"/>
      <w:numFmt w:val="bullet"/>
      <w:lvlText w:val="●"/>
      <w:lvlJc w:val="left"/>
      <w:pPr>
        <w:ind w:left="5040" w:hanging="360"/>
      </w:pPr>
    </w:lvl>
    <w:lvl w:ilvl="7" w:tplc="71ECDAA4">
      <w:start w:val="1"/>
      <w:numFmt w:val="bullet"/>
      <w:lvlText w:val="●"/>
      <w:lvlJc w:val="left"/>
      <w:pPr>
        <w:ind w:left="5760" w:hanging="360"/>
      </w:pPr>
    </w:lvl>
    <w:lvl w:ilvl="8" w:tplc="88B86E60">
      <w:start w:val="1"/>
      <w:numFmt w:val="bullet"/>
      <w:lvlText w:val="●"/>
      <w:lvlJc w:val="left"/>
      <w:pPr>
        <w:ind w:left="6480" w:hanging="360"/>
      </w:pPr>
    </w:lvl>
  </w:abstractNum>
  <w:num w:numId="1" w16cid:durableId="367684877">
    <w:abstractNumId w:val="2"/>
    <w:lvlOverride w:ilvl="0">
      <w:startOverride w:val="1"/>
    </w:lvlOverride>
  </w:num>
  <w:num w:numId="2" w16cid:durableId="1102991534">
    <w:abstractNumId w:val="1"/>
    <w:lvlOverride w:ilvl="0">
      <w:startOverride w:val="1"/>
    </w:lvlOverride>
  </w:num>
  <w:num w:numId="3" w16cid:durableId="116216329">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25F69"/>
    <w:rsid w:val="00005CF1"/>
    <w:rsid w:val="0000661B"/>
    <w:rsid w:val="000309CF"/>
    <w:rsid w:val="000916BD"/>
    <w:rsid w:val="002D1B75"/>
    <w:rsid w:val="00325F8F"/>
    <w:rsid w:val="0040199A"/>
    <w:rsid w:val="004045A3"/>
    <w:rsid w:val="00441A88"/>
    <w:rsid w:val="004D4B75"/>
    <w:rsid w:val="00512545"/>
    <w:rsid w:val="006546E3"/>
    <w:rsid w:val="007A6899"/>
    <w:rsid w:val="00855899"/>
    <w:rsid w:val="008869C3"/>
    <w:rsid w:val="008C4460"/>
    <w:rsid w:val="00924285"/>
    <w:rsid w:val="0097471F"/>
    <w:rsid w:val="009A235C"/>
    <w:rsid w:val="00A170D1"/>
    <w:rsid w:val="00BD1B23"/>
    <w:rsid w:val="00BE3FFE"/>
    <w:rsid w:val="00BF30DB"/>
    <w:rsid w:val="00C25F69"/>
    <w:rsid w:val="00D15768"/>
    <w:rsid w:val="00E0319F"/>
    <w:rsid w:val="00EB5F9C"/>
    <w:rsid w:val="00EC24A1"/>
    <w:rsid w:val="00F179F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AC693BA"/>
  <w15:docId w15:val="{19A31D8A-E3C6-448C-AB1A-DA06BF934F0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60" w:after="180"/>
      <w:outlineLvl w:val="0"/>
    </w:pPr>
    <w:rPr>
      <w:b/>
      <w:bCs/>
      <w:color w:val="09124F"/>
      <w:sz w:val="32"/>
      <w:szCs w:val="32"/>
    </w:rPr>
  </w:style>
  <w:style w:type="paragraph" w:styleId="Heading2">
    <w:name w:val="heading 2"/>
    <w:uiPriority w:val="9"/>
    <w:unhideWhenUsed/>
    <w:qFormat/>
    <w:pPr>
      <w:spacing w:before="240" w:after="120"/>
      <w:outlineLvl w:val="1"/>
    </w:pPr>
    <w:rPr>
      <w:b/>
      <w:bCs/>
      <w:color w:val="09124F"/>
      <w:sz w:val="24"/>
      <w:szCs w:val="24"/>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paragraph" w:styleId="Header">
    <w:name w:val="header"/>
    <w:basedOn w:val="Normal"/>
    <w:link w:val="HeaderChar"/>
    <w:uiPriority w:val="99"/>
    <w:unhideWhenUsed/>
    <w:rsid w:val="00BE3FFE"/>
    <w:pPr>
      <w:tabs>
        <w:tab w:val="center" w:pos="4680"/>
        <w:tab w:val="right" w:pos="9360"/>
      </w:tabs>
    </w:pPr>
  </w:style>
  <w:style w:type="character" w:customStyle="1" w:styleId="HeaderChar">
    <w:name w:val="Header Char"/>
    <w:basedOn w:val="DefaultParagraphFont"/>
    <w:link w:val="Header"/>
    <w:uiPriority w:val="99"/>
    <w:rsid w:val="00BE3FFE"/>
  </w:style>
  <w:style w:type="paragraph" w:styleId="Footer">
    <w:name w:val="footer"/>
    <w:basedOn w:val="Normal"/>
    <w:link w:val="FooterChar"/>
    <w:uiPriority w:val="99"/>
    <w:unhideWhenUsed/>
    <w:rsid w:val="00BE3FFE"/>
    <w:pPr>
      <w:tabs>
        <w:tab w:val="center" w:pos="4680"/>
        <w:tab w:val="right" w:pos="9360"/>
      </w:tabs>
    </w:pPr>
  </w:style>
  <w:style w:type="character" w:customStyle="1" w:styleId="FooterChar">
    <w:name w:val="Footer Char"/>
    <w:basedOn w:val="DefaultParagraphFont"/>
    <w:link w:val="Footer"/>
    <w:uiPriority w:val="99"/>
    <w:rsid w:val="00BE3FFE"/>
  </w:style>
  <w:style w:type="character" w:styleId="UnresolvedMention">
    <w:name w:val="Unresolved Mention"/>
    <w:basedOn w:val="DefaultParagraphFont"/>
    <w:uiPriority w:val="99"/>
    <w:semiHidden/>
    <w:unhideWhenUsed/>
    <w:rsid w:val="00512545"/>
    <w:rPr>
      <w:color w:val="605E5C"/>
      <w:shd w:val="clear" w:color="auto" w:fill="E1DFDD"/>
    </w:rPr>
  </w:style>
  <w:style w:type="character" w:styleId="FollowedHyperlink">
    <w:name w:val="FollowedHyperlink"/>
    <w:basedOn w:val="DefaultParagraphFont"/>
    <w:uiPriority w:val="99"/>
    <w:semiHidden/>
    <w:unhideWhenUsed/>
    <w:rsid w:val="00512545"/>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https://powerbi.microsoft.com" TargetMode="Externa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colab.research.google.com" TargetMode="Externa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hyperlink" Target="https://drive.google.com/file/d/1TApyt-oSeafPrtXSY9COjSN6SixP4x67/view?usp=drive_link" TargetMode="Externa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162F55A-B70A-4D12-B17F-1FB3399DC0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157</TotalTime>
  <Pages>7</Pages>
  <Words>1785</Words>
  <Characters>10177</Characters>
  <Application>Microsoft Office Word</Application>
  <DocSecurity>0</DocSecurity>
  <Lines>84</Lines>
  <Paragraphs>23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11939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ISAAC</cp:lastModifiedBy>
  <cp:revision>14</cp:revision>
  <dcterms:created xsi:type="dcterms:W3CDTF">2026-03-15T06:14:00Z</dcterms:created>
  <dcterms:modified xsi:type="dcterms:W3CDTF">2026-03-15T19:28:00Z</dcterms:modified>
</cp:coreProperties>
</file>