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ED68F" w14:textId="6A248984" w:rsidR="007B53CA" w:rsidRPr="007B53CA" w:rsidRDefault="007B53CA" w:rsidP="007B53CA">
      <w:pPr>
        <w:pStyle w:val="Title"/>
      </w:pPr>
      <w:r w:rsidRPr="007B53CA">
        <w:t>Interview Coach Recruiter App: Team Introduction Brief</w:t>
      </w:r>
    </w:p>
    <w:p w14:paraId="779A1FF0" w14:textId="77777777" w:rsidR="007B53CA" w:rsidRPr="007B53CA" w:rsidRDefault="007B53CA" w:rsidP="007B53CA"/>
    <w:p w14:paraId="0F756289" w14:textId="310D3277" w:rsidR="007B53CA" w:rsidRPr="008A5FA7" w:rsidRDefault="007B53CA" w:rsidP="008A5FA7">
      <w:pPr>
        <w:pStyle w:val="Heading1"/>
      </w:pPr>
      <w:r w:rsidRPr="008A5FA7">
        <w:t>What this app is</w:t>
      </w:r>
    </w:p>
    <w:p w14:paraId="0EE62236" w14:textId="77777777" w:rsidR="007B53CA" w:rsidRPr="007B53CA" w:rsidRDefault="007B53CA" w:rsidP="007B53CA"/>
    <w:p w14:paraId="4D8BB949" w14:textId="682EF7FE" w:rsidR="007B53CA" w:rsidRPr="007B53CA" w:rsidRDefault="007B53CA" w:rsidP="007B53CA">
      <w:r w:rsidRPr="007B53CA">
        <w:t>The Interview Coach Recruiter App is a standalone Rangam tool that lets recruiters send candidates a guided interview practice session before a screening call or client interview.</w:t>
      </w:r>
    </w:p>
    <w:p w14:paraId="0C37FBC5" w14:textId="6CECC04F" w:rsidR="007B53CA" w:rsidRPr="007B53CA" w:rsidRDefault="007B53CA" w:rsidP="007B53CA">
      <w:r w:rsidRPr="007B53CA">
        <w:t>The purpose is simple: help candidates walk into the real conversation more prepared, more organized, and less anxious, while giving recruiters an easy way to see who completed practice and review what they said.</w:t>
      </w:r>
    </w:p>
    <w:p w14:paraId="6F6EBC0B" w14:textId="519A8C43" w:rsidR="007B53CA" w:rsidRPr="007B53CA" w:rsidRDefault="007B53CA" w:rsidP="007B53CA">
      <w:r w:rsidRPr="007B53CA">
        <w:t>This is not a scoring or ranking tool. The candidate experience is designed as private coaching and skill-building, not pass/fail evaluation.</w:t>
      </w:r>
    </w:p>
    <w:p w14:paraId="1EABA192" w14:textId="55515E5E" w:rsidR="007B53CA" w:rsidRDefault="007B53CA" w:rsidP="008A5FA7">
      <w:pPr>
        <w:pStyle w:val="Heading1"/>
      </w:pPr>
      <w:r w:rsidRPr="007B53CA">
        <w:t>When recruiters should use it</w:t>
      </w:r>
    </w:p>
    <w:p w14:paraId="7D0CAFBF" w14:textId="77777777" w:rsidR="007B53CA" w:rsidRPr="007B53CA" w:rsidRDefault="007B53CA" w:rsidP="007B53CA"/>
    <w:p w14:paraId="03AE1677" w14:textId="2D9E2580" w:rsidR="007B53CA" w:rsidRDefault="007B53CA" w:rsidP="007B53CA">
      <w:r w:rsidRPr="007B53CA">
        <w:t>Use Interview Coach when you have a candidate who is worth moving forward and would benefit from interview prep before the next conversation.</w:t>
      </w:r>
    </w:p>
    <w:p w14:paraId="450750F7" w14:textId="77777777" w:rsidR="007B53CA" w:rsidRPr="007B53CA" w:rsidRDefault="007B53CA" w:rsidP="007B53CA"/>
    <w:p w14:paraId="4ED5DC86" w14:textId="271161D0" w:rsidR="007B53CA" w:rsidRDefault="007B53CA" w:rsidP="008A5FA7">
      <w:pPr>
        <w:pStyle w:val="Heading1"/>
      </w:pPr>
      <w:r w:rsidRPr="007B53CA">
        <w:t>Typical use cases:</w:t>
      </w:r>
    </w:p>
    <w:p w14:paraId="77B1E249" w14:textId="77777777" w:rsidR="007B53CA" w:rsidRPr="007B53CA" w:rsidRDefault="007B53CA" w:rsidP="007B53CA"/>
    <w:p w14:paraId="7D79E096" w14:textId="77777777" w:rsidR="007B53CA" w:rsidRPr="007B53CA" w:rsidRDefault="007B53CA" w:rsidP="007B53CA">
      <w:r w:rsidRPr="007B53CA">
        <w:t>- The candidate has the right background but may need help talking through their experience clearly.</w:t>
      </w:r>
    </w:p>
    <w:p w14:paraId="47A9C783" w14:textId="77777777" w:rsidR="007B53CA" w:rsidRPr="007B53CA" w:rsidRDefault="007B53CA" w:rsidP="007B53CA">
      <w:r w:rsidRPr="007B53CA">
        <w:t>- The candidate is nervous, new to interviewing, or returning to the job market after time away.</w:t>
      </w:r>
    </w:p>
    <w:p w14:paraId="5757D184" w14:textId="77777777" w:rsidR="007B53CA" w:rsidRPr="007B53CA" w:rsidRDefault="007B53CA" w:rsidP="007B53CA">
      <w:r w:rsidRPr="007B53CA">
        <w:lastRenderedPageBreak/>
        <w:t>- The role has a screening call coming up and you want the candidate to practice likely questions in advance.</w:t>
      </w:r>
    </w:p>
    <w:p w14:paraId="2A05C710" w14:textId="60E238E2" w:rsidR="007B53CA" w:rsidRPr="007B53CA" w:rsidRDefault="007B53CA" w:rsidP="007B53CA">
      <w:r w:rsidRPr="007B53CA">
        <w:t xml:space="preserve">- You want to quickly confirm whether the candidate </w:t>
      </w:r>
      <w:proofErr w:type="gramStart"/>
      <w:r w:rsidRPr="007B53CA">
        <w:t>actually completed</w:t>
      </w:r>
      <w:proofErr w:type="gramEnd"/>
      <w:r w:rsidRPr="007B53CA">
        <w:t xml:space="preserve"> prep before you follow up.</w:t>
      </w:r>
    </w:p>
    <w:p w14:paraId="6990131D" w14:textId="4FB58BA2" w:rsidR="007B53CA" w:rsidRDefault="007B53CA" w:rsidP="008A5FA7">
      <w:pPr>
        <w:pStyle w:val="Heading1"/>
      </w:pPr>
      <w:r w:rsidRPr="007B53CA">
        <w:t>What recruiters can do in the app</w:t>
      </w:r>
    </w:p>
    <w:p w14:paraId="2A4DA119" w14:textId="77777777" w:rsidR="007B53CA" w:rsidRPr="007B53CA" w:rsidRDefault="007B53CA" w:rsidP="007B53CA"/>
    <w:p w14:paraId="6BC3DFD8" w14:textId="7F29F8D8" w:rsidR="007B53CA" w:rsidRPr="007B53CA" w:rsidRDefault="007B53CA" w:rsidP="008A5FA7">
      <w:pPr>
        <w:pStyle w:val="Heading2"/>
      </w:pPr>
      <w:r w:rsidRPr="007B53CA">
        <w:t>Create and send practice invites</w:t>
      </w:r>
    </w:p>
    <w:p w14:paraId="4F9E39AF" w14:textId="4E327A3D" w:rsidR="007B53CA" w:rsidRPr="007B53CA" w:rsidRDefault="007B53CA" w:rsidP="007B53CA">
      <w:r w:rsidRPr="007B53CA">
        <w:t>Recruiters can create a practice session for one or more candidates by entering the role, requisition details, candidate email, and the interview questions the candidate should practice.</w:t>
      </w:r>
    </w:p>
    <w:p w14:paraId="1DFD8CDD" w14:textId="018846F0" w:rsidR="007B53CA" w:rsidRPr="007B53CA" w:rsidRDefault="007B53CA" w:rsidP="007B53CA">
      <w:r w:rsidRPr="007B53CA">
        <w:t>The app supports reusable templates so common role/question sets can be set up faster over time.</w:t>
      </w:r>
    </w:p>
    <w:p w14:paraId="7D208B83" w14:textId="64161152" w:rsidR="007B53CA" w:rsidRDefault="007B53CA" w:rsidP="007B53CA">
      <w:r w:rsidRPr="007B53CA">
        <w:t xml:space="preserve">After </w:t>
      </w:r>
      <w:proofErr w:type="gramStart"/>
      <w:r w:rsidRPr="007B53CA">
        <w:t>review</w:t>
      </w:r>
      <w:proofErr w:type="gramEnd"/>
      <w:r w:rsidRPr="007B53CA">
        <w:t>, the app sends each candidate a unique invite link by email.</w:t>
      </w:r>
    </w:p>
    <w:p w14:paraId="797D5384" w14:textId="77777777" w:rsidR="007B53CA" w:rsidRPr="007B53CA" w:rsidRDefault="007B53CA" w:rsidP="007B53CA"/>
    <w:p w14:paraId="4512A05B" w14:textId="6EEFF494" w:rsidR="007B53CA" w:rsidRPr="007B53CA" w:rsidRDefault="007B53CA" w:rsidP="008A5FA7">
      <w:pPr>
        <w:pStyle w:val="Heading2"/>
      </w:pPr>
      <w:r w:rsidRPr="007B53CA">
        <w:t>Track candidate progress</w:t>
      </w:r>
    </w:p>
    <w:p w14:paraId="3F6304CD" w14:textId="57F9E08B" w:rsidR="007B53CA" w:rsidRPr="007B53CA" w:rsidRDefault="007B53CA" w:rsidP="007B53CA">
      <w:r w:rsidRPr="007B53CA">
        <w:t>The recruiter dashboard shows invite and session status so you can quickly see which candidates have:</w:t>
      </w:r>
    </w:p>
    <w:p w14:paraId="54BC13A6" w14:textId="77777777" w:rsidR="007B53CA" w:rsidRPr="007B53CA" w:rsidRDefault="007B53CA" w:rsidP="007B53CA">
      <w:r w:rsidRPr="007B53CA">
        <w:t>- not started yet</w:t>
      </w:r>
    </w:p>
    <w:p w14:paraId="4E4AA5B7" w14:textId="77777777" w:rsidR="007B53CA" w:rsidRPr="007B53CA" w:rsidRDefault="007B53CA" w:rsidP="007B53CA">
      <w:r w:rsidRPr="007B53CA">
        <w:t>- started but not finished</w:t>
      </w:r>
    </w:p>
    <w:p w14:paraId="21C79F42" w14:textId="28281C6C" w:rsidR="007B53CA" w:rsidRPr="007B53CA" w:rsidRDefault="007B53CA" w:rsidP="007B53CA">
      <w:r w:rsidRPr="007B53CA">
        <w:t>- completed their practice session</w:t>
      </w:r>
    </w:p>
    <w:p w14:paraId="023565B2" w14:textId="77777777" w:rsidR="007B53CA" w:rsidRPr="007B53CA" w:rsidRDefault="007B53CA" w:rsidP="007B53CA">
      <w:r w:rsidRPr="007B53CA">
        <w:t>If a candidate has not started, you can resend the invite rather than recreating the session.</w:t>
      </w:r>
    </w:p>
    <w:p w14:paraId="558B126A" w14:textId="77777777" w:rsidR="007B53CA" w:rsidRPr="007B53CA" w:rsidRDefault="007B53CA" w:rsidP="007B53CA"/>
    <w:p w14:paraId="7C35B548" w14:textId="34858509" w:rsidR="007B53CA" w:rsidRPr="007B53CA" w:rsidRDefault="007B53CA" w:rsidP="008A5FA7">
      <w:pPr>
        <w:pStyle w:val="Heading2"/>
      </w:pPr>
      <w:r w:rsidRPr="007B53CA">
        <w:t>Review completed sessions</w:t>
      </w:r>
    </w:p>
    <w:p w14:paraId="306212CC" w14:textId="1228E202" w:rsidR="007B53CA" w:rsidRPr="007B53CA" w:rsidRDefault="007B53CA" w:rsidP="007B53CA">
      <w:r w:rsidRPr="007B53CA">
        <w:t>For completed sessions, recruiters can open the session record and review</w:t>
      </w:r>
    </w:p>
    <w:p w14:paraId="3D77E2FE" w14:textId="77777777" w:rsidR="007B53CA" w:rsidRPr="007B53CA" w:rsidRDefault="007B53CA" w:rsidP="007B53CA">
      <w:r w:rsidRPr="007B53CA">
        <w:t>- the role and candidate context</w:t>
      </w:r>
    </w:p>
    <w:p w14:paraId="3B4BFDAB" w14:textId="77777777" w:rsidR="007B53CA" w:rsidRPr="007B53CA" w:rsidRDefault="007B53CA" w:rsidP="007B53CA">
      <w:r w:rsidRPr="007B53CA">
        <w:lastRenderedPageBreak/>
        <w:t>- the list of questions asked</w:t>
      </w:r>
    </w:p>
    <w:p w14:paraId="6D4F6954" w14:textId="77777777" w:rsidR="007B53CA" w:rsidRPr="007B53CA" w:rsidRDefault="007B53CA" w:rsidP="007B53CA">
      <w:r w:rsidRPr="007B53CA">
        <w:t>- the candidate's transcript for each answer</w:t>
      </w:r>
    </w:p>
    <w:p w14:paraId="062406CF" w14:textId="45731A81" w:rsidR="007B53CA" w:rsidRPr="007B53CA" w:rsidRDefault="007B53CA" w:rsidP="007B53CA">
      <w:r w:rsidRPr="007B53CA">
        <w:t>- completion status and session timing details</w:t>
      </w:r>
    </w:p>
    <w:p w14:paraId="2F25DB83" w14:textId="77777777" w:rsidR="007B53CA" w:rsidRPr="007B53CA" w:rsidRDefault="007B53CA" w:rsidP="007B53CA">
      <w:r w:rsidRPr="007B53CA">
        <w:t>This gives you a practical view of how the candidate answered and where you may want to follow up in your screening conversation.</w:t>
      </w:r>
    </w:p>
    <w:p w14:paraId="5A62FFCA" w14:textId="77777777" w:rsidR="007B53CA" w:rsidRPr="007B53CA" w:rsidRDefault="007B53CA" w:rsidP="007B53CA"/>
    <w:p w14:paraId="2F4E36C5" w14:textId="0CE56DD0" w:rsidR="007B53CA" w:rsidRDefault="007B53CA" w:rsidP="008A5FA7">
      <w:pPr>
        <w:pStyle w:val="Heading1"/>
      </w:pPr>
      <w:r w:rsidRPr="007B53CA">
        <w:t>What candidates experience</w:t>
      </w:r>
    </w:p>
    <w:p w14:paraId="09F84CE1" w14:textId="77777777" w:rsidR="007B53CA" w:rsidRPr="007B53CA" w:rsidRDefault="007B53CA" w:rsidP="007B53CA"/>
    <w:p w14:paraId="6BEA9E1A" w14:textId="58B28A65" w:rsidR="007B53CA" w:rsidRPr="007B53CA" w:rsidRDefault="007B53CA" w:rsidP="007B53CA">
      <w:r w:rsidRPr="007B53CA">
        <w:t>Candidates do not need to create an account. They open the invite link, complete a lightweight initials check, and enter a guided interview practice session.</w:t>
      </w:r>
    </w:p>
    <w:p w14:paraId="459BD70E" w14:textId="5474351F" w:rsidR="007B53CA" w:rsidRPr="007B53CA" w:rsidRDefault="007B53CA" w:rsidP="007B53CA">
      <w:r w:rsidRPr="007B53CA">
        <w:t>In the session, candidates can answer by voice or text, receive coaching after each response, retry an answer if they want another pass, pause and resume from the same link, and finish with a session summary.</w:t>
      </w:r>
    </w:p>
    <w:p w14:paraId="06960F5A" w14:textId="77777777" w:rsidR="007B53CA" w:rsidRPr="007B53CA" w:rsidRDefault="007B53CA" w:rsidP="007B53CA">
      <w:r w:rsidRPr="007B53CA">
        <w:t>The candidate-facing coaching is intentionally written to help them improve answer content, structure, and delivery without reducing the experience to a score.</w:t>
      </w:r>
    </w:p>
    <w:p w14:paraId="45D7AC50" w14:textId="77777777" w:rsidR="007B53CA" w:rsidRPr="007B53CA" w:rsidRDefault="007B53CA" w:rsidP="007B53CA"/>
    <w:p w14:paraId="06FD9D16" w14:textId="637850E3" w:rsidR="007B53CA" w:rsidRDefault="007B53CA" w:rsidP="008A5FA7">
      <w:pPr>
        <w:pStyle w:val="Heading1"/>
      </w:pPr>
      <w:r w:rsidRPr="007B53CA">
        <w:t>Important boundaries and privacy rules</w:t>
      </w:r>
    </w:p>
    <w:p w14:paraId="0695DDE3" w14:textId="77777777" w:rsidR="007B53CA" w:rsidRPr="007B53CA" w:rsidRDefault="007B53CA" w:rsidP="007B53CA"/>
    <w:p w14:paraId="2C30BC82" w14:textId="19C3F38D" w:rsidR="007B53CA" w:rsidRPr="007B53CA" w:rsidRDefault="007B53CA" w:rsidP="007B53CA">
      <w:r w:rsidRPr="007B53CA">
        <w:t>To keep the experience useful and psychologically safe for candidates, the app draws a clear boundary between recruiter visibility and candidate coaching.</w:t>
      </w:r>
    </w:p>
    <w:p w14:paraId="33819A97" w14:textId="0D632EF5" w:rsidR="007B53CA" w:rsidRPr="007B53CA" w:rsidRDefault="007B53CA" w:rsidP="007B53CA">
      <w:r w:rsidRPr="007B53CA">
        <w:t>Recruiters can review candidate transcripts and session status, but they do not see the candidate's private coaching feedback, hidden calibration metadata, or score-style labels in the normal recruiter workflow.</w:t>
      </w:r>
    </w:p>
    <w:p w14:paraId="0E146402" w14:textId="77777777" w:rsidR="007B53CA" w:rsidRPr="007B53CA" w:rsidRDefault="007B53CA" w:rsidP="007B53CA">
      <w:r w:rsidRPr="007B53CA">
        <w:t>That means the recruiter's role stays focused on practical follow-up and screening preparation, while the candidate can use the coaching layer as a private practice space.</w:t>
      </w:r>
    </w:p>
    <w:p w14:paraId="3F4D4957" w14:textId="77777777" w:rsidR="007B53CA" w:rsidRPr="007B53CA" w:rsidRDefault="007B53CA" w:rsidP="007B53CA"/>
    <w:p w14:paraId="13035351" w14:textId="2C4A8FB7" w:rsidR="007B53CA" w:rsidRPr="007B53CA" w:rsidRDefault="007B53CA" w:rsidP="008A5FA7">
      <w:pPr>
        <w:pStyle w:val="Heading1"/>
      </w:pPr>
      <w:r w:rsidRPr="007B53CA">
        <w:t>How this fits into recruiter workflow</w:t>
      </w:r>
    </w:p>
    <w:p w14:paraId="01A0138F" w14:textId="77777777" w:rsidR="007B53CA" w:rsidRPr="007B53CA" w:rsidRDefault="007B53CA" w:rsidP="007B53CA"/>
    <w:p w14:paraId="2ABCFCA6" w14:textId="4F8C7C1F" w:rsidR="007B53CA" w:rsidRPr="007B53CA" w:rsidRDefault="007B53CA" w:rsidP="007B53CA">
      <w:r w:rsidRPr="007B53CA">
        <w:t>A simple operating pattern is:</w:t>
      </w:r>
    </w:p>
    <w:p w14:paraId="2F353F40" w14:textId="77777777" w:rsidR="007B53CA" w:rsidRPr="007B53CA" w:rsidRDefault="007B53CA" w:rsidP="007B53CA">
      <w:r w:rsidRPr="007B53CA">
        <w:t>1. Identify a candidate who has an upcoming screening or interview and would benefit from practice.</w:t>
      </w:r>
    </w:p>
    <w:p w14:paraId="28C85703" w14:textId="77777777" w:rsidR="007B53CA" w:rsidRPr="007B53CA" w:rsidRDefault="007B53CA" w:rsidP="007B53CA">
      <w:r w:rsidRPr="007B53CA">
        <w:t>2. Create the invite with the role context and a focused set of questions.</w:t>
      </w:r>
    </w:p>
    <w:p w14:paraId="28BEE2FC" w14:textId="77777777" w:rsidR="007B53CA" w:rsidRPr="007B53CA" w:rsidRDefault="007B53CA" w:rsidP="007B53CA">
      <w:r w:rsidRPr="007B53CA">
        <w:t>3. Send the practice link and ask the candidate to complete it before your next conversation.</w:t>
      </w:r>
    </w:p>
    <w:p w14:paraId="3E16AFAB" w14:textId="77777777" w:rsidR="007B53CA" w:rsidRPr="007B53CA" w:rsidRDefault="007B53CA" w:rsidP="007B53CA">
      <w:r w:rsidRPr="007B53CA">
        <w:t xml:space="preserve">4. Check the dashboard to confirm whether the candidate </w:t>
      </w:r>
      <w:proofErr w:type="gramStart"/>
      <w:r w:rsidRPr="007B53CA">
        <w:t>completed</w:t>
      </w:r>
      <w:proofErr w:type="gramEnd"/>
      <w:r w:rsidRPr="007B53CA">
        <w:t xml:space="preserve"> the session.</w:t>
      </w:r>
    </w:p>
    <w:p w14:paraId="075E0FF6" w14:textId="77777777" w:rsidR="007B53CA" w:rsidRPr="007B53CA" w:rsidRDefault="007B53CA" w:rsidP="007B53CA">
      <w:r w:rsidRPr="007B53CA">
        <w:t>5. Review the transcript before your call and use it to guide follow-up questions and coaching.</w:t>
      </w:r>
    </w:p>
    <w:p w14:paraId="3E9705DE" w14:textId="77777777" w:rsidR="007B53CA" w:rsidRPr="007B53CA" w:rsidRDefault="007B53CA" w:rsidP="007B53CA"/>
    <w:p w14:paraId="42C8E3A6" w14:textId="43783CD7" w:rsidR="007B53CA" w:rsidRPr="007B53CA" w:rsidRDefault="007B53CA" w:rsidP="008A5FA7">
      <w:pPr>
        <w:pStyle w:val="Heading1"/>
      </w:pPr>
      <w:r w:rsidRPr="007B53CA">
        <w:t>What success looks like</w:t>
      </w:r>
    </w:p>
    <w:p w14:paraId="2FD23484" w14:textId="77777777" w:rsidR="007B53CA" w:rsidRPr="007B53CA" w:rsidRDefault="007B53CA" w:rsidP="007B53CA"/>
    <w:p w14:paraId="56211101" w14:textId="5AA7FF27" w:rsidR="007B53CA" w:rsidRPr="007B53CA" w:rsidRDefault="007B53CA" w:rsidP="007B53CA">
      <w:r w:rsidRPr="007B53CA">
        <w:t xml:space="preserve">The app </w:t>
      </w:r>
      <w:proofErr w:type="gramStart"/>
      <w:r w:rsidRPr="007B53CA">
        <w:t>is working</w:t>
      </w:r>
      <w:proofErr w:type="gramEnd"/>
      <w:r w:rsidRPr="007B53CA">
        <w:t xml:space="preserve"> well if:</w:t>
      </w:r>
    </w:p>
    <w:p w14:paraId="4D963272" w14:textId="77777777" w:rsidR="007B53CA" w:rsidRPr="007B53CA" w:rsidRDefault="007B53CA" w:rsidP="007B53CA">
      <w:r w:rsidRPr="007B53CA">
        <w:t xml:space="preserve">- </w:t>
      </w:r>
      <w:proofErr w:type="gramStart"/>
      <w:r w:rsidRPr="007B53CA">
        <w:t>invite</w:t>
      </w:r>
      <w:proofErr w:type="gramEnd"/>
      <w:r w:rsidRPr="007B53CA">
        <w:t xml:space="preserve"> creation stays fast enough to fit into normal recruiter workflow</w:t>
      </w:r>
    </w:p>
    <w:p w14:paraId="161A2C83" w14:textId="77777777" w:rsidR="007B53CA" w:rsidRPr="007B53CA" w:rsidRDefault="007B53CA" w:rsidP="007B53CA">
      <w:r w:rsidRPr="007B53CA">
        <w:t>- candidates understand that the session is practice and are willing to complete it</w:t>
      </w:r>
    </w:p>
    <w:p w14:paraId="052A630D" w14:textId="77777777" w:rsidR="007B53CA" w:rsidRPr="007B53CA" w:rsidRDefault="007B53CA" w:rsidP="007B53CA">
      <w:r w:rsidRPr="007B53CA">
        <w:t>- candidates come into the real screening call more prepared and more confident</w:t>
      </w:r>
    </w:p>
    <w:p w14:paraId="4626ABCF" w14:textId="77777777" w:rsidR="007B53CA" w:rsidRPr="007B53CA" w:rsidRDefault="007B53CA" w:rsidP="007B53CA">
      <w:r w:rsidRPr="007B53CA">
        <w:t>- recruiters can quickly tell who practiced and use the transcript to focus the next conversation</w:t>
      </w:r>
    </w:p>
    <w:p w14:paraId="549A05FB" w14:textId="77777777" w:rsidR="007B53CA" w:rsidRPr="007B53CA" w:rsidRDefault="007B53CA" w:rsidP="007B53CA"/>
    <w:p w14:paraId="33E44999" w14:textId="76C2EA61" w:rsidR="007B53CA" w:rsidRPr="007B53CA" w:rsidRDefault="007B53CA" w:rsidP="008A5FA7">
      <w:pPr>
        <w:pStyle w:val="Heading1"/>
      </w:pPr>
      <w:r w:rsidRPr="007B53CA">
        <w:t>What is intentionally not in scope right now</w:t>
      </w:r>
    </w:p>
    <w:p w14:paraId="57E83D22" w14:textId="77777777" w:rsidR="007B53CA" w:rsidRPr="007B53CA" w:rsidRDefault="007B53CA" w:rsidP="007B53CA"/>
    <w:p w14:paraId="1C1BE7FA" w14:textId="72D10663" w:rsidR="007B53CA" w:rsidRPr="007B53CA" w:rsidRDefault="007B53CA" w:rsidP="007B53CA">
      <w:r w:rsidRPr="007B53CA">
        <w:lastRenderedPageBreak/>
        <w:t>The current recruiter app does not provide candidate ranking, overall readiness bands, hiring recommendations, or comparative scoring between candidates.</w:t>
      </w:r>
    </w:p>
    <w:p w14:paraId="759F3058" w14:textId="77777777" w:rsidR="007B53CA" w:rsidRPr="007B53CA" w:rsidRDefault="007B53CA" w:rsidP="007B53CA">
      <w:r w:rsidRPr="007B53CA">
        <w:t xml:space="preserve">It also does not manage candidate accounts or profiles. Candidate access is invite-link based </w:t>
      </w:r>
      <w:proofErr w:type="gramStart"/>
      <w:r w:rsidRPr="007B53CA">
        <w:t>for</w:t>
      </w:r>
      <w:proofErr w:type="gramEnd"/>
      <w:r w:rsidRPr="007B53CA">
        <w:t xml:space="preserve"> this recruiter-led workflow.</w:t>
      </w:r>
    </w:p>
    <w:p w14:paraId="770E8797" w14:textId="77777777" w:rsidR="007B53CA" w:rsidRPr="007B53CA" w:rsidRDefault="007B53CA" w:rsidP="007B53CA"/>
    <w:p w14:paraId="0374B427" w14:textId="2EA6891F" w:rsidR="007B53CA" w:rsidRPr="007B53CA" w:rsidRDefault="007B53CA" w:rsidP="008A5FA7">
      <w:pPr>
        <w:pStyle w:val="Heading1"/>
      </w:pPr>
      <w:r w:rsidRPr="007B53CA">
        <w:t>One-line summary</w:t>
      </w:r>
    </w:p>
    <w:p w14:paraId="2F2FFF3B" w14:textId="77777777" w:rsidR="007B53CA" w:rsidRPr="007B53CA" w:rsidRDefault="007B53CA" w:rsidP="007B53CA"/>
    <w:p w14:paraId="4A64877B" w14:textId="4AAE2342" w:rsidR="004A1C81" w:rsidRDefault="007B53CA">
      <w:r w:rsidRPr="007B53CA">
        <w:t>Interview Coach helps recruiters send interview practice quickly, gives candidates private coaching support, and gives recruiters enough completion and transcript visibility to run a better follow-up conversation without turning practice into an evaluation tool.</w:t>
      </w:r>
    </w:p>
    <w:sectPr w:rsidR="004A1C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charset w:val="00"/>
    <w:family w:val="swiss"/>
    <w:pitch w:val="variable"/>
    <w:sig w:usb0="E00002EF" w:usb1="4000205B" w:usb2="00000028"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3CA"/>
    <w:rsid w:val="001C7EAA"/>
    <w:rsid w:val="0025659A"/>
    <w:rsid w:val="00487452"/>
    <w:rsid w:val="004A1C81"/>
    <w:rsid w:val="00753F79"/>
    <w:rsid w:val="0079292C"/>
    <w:rsid w:val="007B53CA"/>
    <w:rsid w:val="008A5FA7"/>
    <w:rsid w:val="00BA2776"/>
    <w:rsid w:val="00C64B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03C55"/>
  <w15:chartTrackingRefBased/>
  <w15:docId w15:val="{E2CC53A7-0F0F-4C96-8A7E-0BB47F2A6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659A"/>
  </w:style>
  <w:style w:type="paragraph" w:styleId="Heading1">
    <w:name w:val="heading 1"/>
    <w:basedOn w:val="Normal"/>
    <w:next w:val="Normal"/>
    <w:link w:val="Heading1Char"/>
    <w:autoRedefine/>
    <w:uiPriority w:val="9"/>
    <w:qFormat/>
    <w:rsid w:val="008A5FA7"/>
    <w:pPr>
      <w:keepNext/>
      <w:keepLines/>
      <w:spacing w:before="400" w:after="40" w:line="240" w:lineRule="auto"/>
      <w:outlineLvl w:val="0"/>
    </w:pPr>
    <w:rPr>
      <w:rFonts w:asciiTheme="majorHAnsi" w:eastAsiaTheme="majorEastAsia" w:hAnsiTheme="majorHAnsi" w:cstheme="majorBidi"/>
      <w:b/>
      <w:bCs/>
      <w:sz w:val="36"/>
      <w:szCs w:val="36"/>
    </w:rPr>
  </w:style>
  <w:style w:type="paragraph" w:styleId="Heading2">
    <w:name w:val="heading 2"/>
    <w:basedOn w:val="Normal"/>
    <w:next w:val="Normal"/>
    <w:link w:val="Heading2Char"/>
    <w:autoRedefine/>
    <w:uiPriority w:val="9"/>
    <w:unhideWhenUsed/>
    <w:qFormat/>
    <w:rsid w:val="008A5FA7"/>
    <w:pPr>
      <w:keepNext/>
      <w:keepLines/>
      <w:spacing w:before="40" w:after="0" w:line="276" w:lineRule="auto"/>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unhideWhenUsed/>
    <w:qFormat/>
    <w:rsid w:val="0025659A"/>
    <w:pPr>
      <w:keepNext/>
      <w:keepLines/>
      <w:spacing w:before="160" w:after="80"/>
      <w:outlineLvl w:val="2"/>
    </w:pPr>
    <w:rPr>
      <w:rFonts w:eastAsiaTheme="majorEastAsia" w:cstheme="majorBidi"/>
      <w:color w:val="31479E" w:themeColor="accent1" w:themeShade="BF"/>
      <w:sz w:val="28"/>
      <w:szCs w:val="28"/>
    </w:rPr>
  </w:style>
  <w:style w:type="paragraph" w:styleId="Heading4">
    <w:name w:val="heading 4"/>
    <w:basedOn w:val="Normal"/>
    <w:next w:val="Normal"/>
    <w:link w:val="Heading4Char"/>
    <w:uiPriority w:val="9"/>
    <w:unhideWhenUsed/>
    <w:qFormat/>
    <w:rsid w:val="0025659A"/>
    <w:pPr>
      <w:keepNext/>
      <w:keepLines/>
      <w:spacing w:before="80" w:after="40"/>
      <w:outlineLvl w:val="3"/>
    </w:pPr>
    <w:rPr>
      <w:rFonts w:eastAsiaTheme="majorEastAsia" w:cstheme="majorBidi"/>
      <w:i/>
      <w:iCs/>
      <w:color w:val="31479E" w:themeColor="accent1" w:themeShade="BF"/>
    </w:rPr>
  </w:style>
  <w:style w:type="paragraph" w:styleId="Heading5">
    <w:name w:val="heading 5"/>
    <w:basedOn w:val="Normal"/>
    <w:next w:val="Normal"/>
    <w:link w:val="Heading5Char"/>
    <w:uiPriority w:val="9"/>
    <w:semiHidden/>
    <w:unhideWhenUsed/>
    <w:qFormat/>
    <w:rsid w:val="0025659A"/>
    <w:pPr>
      <w:keepNext/>
      <w:keepLines/>
      <w:spacing w:before="80" w:after="40"/>
      <w:outlineLvl w:val="4"/>
    </w:pPr>
    <w:rPr>
      <w:rFonts w:eastAsiaTheme="majorEastAsia" w:cstheme="majorBidi"/>
      <w:color w:val="31479E" w:themeColor="accent1" w:themeShade="BF"/>
    </w:rPr>
  </w:style>
  <w:style w:type="paragraph" w:styleId="Heading6">
    <w:name w:val="heading 6"/>
    <w:basedOn w:val="Normal"/>
    <w:next w:val="Normal"/>
    <w:link w:val="Heading6Char"/>
    <w:uiPriority w:val="9"/>
    <w:semiHidden/>
    <w:unhideWhenUsed/>
    <w:qFormat/>
    <w:rsid w:val="002565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65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65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65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5FA7"/>
    <w:rPr>
      <w:rFonts w:asciiTheme="majorHAnsi" w:eastAsiaTheme="majorEastAsia" w:hAnsiTheme="majorHAnsi" w:cstheme="majorBidi"/>
      <w:b/>
      <w:bCs/>
      <w:sz w:val="36"/>
      <w:szCs w:val="36"/>
    </w:rPr>
  </w:style>
  <w:style w:type="character" w:customStyle="1" w:styleId="Heading2Char">
    <w:name w:val="Heading 2 Char"/>
    <w:basedOn w:val="DefaultParagraphFont"/>
    <w:link w:val="Heading2"/>
    <w:uiPriority w:val="9"/>
    <w:rsid w:val="008A5FA7"/>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rsid w:val="0025659A"/>
    <w:rPr>
      <w:rFonts w:eastAsiaTheme="majorEastAsia" w:cstheme="majorBidi"/>
      <w:color w:val="31479E" w:themeColor="accent1" w:themeShade="BF"/>
      <w:sz w:val="28"/>
      <w:szCs w:val="28"/>
    </w:rPr>
  </w:style>
  <w:style w:type="character" w:customStyle="1" w:styleId="Heading4Char">
    <w:name w:val="Heading 4 Char"/>
    <w:basedOn w:val="DefaultParagraphFont"/>
    <w:link w:val="Heading4"/>
    <w:uiPriority w:val="9"/>
    <w:rsid w:val="0025659A"/>
    <w:rPr>
      <w:rFonts w:eastAsiaTheme="majorEastAsia" w:cstheme="majorBidi"/>
      <w:i/>
      <w:iCs/>
      <w:color w:val="31479E" w:themeColor="accent1" w:themeShade="BF"/>
    </w:rPr>
  </w:style>
  <w:style w:type="character" w:customStyle="1" w:styleId="Heading5Char">
    <w:name w:val="Heading 5 Char"/>
    <w:basedOn w:val="DefaultParagraphFont"/>
    <w:link w:val="Heading5"/>
    <w:uiPriority w:val="9"/>
    <w:semiHidden/>
    <w:rsid w:val="0025659A"/>
    <w:rPr>
      <w:rFonts w:eastAsiaTheme="majorEastAsia" w:cstheme="majorBidi"/>
      <w:color w:val="31479E" w:themeColor="accent1" w:themeShade="BF"/>
    </w:rPr>
  </w:style>
  <w:style w:type="character" w:customStyle="1" w:styleId="Heading6Char">
    <w:name w:val="Heading 6 Char"/>
    <w:basedOn w:val="DefaultParagraphFont"/>
    <w:link w:val="Heading6"/>
    <w:uiPriority w:val="9"/>
    <w:semiHidden/>
    <w:rsid w:val="002565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65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65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659A"/>
    <w:rPr>
      <w:rFonts w:eastAsiaTheme="majorEastAsia" w:cstheme="majorBidi"/>
      <w:color w:val="272727" w:themeColor="text1" w:themeTint="D8"/>
    </w:rPr>
  </w:style>
  <w:style w:type="paragraph" w:styleId="Title">
    <w:name w:val="Title"/>
    <w:basedOn w:val="Normal"/>
    <w:next w:val="Normal"/>
    <w:link w:val="TitleChar"/>
    <w:uiPriority w:val="10"/>
    <w:qFormat/>
    <w:rsid w:val="002565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65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65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659A"/>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25659A"/>
    <w:pPr>
      <w:ind w:left="720"/>
      <w:contextualSpacing/>
    </w:pPr>
  </w:style>
  <w:style w:type="paragraph" w:styleId="Quote">
    <w:name w:val="Quote"/>
    <w:basedOn w:val="Normal"/>
    <w:next w:val="Normal"/>
    <w:link w:val="QuoteChar"/>
    <w:uiPriority w:val="29"/>
    <w:qFormat/>
    <w:rsid w:val="0025659A"/>
    <w:pPr>
      <w:spacing w:before="160"/>
      <w:jc w:val="center"/>
    </w:pPr>
    <w:rPr>
      <w:i/>
      <w:iCs/>
      <w:color w:val="404040" w:themeColor="text1" w:themeTint="BF"/>
    </w:rPr>
  </w:style>
  <w:style w:type="character" w:customStyle="1" w:styleId="QuoteChar">
    <w:name w:val="Quote Char"/>
    <w:basedOn w:val="DefaultParagraphFont"/>
    <w:link w:val="Quote"/>
    <w:uiPriority w:val="29"/>
    <w:rsid w:val="0025659A"/>
    <w:rPr>
      <w:i/>
      <w:iCs/>
      <w:color w:val="404040" w:themeColor="text1" w:themeTint="BF"/>
    </w:rPr>
  </w:style>
  <w:style w:type="paragraph" w:styleId="IntenseQuote">
    <w:name w:val="Intense Quote"/>
    <w:basedOn w:val="Normal"/>
    <w:next w:val="Normal"/>
    <w:link w:val="IntenseQuoteChar"/>
    <w:uiPriority w:val="30"/>
    <w:qFormat/>
    <w:rsid w:val="0025659A"/>
    <w:pPr>
      <w:pBdr>
        <w:top w:val="single" w:sz="4" w:space="10" w:color="31479E" w:themeColor="accent1" w:themeShade="BF"/>
        <w:bottom w:val="single" w:sz="4" w:space="10" w:color="31479E" w:themeColor="accent1" w:themeShade="BF"/>
      </w:pBdr>
      <w:spacing w:before="360" w:after="360"/>
      <w:ind w:left="864" w:right="864"/>
      <w:jc w:val="center"/>
    </w:pPr>
    <w:rPr>
      <w:i/>
      <w:iCs/>
      <w:color w:val="31479E" w:themeColor="accent1" w:themeShade="BF"/>
    </w:rPr>
  </w:style>
  <w:style w:type="character" w:customStyle="1" w:styleId="IntenseQuoteChar">
    <w:name w:val="Intense Quote Char"/>
    <w:basedOn w:val="DefaultParagraphFont"/>
    <w:link w:val="IntenseQuote"/>
    <w:uiPriority w:val="30"/>
    <w:rsid w:val="0025659A"/>
    <w:rPr>
      <w:i/>
      <w:iCs/>
      <w:color w:val="31479E" w:themeColor="accent1" w:themeShade="BF"/>
    </w:rPr>
  </w:style>
  <w:style w:type="character" w:styleId="IntenseEmphasis">
    <w:name w:val="Intense Emphasis"/>
    <w:basedOn w:val="DefaultParagraphFont"/>
    <w:uiPriority w:val="21"/>
    <w:qFormat/>
    <w:rsid w:val="0025659A"/>
    <w:rPr>
      <w:i/>
      <w:iCs/>
      <w:color w:val="31479E" w:themeColor="accent1" w:themeShade="BF"/>
    </w:rPr>
  </w:style>
  <w:style w:type="character" w:styleId="IntenseReference">
    <w:name w:val="Intense Reference"/>
    <w:basedOn w:val="DefaultParagraphFont"/>
    <w:uiPriority w:val="32"/>
    <w:qFormat/>
    <w:rsid w:val="0025659A"/>
    <w:rPr>
      <w:b/>
      <w:bCs/>
      <w:smallCaps/>
      <w:color w:val="31479E"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Slipstream">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6C7AA"/>
      </a:hlink>
      <a:folHlink>
        <a:srgbClr val="59A8D1"/>
      </a:folHlink>
    </a:clrScheme>
    <a:fontScheme name="Open Sans">
      <a:majorFont>
        <a:latin typeface="Open Sans"/>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5</Pages>
  <Words>742</Words>
  <Characters>4232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 Chen</dc:creator>
  <cp:keywords/>
  <dc:description/>
  <cp:lastModifiedBy>Fu Chen</cp:lastModifiedBy>
  <cp:revision>1</cp:revision>
  <dcterms:created xsi:type="dcterms:W3CDTF">2026-04-02T22:24:00Z</dcterms:created>
  <dcterms:modified xsi:type="dcterms:W3CDTF">2026-04-02T22:40:00Z</dcterms:modified>
</cp:coreProperties>
</file>