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sz w:val="32"/>
        </w:rPr>
        <w:t>【姓名】</w:t>
      </w:r>
    </w:p>
    <w:p>
      <w:pPr>
        <w:spacing w:after="2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求职意向：AI 教研 / AI 应用（Agent） / 大模型数据与评测　｜　期望城市：北京 / 上海 / 杭州 / 深圳　｜　随时到岗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电话：【填写】　｜　邮箱：【填写】　｜　作品集：【Coze 公开版链接】 · 【GitHub 链接】</w:t>
      </w:r>
    </w:p>
    <w:p>
      <w:pPr>
        <w:pStyle w:val="Heading1"/>
      </w:pPr>
      <w:r>
        <w:t>教育背景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【学校名称】　汉语言文学（本科）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595959"/>
          <w:sz w:val="21"/>
        </w:rPr>
        <w:t>【20XX.09–20XX.06】　｜　应届生身份（未缴社保），可参加校招补录与春招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主修课程：中国古代文学史、古代汉语、中国古典文献学、文学理论、中国现当代文学</w:t>
      </w:r>
    </w:p>
    <w:p>
      <w:pPr>
        <w:pStyle w:val="Heading1"/>
      </w:pPr>
      <w:r>
        <w:t>项目经历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古代文学考研 AI 助手（独立开发）　｜　Dify Agent + 工作流编排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95959"/>
          <w:sz w:val="21"/>
        </w:rPr>
        <w:t>【2025.09–至今】　｜　作品集：Coze 公开版（可访问）· GitHub（DSL 与评测集）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场景与问题：</w:t>
      </w:r>
      <w:r>
        <w:rPr>
          <w:rFonts w:ascii="微软雅黑" w:hAnsi="微软雅黑" w:eastAsia="微软雅黑"/>
          <w:sz w:val="21"/>
        </w:rPr>
        <w:t>古文考研备考中「出题 → 判卷 → 讲评」全流程依赖人工，评分标准模糊、反馈周期长；通用大模型在古文场景易编造出处、混淆朝代，学生无法判断答案是否可信。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方案与实现：</w:t>
      </w:r>
      <w:r>
        <w:rPr>
          <w:rFonts w:ascii="微软雅黑" w:hAnsi="微软雅黑" w:eastAsia="微软雅黑"/>
          <w:sz w:val="21"/>
        </w:rPr>
        <w:t>本地 Docker Compose 部署 Dify，搭建「知识库检索 → LLM 出题 → 结构化输出」工作流并发布为工具供 Agent 调用；Agent 侧设计量化评分 Rubric（采分点拆分：名词解释 3+2+3+2、简答 2+4+2+2、论述 4+8+4+4，满分 10/10/20），配置固定「题干 / 参考答案 / 答题要点」三段输出模板、few-shot 判卷示例，并设置反幻觉约束（不自行编题、超范围礼貌拒答、引文存疑标注「原文待核对」）。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问题定位与迭代：</w:t>
      </w:r>
      <w:r>
        <w:rPr>
          <w:rFonts w:ascii="微软雅黑" w:hAnsi="微软雅黑" w:eastAsia="微软雅黑"/>
          <w:sz w:val="21"/>
        </w:rPr>
        <w:t>以 8 个朝代抽样实测，发现出题朝代命中率仅 50%、单题最多触发 12 次工具调用；据此定位工作流未按朝代过滤的问题，在 Agent 侧设计并发采样（4 路）+ 朝代校验 + 拒答兜底策略，将「输出错误朝代题目」收敛为如实拒答（编题数 0），并把工作流入参过滤列为下一版改造项。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质量与成本量化：</w:t>
      </w:r>
      <w:r>
        <w:rPr>
          <w:rFonts w:ascii="微软雅黑" w:hAnsi="微软雅黑" w:eastAsia="微软雅黑"/>
          <w:sz w:val="21"/>
        </w:rPr>
        <w:t>实测单轮调用耗时 13–60 秒、prompt 约 1.5 万 tokens，据此提出上下文精简与工作流改造方案；建立三段结构输出的稳定性校验机制，保证题型归一化（名词解释 10 分 / 简答 10 分 / 论述 20 分）与题干不含答案泄露。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结果：</w:t>
      </w:r>
      <w:r>
        <w:rPr>
          <w:rFonts w:ascii="微软雅黑" w:hAnsi="微软雅黑" w:eastAsia="微软雅黑"/>
          <w:sz w:val="21"/>
        </w:rPr>
        <w:t>实现「出题 → 判卷 → 讲评」全流程自动闭环，并在 Coze 发布公开版；沉淀出可复用的「场景拆解 → 规则约束 → 实测验证 → 兜底迭代」的 AI 应用落地方法。</w:t>
      </w:r>
    </w:p>
    <w:p>
      <w:pPr>
        <w:pStyle w:val="Heading1"/>
      </w:pPr>
      <w:r>
        <w:t>实习经历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新东方教育科技集团　｜　助教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1"/>
        </w:rPr>
        <w:t>2025.06–2025.08</w:t>
      </w:r>
    </w:p>
    <w:p>
      <w:pPr>
        <w:pStyle w:val="ListBullet"/>
        <w:spacing w:after="60"/>
      </w:pPr>
      <w:r>
        <w:rPr>
          <w:rFonts w:ascii="微软雅黑" w:hAnsi="微软雅黑"/>
        </w:rPr>
        <w:t>负责 1 个班级 20+ 名学生的班级运营与作业批改，100% 完成学习情况跟踪，建立标准化的学习数据记录与反馈流程；</w:t>
      </w:r>
    </w:p>
    <w:p>
      <w:pPr>
        <w:pStyle w:val="ListBullet"/>
        <w:spacing w:after="60"/>
      </w:pPr>
      <w:r>
        <w:rPr>
          <w:rFonts w:ascii="微软雅黑" w:hAnsi="微软雅黑"/>
        </w:rPr>
        <w:t>与主讲教师同步课堂学情、定位共性问题并配合调整辅导节奏，沉淀出可复用的学情反馈机制；在统一标准下完成大量重复性判分工作，形成对「评分尺度一致性」的实践认知。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杭州会思培训学校有限公司　｜　助教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1"/>
        </w:rPr>
        <w:t>2025.02–2025.03</w:t>
      </w:r>
    </w:p>
    <w:p>
      <w:pPr>
        <w:pStyle w:val="ListBullet"/>
        <w:spacing w:after="60"/>
      </w:pPr>
      <w:r>
        <w:rPr>
          <w:rFonts w:ascii="微软雅黑" w:hAnsi="微软雅黑"/>
        </w:rPr>
        <w:t>收集、分类与整理 50+ 份教学素材，搭建结构化教学素材库，形成「检索 → 归类 → 复用」的内容管理流程；</w:t>
      </w:r>
    </w:p>
    <w:p>
      <w:pPr>
        <w:pStyle w:val="ListBullet"/>
        <w:spacing w:after="60"/>
      </w:pPr>
      <w:r>
        <w:rPr>
          <w:rFonts w:ascii="微软雅黑" w:hAnsi="微软雅黑"/>
        </w:rPr>
        <w:t>参与 3 个班级 40+ 名学生的学情反馈与作业批改，按统一口径输出标准化反馈记录，保证大规模重复作业下的判分一致性。</w:t>
      </w:r>
    </w:p>
    <w:p>
      <w:pPr>
        <w:spacing w:after="20"/>
      </w:pPr>
      <w:r>
        <w:rPr>
          <w:rFonts w:ascii="微软雅黑" w:hAnsi="微软雅黑" w:eastAsia="微软雅黑"/>
          <w:b/>
          <w:sz w:val="21"/>
        </w:rPr>
        <w:t>杭州帆米励托育有限公司　｜　教师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95959"/>
          <w:sz w:val="21"/>
        </w:rPr>
        <w:t>2024.06–2024.08</w:t>
      </w:r>
    </w:p>
    <w:p>
      <w:pPr>
        <w:pStyle w:val="ListBullet"/>
        <w:spacing w:after="60"/>
      </w:pPr>
      <w:r>
        <w:rPr>
          <w:rFonts w:ascii="微软雅黑" w:hAnsi="微软雅黑"/>
        </w:rPr>
        <w:t>对接学员与家长群体，负责日常答疑、进度跟进与突发问题处理，沟通响应获家长广泛好评；</w:t>
      </w:r>
    </w:p>
    <w:p>
      <w:pPr>
        <w:pStyle w:val="ListBullet"/>
        <w:spacing w:after="60"/>
      </w:pPr>
      <w:r>
        <w:rPr>
          <w:rFonts w:ascii="微软雅黑" w:hAnsi="微软雅黑"/>
        </w:rPr>
        <w:t>独立完成 20+ 节教学视频的拍摄与剪辑，累计产出 100+ 分钟结构化教学内容，将教学知识转化为可复用的标准化内容产品。</w:t>
      </w:r>
    </w:p>
    <w:p>
      <w:pPr>
        <w:pStyle w:val="Heading1"/>
      </w:pPr>
      <w:r>
        <w:t>技能与工具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AI 应用：</w:t>
      </w:r>
      <w:r>
        <w:rPr>
          <w:rFonts w:ascii="微软雅黑" w:hAnsi="微软雅黑" w:eastAsia="微软雅黑"/>
          <w:sz w:val="21"/>
        </w:rPr>
        <w:t>Dify（Agent / 工作流编排 / 工具调用 / 知识库配置）、Coze、Docker Compose 本地部署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Prompt 工程：</w:t>
      </w:r>
      <w:r>
        <w:rPr>
          <w:rFonts w:ascii="微软雅黑" w:hAnsi="微软雅黑" w:eastAsia="微软雅黑"/>
          <w:sz w:val="21"/>
        </w:rPr>
        <w:t>结构化输出模板设计、量化 Rubric 与采分点拆分、few-shot 示例、反幻觉与拒答约束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内容与教研：</w:t>
      </w:r>
      <w:r>
        <w:rPr>
          <w:rFonts w:ascii="微软雅黑" w:hAnsi="微软雅黑" w:eastAsia="微软雅黑"/>
          <w:sz w:val="21"/>
        </w:rPr>
        <w:t>知识体系结构化、题库与素材库搭建、评分标准与 SOP 设计、古典文献检索与考据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专业基础：</w:t>
      </w:r>
      <w:r>
        <w:rPr>
          <w:rFonts w:ascii="微软雅黑" w:hAnsi="微软雅黑" w:eastAsia="微软雅黑"/>
          <w:sz w:val="21"/>
        </w:rPr>
        <w:t>中国古代文学史、古代汉语、中国古典文献学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sz w:val="21"/>
        </w:rPr>
        <w:t>语言：</w:t>
      </w:r>
      <w:r>
        <w:rPr>
          <w:rFonts w:ascii="微软雅黑" w:hAnsi="微软雅黑" w:eastAsia="微软雅黑"/>
          <w:sz w:val="21"/>
        </w:rPr>
        <w:t>英语【CET-4 / CET-6 按实际填写】，可阅读英文技术文档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