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美容行业专属管理软件产品需求文档（PRD）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文档说明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美容/SPA/皮肤管理/轻医美/产后修复行业专属管理软件产品需求说明书，用于明确产品差异化特殊功能、业务规则、用户场景、交互逻辑，为产品设计、开发、测试、项目落地、招标交付提供唯一标准依据，区别于通用收银、进销存、门店管理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适用于单店、连锁美业门店、轻医美机构、产后修复中心，覆盖门店运营、客情管理、疗程服务、技师薪酬、库存耗材、总部管控、私域营销全业务链路。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目标用户角色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门店老板、店长、财务、前台预约员、美容师/技师、总部运营管理员、加盟商、顾客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产品整体定位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本产品为</w:t>
      </w:r>
      <w:r>
        <w:rPr>
          <w:rFonts w:eastAsia="等线" w:ascii="Arial" w:cs="Arial" w:hAnsi="Arial"/>
          <w:b w:val="true"/>
          <w:sz w:val="22"/>
        </w:rPr>
        <w:t>美业垂直场景一体化管理系统</w:t>
      </w:r>
      <w:r>
        <w:rPr>
          <w:rFonts w:eastAsia="等线" w:ascii="Arial" w:cs="Arial" w:hAnsi="Arial"/>
          <w:sz w:val="22"/>
        </w:rPr>
        <w:t>，核心解决通用收银系统无法满足的美业核心痛点：疗程分次服务、复杂技师提成、多资源预约排程、医美合规存档、项目耗材联动、连锁分润管控、顾客复购留存运营，主打「服务流程闭环+精细化营收管控+合规化运营+私域裂变」四大核心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核心功能需求（差异化特殊功能）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顾客档案与疗程服务模块（美业核心刚需）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3.1.1 全维度私密档案管理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：搭建区别于普通会员档案的美业专属顾客档案体系，覆盖皮肤、身体、健康、消费全维度数据，支持私密加密存储。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支持自定义肤质、身体数据台账：敏感肌、干油皮、肌肤问题、产后身体数据（腹直肌、盆底肌、骨盆状态）、过敏史、忌口、身体禁忌等专属字段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对接AI肤质检测硬件，自动同步水分、油脂、色斑、毛孔、敏感等级等检测数据，自动生成标准化护理方案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术前术后、护理前后影像加密归档，自带防盗图水印，支持按疗程、按时间分类存储，支持前后对比查看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顾客360°标签体系：自动标记消费层级、偏好技师、项目喜好、体质特征、风险禁忌等自定义标签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：顾客隐私档案仅授权管理员、专属技师可查看，支持操作日志留痕，禁止私自导出、删除。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3.1.2 全闭环疗程次卡管理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：实现美业次卡、疗程卡、套餐卡全生命周期管理，解决分次耗卡、共享使用、过期预警、疗程追溯痛点。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支持多种卡项模式：单人次卡、多人共享卡、子母卡、亲友共用卡、限时畅做卡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服务完成自动耗卡，实时更新剩余次数、剩余时长，支持手动补扣/退扣，全程记录操作原因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疗程节点化管理：多频次疗程可逐次记录服务内容、身体/肤质改善数据，生成阶段性护理日志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卡项过期预警、冻结、延期审批流程，支持自定义延期权限、延期次数限制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连锁门店支持一卡通用，A店办卡B店耗卡，全域同步卡项数据、疗程记录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3.1.3 顾客分层与流失预警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自动将顾客分为新客、体验客、活跃客、休眠客、流失客、沉睡客六阶分层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触发预警规则：自定义N个月未到店、消费金额大幅下滑、疗程耗卡停滞，自动弹窗提醒店员跟进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员工离职自动批量移交客户，完整迁移服务记录、疗程进度、跟进日志、未消耗卡项，杜绝客资流失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预约与门店资源调度模块（美业SPA专属）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四维资源锁定排程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：区别于普通时段预约，实现美业四大核心资源联动锁定，杜绝预约冲突。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：同时锁定美容师、护理房间、仪器设备、床位四大资源，自动防冲突；支持点钟、轮钟、加钟、跨时段预约、多人组团预约。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精细化预约规则配置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项目绑定固定服务时长，服务结束后自动预留消毒缓冲时间，避免门店接待拥挤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支持设置每日临时紧急预约名额、会员优先预约权益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顾客小程序自主选技师、选房间、选时间段，系统自动触发预约成功、到店前2小时、到店当日三重提醒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员工提成与薪酬核算模块（核心差异化）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3.3.1 多维度复合提成引擎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：适配美业复杂提成规则，支持多规则自由组合、自动核算，替代手工对账。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支持全品类业绩提成：服务手工费、产品零售、会员充值、升单附加项目、老客转介绍、拓客奖励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支持阶梯累进提成：月度业绩越高，提成档位越高，自定义多档阶梯规则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支持差异化项目提成：高利润项目、重点推广项目可单独设置提点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支持团队分红、门店业绩分红、店长绩效奖励配置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员工端实时查看个人业绩、提成明细、预发工资，月末支持一键导出薪酬对账报表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3.3.2 员工风控管理</w:t>
      </w:r>
      <w:bookmarkEnd w:id="1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固定门店WiFi+二维码双重打卡，杜绝代打卡、异地虚打卡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低价开单、免费赠送、大额折扣、免单操作需管理层线上审批，全程留痕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异常成交行为预警，防范员工私单、飞单、私下收款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3.4 耗材库存与项目成本管控模块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3.4.1 项目耗材自动联动扣减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：解决美业服务项目与耗材消耗脱节、成本核算不准的痛点。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：每个护理项目提前绑定对应院装耗材、一次性用品、零售产品；顾客服务耗卡完成后，系统自动扣减对应库存，生成耗材耗用台账，无需手动出库登记。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3.4.2 精细化库存管控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区分院装耗材、客装零售产品双台账管理，库存数据独立统计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产品效期预警，临期、滞销产品自动提醒，支持一键生成清仓活动方案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支持仪器折旧、一次性耗材、消毒用品成本分摊，精准核算单个项目毛利率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3.5 连锁总部管控与财务分润模块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3.5.1 多级自动分润体系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功能细则</w:t>
      </w:r>
      <w:r>
        <w:rPr>
          <w:rFonts w:eastAsia="等线" w:ascii="Arial" w:cs="Arial" w:hAnsi="Arial"/>
          <w:sz w:val="22"/>
        </w:rPr>
        <w:t>：支持总部、直营店、加盟店、投资人、店长、技师多方自动分账、分润；对接正规支付机构，规避二清合规风险，自动生成各方对账凭证、分润报表。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3.5.2 总部强管控能力</w:t>
      </w:r>
      <w:bookmarkEnd w:id="2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总部统一管控全部门店卡项、价格体系、折扣底线，单店无权限私自改价、乱调价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统一上架营销活动、统一耗材采购、统一会员权益规则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总部实时查看各门店流水、耗卡率、客单价、复购率、员工业绩排行数据看板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3.5.3 财务隔离与汇总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单店独立核算盈亏，总部一键汇总集团整体营收、储值负债、未核销卡项金额，精准把控门店资金风险。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3.6 私域营销与美业专属裂变模块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3.6.1 疗程锁客营销工具</w:t>
      </w:r>
      <w:bookmarkEnd w:id="2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支持疗程续充抵扣、老带新赠护理、闺蜜共享卡、季度/年度畅做卡、次卡转赠拆分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支持会员积分兑换项目、耗材、优惠券，联动消费、回访、评价行为获取积分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3.6.2 服务评价闭环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顾客服务完成后自动触发评价提醒，好评自动发放权益，差评实时推送老板/店长后台，支持线上回访、问题记录，评价数据直接关联技师绩效考核。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3.6.3 全平台团购统一核销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支持美团、大众点评、抖音、小红书等第三方平台团购券统一扫码核销，自动归属拓客员工业绩，统计各平台获客成本、转化率、成交率。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3.6.4 AI辅助运营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系统自动生成美业科普文案、节日活动海报文案、休眠客户唤醒话术，支持批量一键推送客户，降低门店运营成本。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3.7 垂直行业专项功能（医美/产后修复）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3.7.1 轻医美合规专项</w:t>
      </w:r>
      <w:bookmarkEnd w:id="2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标准化医美电子病历：记录顾客主诉、过敏史、手术史、术前检查、诊疗方案、用药记录、医嘱，全程合规存档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医疗器械、药品、麻醉耗材专项进销存台账，设备维保到期预警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手术排台、手术室资源管控，术后7/15/30天自动随访提醒，生成随访报告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医美电子知情同意书、电子签名留存，满足卫健委监管要求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3.7.2 产后修复专项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支持产后分阶段管理（42天、3个月、6个月、1年），精准记录腹直肌分离度数、盆底肌评分、骨盆倾斜度、漏尿等核心数据，逐次记录修复效果，生成专属康复报告。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3.8 系统安全与无纸化功能</w:t>
      </w:r>
      <w:bookmarkEnd w:id="3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数据分级加密：顾客隐私、医美病历独立加密存储，所有修改、删除、导出操作全程日志留痕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登录权限管控：支持IP绑定、外网访问限制，防止客资泄露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全流程无纸化：电子账单、疗程确认单、消费小票、知情同意书，支持客户电子签名，微信自动推送留存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 非功能性需求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4.1 性能需求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支持连锁多门店高并发操作，核销、耗卡、提成核算实时生效，数据查询无延迟；支持海量顾客档案、疗程数据长期存储不卡顿。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4.2 安全需求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隐私数据加密存储，操作全程留痕，权限分级管控，杜绝数据泄露、篡改、丢失；资金分账合规，规避二清风险。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4.3 兼容性需求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支持电脑端、手机端、小程序端多端同步，数据实时互通；适配AI肤质检测仪、扫码设备、打印设备等硬件对接。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 产品差异化亮点（对标通用收银/进销存系统）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通用收银/进销存系统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</w:t>
            </w:r>
            <w:r>
              <w:rPr>
                <w:rFonts w:eastAsia="等线" w:ascii="Arial" w:cs="Arial" w:hAnsi="Arial"/>
                <w:sz w:val="22"/>
              </w:rPr>
              <w:t>业专属软件（本产品）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以商品销售、资金记账为核心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以服务疗程、复购锁客、技师服务为核心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提成体系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单一销售额比例提成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多规则复合阶梯提成、分红、拓客奖励全覆盖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单纯商品出入库记录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项目绑定耗材自动扣减、院装/客装双台账、成本精准核算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简单时段预约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技师+房间+仪器+床位四维锁定，带消毒缓冲、</w:t>
            </w:r>
            <w:r>
              <w:rPr>
                <w:rFonts w:eastAsia="等线" w:ascii="Arial" w:cs="Arial" w:hAnsi="Arial"/>
                <w:sz w:val="22"/>
              </w:rPr>
              <w:t>多级提醒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无行业专属</w:t>
            </w:r>
            <w:r>
              <w:rPr>
                <w:rFonts w:eastAsia="等线" w:ascii="Arial" w:cs="Arial" w:hAnsi="Arial"/>
                <w:sz w:val="22"/>
              </w:rPr>
              <w:t>合规功能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医美电子病历、卫健委台账、资金分</w:t>
            </w:r>
            <w:r>
              <w:rPr>
                <w:rFonts w:eastAsia="等线" w:ascii="Arial" w:cs="Arial" w:hAnsi="Arial"/>
                <w:sz w:val="22"/>
              </w:rPr>
              <w:t>账合规、隐私加密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客情运营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仅基础会员记录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六阶客群分层、流失预警、疗程闭环、</w:t>
            </w:r>
            <w:r>
              <w:rPr>
                <w:rFonts w:eastAsia="等线" w:ascii="Arial" w:cs="Arial" w:hAnsi="Arial"/>
                <w:sz w:val="22"/>
              </w:rPr>
              <w:t>私域裂变全链路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 交付输出物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完整功能需求说明书；2. 功能原型参考清单；3. 权限配置说明；4. 报表台账清单；5. 行业合规资料包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1640">
    <w:lvl>
      <w:numFmt w:val="bullet"/>
      <w:suff w:val="tab"/>
      <w:lvlText w:val="•"/>
      <w:rPr>
        <w:color w:val="3370ff"/>
      </w:rPr>
    </w:lvl>
  </w:abstractNum>
  <w:abstractNum w:abstractNumId="3121641">
    <w:lvl>
      <w:numFmt w:val="bullet"/>
      <w:suff w:val="tab"/>
      <w:lvlText w:val="•"/>
      <w:rPr>
        <w:color w:val="3370ff"/>
      </w:rPr>
    </w:lvl>
  </w:abstractNum>
  <w:abstractNum w:abstractNumId="3121642">
    <w:lvl>
      <w:numFmt w:val="bullet"/>
      <w:suff w:val="tab"/>
      <w:lvlText w:val="•"/>
      <w:rPr>
        <w:color w:val="3370ff"/>
      </w:rPr>
    </w:lvl>
  </w:abstractNum>
  <w:abstractNum w:abstractNumId="3121643">
    <w:lvl>
      <w:numFmt w:val="bullet"/>
      <w:suff w:val="tab"/>
      <w:lvlText w:val="•"/>
      <w:rPr>
        <w:color w:val="3370ff"/>
      </w:rPr>
    </w:lvl>
  </w:abstractNum>
  <w:abstractNum w:abstractNumId="3121644">
    <w:lvl>
      <w:numFmt w:val="bullet"/>
      <w:suff w:val="tab"/>
      <w:lvlText w:val="•"/>
      <w:rPr>
        <w:color w:val="3370ff"/>
      </w:rPr>
    </w:lvl>
  </w:abstractNum>
  <w:abstractNum w:abstractNumId="3121645">
    <w:lvl>
      <w:numFmt w:val="bullet"/>
      <w:suff w:val="tab"/>
      <w:lvlText w:val="•"/>
      <w:rPr>
        <w:color w:val="3370ff"/>
      </w:rPr>
    </w:lvl>
  </w:abstractNum>
  <w:abstractNum w:abstractNumId="3121646">
    <w:lvl>
      <w:numFmt w:val="bullet"/>
      <w:suff w:val="tab"/>
      <w:lvlText w:val="•"/>
      <w:rPr>
        <w:color w:val="3370ff"/>
      </w:rPr>
    </w:lvl>
  </w:abstractNum>
  <w:abstractNum w:abstractNumId="3121647">
    <w:lvl>
      <w:numFmt w:val="bullet"/>
      <w:suff w:val="tab"/>
      <w:lvlText w:val="•"/>
      <w:rPr>
        <w:color w:val="3370ff"/>
      </w:rPr>
    </w:lvl>
  </w:abstractNum>
  <w:abstractNum w:abstractNumId="3121648">
    <w:lvl>
      <w:numFmt w:val="bullet"/>
      <w:suff w:val="tab"/>
      <w:lvlText w:val="•"/>
      <w:rPr>
        <w:color w:val="3370ff"/>
      </w:rPr>
    </w:lvl>
  </w:abstractNum>
  <w:abstractNum w:abstractNumId="3121649">
    <w:lvl>
      <w:numFmt w:val="bullet"/>
      <w:suff w:val="tab"/>
      <w:lvlText w:val="•"/>
      <w:rPr>
        <w:color w:val="3370ff"/>
      </w:rPr>
    </w:lvl>
  </w:abstractNum>
  <w:abstractNum w:abstractNumId="3121650">
    <w:lvl>
      <w:numFmt w:val="bullet"/>
      <w:suff w:val="tab"/>
      <w:lvlText w:val="•"/>
      <w:rPr>
        <w:color w:val="3370ff"/>
      </w:rPr>
    </w:lvl>
  </w:abstractNum>
  <w:abstractNum w:abstractNumId="3121651">
    <w:lvl>
      <w:numFmt w:val="bullet"/>
      <w:suff w:val="tab"/>
      <w:lvlText w:val="•"/>
      <w:rPr>
        <w:color w:val="3370ff"/>
      </w:rPr>
    </w:lvl>
  </w:abstractNum>
  <w:abstractNum w:abstractNumId="3121652">
    <w:lvl>
      <w:numFmt w:val="bullet"/>
      <w:suff w:val="tab"/>
      <w:lvlText w:val="•"/>
      <w:rPr>
        <w:color w:val="3370ff"/>
      </w:rPr>
    </w:lvl>
  </w:abstractNum>
  <w:abstractNum w:abstractNumId="3121653">
    <w:lvl>
      <w:numFmt w:val="bullet"/>
      <w:suff w:val="tab"/>
      <w:lvlText w:val="•"/>
      <w:rPr>
        <w:color w:val="3370ff"/>
      </w:rPr>
    </w:lvl>
  </w:abstractNum>
  <w:abstractNum w:abstractNumId="3121654">
    <w:lvl>
      <w:numFmt w:val="bullet"/>
      <w:suff w:val="tab"/>
      <w:lvlText w:val="•"/>
      <w:rPr>
        <w:color w:val="3370ff"/>
      </w:rPr>
    </w:lvl>
  </w:abstractNum>
  <w:abstractNum w:abstractNumId="3121655">
    <w:lvl>
      <w:numFmt w:val="bullet"/>
      <w:suff w:val="tab"/>
      <w:lvlText w:val="•"/>
      <w:rPr>
        <w:color w:val="3370ff"/>
      </w:rPr>
    </w:lvl>
  </w:abstractNum>
  <w:abstractNum w:abstractNumId="3121656">
    <w:lvl>
      <w:numFmt w:val="bullet"/>
      <w:suff w:val="tab"/>
      <w:lvlText w:val="•"/>
      <w:rPr>
        <w:color w:val="3370ff"/>
      </w:rPr>
    </w:lvl>
  </w:abstractNum>
  <w:abstractNum w:abstractNumId="3121657">
    <w:lvl>
      <w:numFmt w:val="bullet"/>
      <w:suff w:val="tab"/>
      <w:lvlText w:val="•"/>
      <w:rPr>
        <w:color w:val="3370ff"/>
      </w:rPr>
    </w:lvl>
  </w:abstractNum>
  <w:abstractNum w:abstractNumId="3121658">
    <w:lvl>
      <w:numFmt w:val="bullet"/>
      <w:suff w:val="tab"/>
      <w:lvlText w:val="•"/>
      <w:rPr>
        <w:color w:val="3370ff"/>
      </w:rPr>
    </w:lvl>
  </w:abstractNum>
  <w:abstractNum w:abstractNumId="3121659">
    <w:lvl>
      <w:numFmt w:val="bullet"/>
      <w:suff w:val="tab"/>
      <w:lvlText w:val="•"/>
      <w:rPr>
        <w:color w:val="3370ff"/>
      </w:rPr>
    </w:lvl>
  </w:abstractNum>
  <w:abstractNum w:abstractNumId="3121660">
    <w:lvl>
      <w:numFmt w:val="bullet"/>
      <w:suff w:val="tab"/>
      <w:lvlText w:val="•"/>
      <w:rPr>
        <w:color w:val="3370ff"/>
      </w:rPr>
    </w:lvl>
  </w:abstractNum>
  <w:abstractNum w:abstractNumId="3121661">
    <w:lvl>
      <w:numFmt w:val="bullet"/>
      <w:suff w:val="tab"/>
      <w:lvlText w:val="•"/>
      <w:rPr>
        <w:color w:val="3370ff"/>
      </w:rPr>
    </w:lvl>
  </w:abstractNum>
  <w:abstractNum w:abstractNumId="3121662">
    <w:lvl>
      <w:numFmt w:val="bullet"/>
      <w:suff w:val="tab"/>
      <w:lvlText w:val="•"/>
      <w:rPr>
        <w:color w:val="3370ff"/>
      </w:rPr>
    </w:lvl>
  </w:abstractNum>
  <w:abstractNum w:abstractNumId="3121663">
    <w:lvl>
      <w:numFmt w:val="bullet"/>
      <w:suff w:val="tab"/>
      <w:lvlText w:val="•"/>
      <w:rPr>
        <w:color w:val="3370ff"/>
      </w:rPr>
    </w:lvl>
  </w:abstractNum>
  <w:abstractNum w:abstractNumId="3121664">
    <w:lvl>
      <w:numFmt w:val="bullet"/>
      <w:suff w:val="tab"/>
      <w:lvlText w:val="•"/>
      <w:rPr>
        <w:color w:val="3370ff"/>
      </w:rPr>
    </w:lvl>
  </w:abstractNum>
  <w:abstractNum w:abstractNumId="3121665">
    <w:lvl>
      <w:numFmt w:val="bullet"/>
      <w:suff w:val="tab"/>
      <w:lvlText w:val="•"/>
      <w:rPr>
        <w:color w:val="3370ff"/>
      </w:rPr>
    </w:lvl>
  </w:abstractNum>
  <w:abstractNum w:abstractNumId="3121666">
    <w:lvl>
      <w:numFmt w:val="bullet"/>
      <w:suff w:val="tab"/>
      <w:lvlText w:val="•"/>
      <w:rPr>
        <w:color w:val="3370ff"/>
      </w:rPr>
    </w:lvl>
  </w:abstractNum>
  <w:abstractNum w:abstractNumId="3121667">
    <w:lvl>
      <w:numFmt w:val="bullet"/>
      <w:suff w:val="tab"/>
      <w:lvlText w:val="•"/>
      <w:rPr>
        <w:color w:val="3370ff"/>
      </w:rPr>
    </w:lvl>
  </w:abstractNum>
  <w:abstractNum w:abstractNumId="3121668">
    <w:lvl>
      <w:numFmt w:val="bullet"/>
      <w:suff w:val="tab"/>
      <w:lvlText w:val="•"/>
      <w:rPr>
        <w:color w:val="3370ff"/>
      </w:rPr>
    </w:lvl>
  </w:abstractNum>
  <w:abstractNum w:abstractNumId="3121669">
    <w:lvl>
      <w:numFmt w:val="bullet"/>
      <w:suff w:val="tab"/>
      <w:lvlText w:val="•"/>
      <w:rPr>
        <w:color w:val="3370ff"/>
      </w:rPr>
    </w:lvl>
  </w:abstractNum>
  <w:abstractNum w:abstractNumId="3121670">
    <w:lvl>
      <w:numFmt w:val="bullet"/>
      <w:suff w:val="tab"/>
      <w:lvlText w:val="•"/>
      <w:rPr>
        <w:color w:val="3370ff"/>
      </w:rPr>
    </w:lvl>
  </w:abstractNum>
  <w:abstractNum w:abstractNumId="3121671">
    <w:lvl>
      <w:numFmt w:val="bullet"/>
      <w:suff w:val="tab"/>
      <w:lvlText w:val="•"/>
      <w:rPr>
        <w:color w:val="3370ff"/>
      </w:rPr>
    </w:lvl>
  </w:abstractNum>
  <w:abstractNum w:abstractNumId="3121672">
    <w:lvl>
      <w:numFmt w:val="bullet"/>
      <w:suff w:val="tab"/>
      <w:lvlText w:val="•"/>
      <w:rPr>
        <w:color w:val="3370ff"/>
      </w:rPr>
    </w:lvl>
  </w:abstractNum>
  <w:abstractNum w:abstractNumId="3121673">
    <w:lvl>
      <w:numFmt w:val="bullet"/>
      <w:suff w:val="tab"/>
      <w:lvlText w:val="•"/>
      <w:rPr>
        <w:color w:val="3370ff"/>
      </w:rPr>
    </w:lvl>
  </w:abstractNum>
  <w:abstractNum w:abstractNumId="3121674">
    <w:lvl>
      <w:numFmt w:val="bullet"/>
      <w:suff w:val="tab"/>
      <w:lvlText w:val="•"/>
      <w:rPr>
        <w:color w:val="3370ff"/>
      </w:rPr>
    </w:lvl>
  </w:abstractNum>
  <w:abstractNum w:abstractNumId="3121675">
    <w:lvl>
      <w:numFmt w:val="bullet"/>
      <w:suff w:val="tab"/>
      <w:lvlText w:val="•"/>
      <w:rPr>
        <w:color w:val="3370ff"/>
      </w:rPr>
    </w:lvl>
  </w:abstractNum>
  <w:abstractNum w:abstractNumId="3121676">
    <w:lvl>
      <w:numFmt w:val="bullet"/>
      <w:suff w:val="tab"/>
      <w:lvlText w:val="•"/>
      <w:rPr>
        <w:color w:val="3370ff"/>
      </w:rPr>
    </w:lvl>
  </w:abstractNum>
  <w:abstractNum w:abstractNumId="3121677">
    <w:lvl>
      <w:numFmt w:val="bullet"/>
      <w:suff w:val="tab"/>
      <w:lvlText w:val="•"/>
      <w:rPr>
        <w:color w:val="3370ff"/>
      </w:rPr>
    </w:lvl>
  </w:abstractNum>
  <w:num w:numId="1">
    <w:abstractNumId w:val="3121640"/>
  </w:num>
  <w:num w:numId="2">
    <w:abstractNumId w:val="3121641"/>
  </w:num>
  <w:num w:numId="3">
    <w:abstractNumId w:val="3121642"/>
  </w:num>
  <w:num w:numId="4">
    <w:abstractNumId w:val="3121643"/>
  </w:num>
  <w:num w:numId="5">
    <w:abstractNumId w:val="3121644"/>
  </w:num>
  <w:num w:numId="6">
    <w:abstractNumId w:val="3121645"/>
  </w:num>
  <w:num w:numId="7">
    <w:abstractNumId w:val="3121646"/>
  </w:num>
  <w:num w:numId="8">
    <w:abstractNumId w:val="3121647"/>
  </w:num>
  <w:num w:numId="9">
    <w:abstractNumId w:val="3121648"/>
  </w:num>
  <w:num w:numId="10">
    <w:abstractNumId w:val="3121649"/>
  </w:num>
  <w:num w:numId="11">
    <w:abstractNumId w:val="3121650"/>
  </w:num>
  <w:num w:numId="12">
    <w:abstractNumId w:val="3121651"/>
  </w:num>
  <w:num w:numId="13">
    <w:abstractNumId w:val="3121652"/>
  </w:num>
  <w:num w:numId="14">
    <w:abstractNumId w:val="3121653"/>
  </w:num>
  <w:num w:numId="15">
    <w:abstractNumId w:val="3121654"/>
  </w:num>
  <w:num w:numId="16">
    <w:abstractNumId w:val="3121655"/>
  </w:num>
  <w:num w:numId="17">
    <w:abstractNumId w:val="3121656"/>
  </w:num>
  <w:num w:numId="18">
    <w:abstractNumId w:val="3121657"/>
  </w:num>
  <w:num w:numId="19">
    <w:abstractNumId w:val="3121658"/>
  </w:num>
  <w:num w:numId="20">
    <w:abstractNumId w:val="3121659"/>
  </w:num>
  <w:num w:numId="21">
    <w:abstractNumId w:val="3121660"/>
  </w:num>
  <w:num w:numId="22">
    <w:abstractNumId w:val="3121661"/>
  </w:num>
  <w:num w:numId="23">
    <w:abstractNumId w:val="3121662"/>
  </w:num>
  <w:num w:numId="24">
    <w:abstractNumId w:val="3121663"/>
  </w:num>
  <w:num w:numId="25">
    <w:abstractNumId w:val="3121664"/>
  </w:num>
  <w:num w:numId="26">
    <w:abstractNumId w:val="3121665"/>
  </w:num>
  <w:num w:numId="27">
    <w:abstractNumId w:val="3121666"/>
  </w:num>
  <w:num w:numId="28">
    <w:abstractNumId w:val="3121667"/>
  </w:num>
  <w:num w:numId="29">
    <w:abstractNumId w:val="3121668"/>
  </w:num>
  <w:num w:numId="30">
    <w:abstractNumId w:val="3121669"/>
  </w:num>
  <w:num w:numId="31">
    <w:abstractNumId w:val="3121670"/>
  </w:num>
  <w:num w:numId="32">
    <w:abstractNumId w:val="3121671"/>
  </w:num>
  <w:num w:numId="33">
    <w:abstractNumId w:val="3121672"/>
  </w:num>
  <w:num w:numId="34">
    <w:abstractNumId w:val="3121673"/>
  </w:num>
  <w:num w:numId="35">
    <w:abstractNumId w:val="3121674"/>
  </w:num>
  <w:num w:numId="36">
    <w:abstractNumId w:val="3121675"/>
  </w:num>
  <w:num w:numId="37">
    <w:abstractNumId w:val="3121676"/>
  </w:num>
  <w:num w:numId="38">
    <w:abstractNumId w:val="31216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2026-08-09T00:53:10Z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{"Label":"1","ContentProducer":"001191110102MACQD9K64010000","ProduceID":"7671828429297191894","ReservedCode1":"","ContentPropagator":"","PropagateID":"","ReservedCode2":""}</vt:lpwstr>
  </property>
</Properties>
</file>