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5DF0" w:rsidRDefault="00000000">
      <w:pPr>
        <w:pStyle w:val="1"/>
        <w:spacing w:after="156"/>
        <w:jc w:val="center"/>
      </w:pPr>
      <w:bookmarkStart w:id="0" w:name="_Toc205489479"/>
      <w:r>
        <w:rPr>
          <w:rFonts w:hint="eastAsia"/>
        </w:rPr>
        <w:t xml:space="preserve">Evaluation Report for the Gender Chat-bot </w:t>
      </w:r>
      <w:r>
        <w:rPr>
          <w:rFonts w:hint="eastAsia"/>
          <w:lang w:eastAsia="zh"/>
        </w:rPr>
        <w:t xml:space="preserve">of </w:t>
      </w:r>
      <w:r>
        <w:rPr>
          <w:rFonts w:hint="eastAsia"/>
        </w:rPr>
        <w:t>NISR</w:t>
      </w:r>
      <w:bookmarkStart w:id="1" w:name="_Toc205489480"/>
      <w:bookmarkEnd w:id="0"/>
    </w:p>
    <w:bookmarkEnd w:id="1"/>
    <w:p w:rsidR="00586012" w:rsidRDefault="00B97407" w:rsidP="00586012">
      <w:pPr>
        <w:pStyle w:val="1"/>
        <w:spacing w:after="156"/>
        <w:jc w:val="center"/>
        <w:rPr>
          <w:b w:val="0"/>
          <w:bCs/>
          <w:i/>
          <w:iCs/>
          <w:sz w:val="22"/>
          <w:szCs w:val="36"/>
        </w:rPr>
      </w:pPr>
      <w:r>
        <w:rPr>
          <w:b w:val="0"/>
          <w:bCs/>
          <w:i/>
          <w:iCs/>
          <w:sz w:val="22"/>
          <w:szCs w:val="36"/>
        </w:rPr>
        <w:t>Proposed</w:t>
      </w:r>
      <w:r w:rsidR="0008664F">
        <w:rPr>
          <w:b w:val="0"/>
          <w:bCs/>
          <w:i/>
          <w:iCs/>
          <w:sz w:val="22"/>
          <w:szCs w:val="36"/>
        </w:rPr>
        <w:t xml:space="preserve"> by </w:t>
      </w:r>
      <w:r w:rsidR="00586012" w:rsidRPr="00586012">
        <w:rPr>
          <w:b w:val="0"/>
          <w:bCs/>
          <w:i/>
          <w:iCs/>
          <w:sz w:val="22"/>
          <w:szCs w:val="36"/>
        </w:rPr>
        <w:t>SJTU Global Challenge Project</w:t>
      </w:r>
    </w:p>
    <w:p w:rsidR="0008664F" w:rsidRPr="00B610D9" w:rsidRDefault="00BA2694" w:rsidP="00B610D9">
      <w:pPr>
        <w:spacing w:after="156"/>
        <w:jc w:val="center"/>
        <w:rPr>
          <w:i/>
          <w:iCs/>
        </w:rPr>
      </w:pPr>
      <w:r w:rsidRPr="0008664F">
        <w:rPr>
          <w:i/>
          <w:iCs/>
        </w:rPr>
        <w:t>“From Shanghai to Rwanda 2.0”</w:t>
      </w:r>
    </w:p>
    <w:p w:rsidR="0008664F" w:rsidRDefault="0008664F" w:rsidP="00BA2694">
      <w:pPr>
        <w:spacing w:after="156"/>
        <w:jc w:val="center"/>
        <w:rPr>
          <w:i/>
          <w:iCs/>
        </w:rPr>
      </w:pPr>
      <w:r>
        <w:rPr>
          <w:i/>
          <w:iCs/>
        </w:rPr>
        <w:t>August 2025</w:t>
      </w:r>
    </w:p>
    <w:p w:rsidR="0008664F" w:rsidRPr="0008664F" w:rsidRDefault="0008664F" w:rsidP="00BA2694">
      <w:pPr>
        <w:spacing w:after="156"/>
        <w:jc w:val="center"/>
        <w:rPr>
          <w:i/>
          <w:iCs/>
        </w:rPr>
      </w:pPr>
    </w:p>
    <w:p w:rsidR="00345DF0" w:rsidRDefault="00000000">
      <w:pPr>
        <w:pStyle w:val="1"/>
        <w:spacing w:after="156"/>
      </w:pPr>
      <w:r>
        <w:rPr>
          <w:rFonts w:hint="eastAsia"/>
        </w:rPr>
        <w:t>1 Introduction</w:t>
      </w:r>
    </w:p>
    <w:p w:rsidR="00345DF0" w:rsidRDefault="00000000">
      <w:pPr>
        <w:spacing w:after="156"/>
        <w:rPr>
          <w:rFonts w:eastAsiaTheme="minorEastAsia"/>
        </w:rPr>
      </w:pPr>
      <w:r>
        <w:rPr>
          <w:rFonts w:eastAsiaTheme="minorEastAsia"/>
        </w:rPr>
        <w:t xml:space="preserve">This evaluation report provides a comprehensive assessment of the Chat-Bot developed by the National Institute of Statistics of Rwanda (NISR), which is dedicated to systematically organizing gender-related surveys and statistical reports, thereby offering an interactive AI interface for both professionals and the general public. </w:t>
      </w:r>
    </w:p>
    <w:p w:rsidR="00345DF0" w:rsidRDefault="00000000">
      <w:pPr>
        <w:spacing w:after="156"/>
        <w:rPr>
          <w:rFonts w:eastAsiaTheme="minorEastAsia"/>
        </w:rPr>
      </w:pPr>
      <w:r>
        <w:rPr>
          <w:rFonts w:eastAsiaTheme="minorEastAsia"/>
        </w:rPr>
        <w:t>The assessment seeks to establish benchmarks for enhancing user experience before the Chat-Bot's operational deployment</w:t>
      </w:r>
      <w:r>
        <w:rPr>
          <w:rFonts w:eastAsiaTheme="minorEastAsia" w:hint="eastAsia"/>
        </w:rPr>
        <w:t xml:space="preserve"> which p</w:t>
      </w:r>
      <w:r>
        <w:rPr>
          <w:rFonts w:eastAsiaTheme="minorEastAsia"/>
        </w:rPr>
        <w:t>rimarily focuses on two key aspects: first, the evaluation of the model's internal capabilities, including testing its linguistic proficiency, accuracy, and response speed; second, a comparative analysis benchmarking this model against mainstream large-scale models to highlight its distinctive advantages in the context of gender governance in Rwanda.</w:t>
      </w:r>
      <w:r>
        <w:rPr>
          <w:rFonts w:eastAsiaTheme="minorEastAsia" w:hint="eastAsia"/>
        </w:rPr>
        <w:t xml:space="preserve"> </w:t>
      </w:r>
    </w:p>
    <w:p w:rsidR="00345DF0" w:rsidRDefault="00000000">
      <w:pPr>
        <w:pStyle w:val="1"/>
        <w:spacing w:after="156"/>
        <w:rPr>
          <w:lang w:eastAsia="zh"/>
        </w:rPr>
      </w:pPr>
      <w:r>
        <w:rPr>
          <w:rFonts w:hint="eastAsia"/>
          <w:lang w:eastAsia="zh"/>
        </w:rPr>
        <w:t>2</w:t>
      </w:r>
      <w:r>
        <w:rPr>
          <w:rFonts w:hint="eastAsia"/>
        </w:rPr>
        <w:t xml:space="preserve"> </w:t>
      </w:r>
      <w:r>
        <w:rPr>
          <w:rFonts w:hint="eastAsia"/>
          <w:lang w:eastAsia="zh"/>
        </w:rPr>
        <w:t>Methodology</w:t>
      </w:r>
    </w:p>
    <w:p w:rsidR="00345DF0" w:rsidRDefault="00000000">
      <w:pPr>
        <w:spacing w:after="156"/>
        <w:rPr>
          <w:lang w:eastAsia="zh"/>
        </w:rPr>
      </w:pPr>
      <w:r>
        <w:rPr>
          <w:rFonts w:hint="eastAsia"/>
          <w:lang w:eastAsia="zh"/>
        </w:rPr>
        <w:t>The Graphical Users Interface (GUI) of the gender chat-bot is shown in Figure.2 where the methodology aligns with conventional approaches employed by mainstream large-scale AI models.</w:t>
      </w:r>
    </w:p>
    <w:p w:rsidR="00345DF0" w:rsidRDefault="00000000">
      <w:pPr>
        <w:pStyle w:val="2"/>
        <w:spacing w:after="156"/>
      </w:pPr>
      <w:r>
        <w:rPr>
          <w:rFonts w:hint="eastAsia"/>
          <w:lang w:eastAsia="zh"/>
        </w:rPr>
        <w:t>2</w:t>
      </w:r>
      <w:r>
        <w:rPr>
          <w:rFonts w:hint="eastAsia"/>
        </w:rPr>
        <w:t>.</w:t>
      </w:r>
      <w:r>
        <w:rPr>
          <w:rFonts w:hint="eastAsia"/>
          <w:lang w:eastAsia="zh"/>
        </w:rPr>
        <w:t>1</w:t>
      </w:r>
      <w:r>
        <w:rPr>
          <w:rFonts w:hint="eastAsia"/>
        </w:rPr>
        <w:t xml:space="preserve"> </w:t>
      </w:r>
      <w:r>
        <w:rPr>
          <w:rFonts w:hint="eastAsia"/>
          <w:lang w:eastAsia="zh"/>
        </w:rPr>
        <w:t xml:space="preserve">General </w:t>
      </w:r>
      <w:r>
        <w:rPr>
          <w:rFonts w:hint="eastAsia"/>
        </w:rPr>
        <w:t>Methodology</w:t>
      </w:r>
    </w:p>
    <w:p w:rsidR="00345DF0" w:rsidRDefault="00000000">
      <w:pPr>
        <w:spacing w:after="156"/>
        <w:jc w:val="center"/>
        <w:rPr>
          <w:lang w:eastAsia="zh"/>
        </w:rPr>
      </w:pPr>
      <w:r>
        <w:rPr>
          <w:rFonts w:hint="eastAsia"/>
          <w:noProof/>
          <w:lang w:eastAsia="zh"/>
        </w:rPr>
        <w:drawing>
          <wp:inline distT="0" distB="0" distL="114300" distR="114300">
            <wp:extent cx="5266690" cy="2174240"/>
            <wp:effectExtent l="0" t="0" r="1016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690" cy="2174240"/>
                    </a:xfrm>
                    <a:prstGeom prst="rect">
                      <a:avLst/>
                    </a:prstGeom>
                  </pic:spPr>
                </pic:pic>
              </a:graphicData>
            </a:graphic>
          </wp:inline>
        </w:drawing>
      </w:r>
    </w:p>
    <w:p w:rsidR="00345DF0" w:rsidRDefault="00000000">
      <w:pPr>
        <w:pStyle w:val="a9"/>
        <w:spacing w:after="156"/>
        <w:rPr>
          <w:bCs/>
          <w:lang w:eastAsia="zh"/>
        </w:rPr>
      </w:pPr>
      <w:r>
        <w:rPr>
          <w:rFonts w:eastAsiaTheme="minorEastAsia" w:hint="eastAsia"/>
          <w:lang w:eastAsia="zh"/>
        </w:rPr>
        <w:lastRenderedPageBreak/>
        <w:t>Figure</w:t>
      </w:r>
      <w:r>
        <w:rPr>
          <w:rFonts w:eastAsiaTheme="minorEastAsia" w:hint="eastAsia"/>
        </w:rPr>
        <w:t xml:space="preserve"> 1. Comparison of the performance with different language inpu</w:t>
      </w:r>
      <w:r>
        <w:rPr>
          <w:rFonts w:eastAsiaTheme="minorEastAsia" w:hint="eastAsia"/>
          <w:lang w:eastAsia="zh"/>
        </w:rPr>
        <w:t>t</w:t>
      </w:r>
    </w:p>
    <w:p w:rsidR="00345DF0" w:rsidRDefault="00000000">
      <w:pPr>
        <w:spacing w:after="156"/>
        <w:rPr>
          <w:rFonts w:eastAsiaTheme="minorEastAsia"/>
        </w:rPr>
      </w:pPr>
      <w:r>
        <w:rPr>
          <w:rFonts w:eastAsiaTheme="minorEastAsia" w:hint="eastAsia"/>
        </w:rPr>
        <w:t>As shown in Figure.1, A three-tiered evaluation framework is proposed. The top-level indicators encompass response time, graphical rendering capability, and comprehensive system performance evaluation. The second tier comprises an internal performance analysis of the Chat-Bot system, along with a comparative analysis between the Chat-Bot and internationally prevalent generalized AI Bot systems. The third tier delves into granular operational metrics, including accuracy assessment, multilingual proficiency analysis, associative reasoning capability evaluation, and specialized contextual scenario analysis.</w:t>
      </w:r>
    </w:p>
    <w:p w:rsidR="00345DF0" w:rsidRDefault="00000000">
      <w:pPr>
        <w:pStyle w:val="2"/>
        <w:spacing w:after="156"/>
        <w:rPr>
          <w:lang w:eastAsia="zh"/>
        </w:rPr>
      </w:pPr>
      <w:r>
        <w:rPr>
          <w:rFonts w:hint="eastAsia"/>
        </w:rPr>
        <w:t>2.</w:t>
      </w:r>
      <w:r>
        <w:rPr>
          <w:rFonts w:hint="eastAsia"/>
          <w:lang w:eastAsia="zh"/>
        </w:rPr>
        <w:t>2</w:t>
      </w:r>
      <w:r>
        <w:rPr>
          <w:rFonts w:hint="eastAsia"/>
        </w:rPr>
        <w:t xml:space="preserve"> </w:t>
      </w:r>
      <w:r>
        <w:rPr>
          <w:rFonts w:hint="eastAsia"/>
          <w:lang w:eastAsia="zh"/>
        </w:rPr>
        <w:t>Internal test</w:t>
      </w:r>
    </w:p>
    <w:p w:rsidR="00345DF0" w:rsidRDefault="00000000">
      <w:pPr>
        <w:spacing w:after="156"/>
        <w:rPr>
          <w:lang w:eastAsia="zh"/>
        </w:rPr>
      </w:pPr>
      <w:r>
        <w:rPr>
          <w:rFonts w:hint="eastAsia"/>
          <w:lang w:eastAsia="zh"/>
        </w:rPr>
        <w:t>The Graphical Users Interface (GUI) of the gender chat-bot is provided for professional and public users where the methodology aligns with conventional approaches employed by mainstream large-scale AI models.</w:t>
      </w:r>
    </w:p>
    <w:p w:rsidR="00345DF0" w:rsidRDefault="00000000">
      <w:pPr>
        <w:spacing w:after="156"/>
        <w:rPr>
          <w:lang w:eastAsia="zh"/>
        </w:rPr>
      </w:pPr>
      <w:r>
        <w:rPr>
          <w:rFonts w:hint="eastAsia"/>
          <w:lang w:eastAsia="zh"/>
        </w:rPr>
        <w:t>The testing of Chat-Bot consists of two components: language testing and misleading testing. The first part examines the bot's response performance in Chinese, English, Kinyarwanda, and multilingual mixed scenarios. The second part employs misleading and ambiguous queries to test the bot, evaluating its robustness when handling vague inputs.</w:t>
      </w:r>
    </w:p>
    <w:p w:rsidR="00345DF0" w:rsidRDefault="00000000">
      <w:pPr>
        <w:pStyle w:val="2"/>
        <w:spacing w:after="156"/>
      </w:pPr>
      <w:r>
        <w:rPr>
          <w:rFonts w:hint="eastAsia"/>
        </w:rPr>
        <w:t>2.</w:t>
      </w:r>
      <w:r>
        <w:rPr>
          <w:rFonts w:hint="eastAsia"/>
          <w:lang w:eastAsia="zh"/>
        </w:rPr>
        <w:t xml:space="preserve">3 </w:t>
      </w:r>
      <w:r>
        <w:rPr>
          <w:rFonts w:hint="eastAsia"/>
        </w:rPr>
        <w:t>Comparison test</w:t>
      </w:r>
    </w:p>
    <w:p w:rsidR="00345DF0" w:rsidRDefault="00000000">
      <w:pPr>
        <w:spacing w:after="156"/>
      </w:pPr>
      <w:r>
        <w:t>We compared three models: Chat-Bot, DeepSeek-V3, and ChatGPT-4o. To ensure fairness in testing, we first input the required PDF documents into the latter two models before using them.</w:t>
      </w:r>
    </w:p>
    <w:p w:rsidR="00345DF0" w:rsidRDefault="00000000">
      <w:pPr>
        <w:spacing w:after="156"/>
        <w:rPr>
          <w:lang w:eastAsia="zh"/>
        </w:rPr>
      </w:pPr>
      <w:r>
        <w:t>In the multi-model comparative analysis, beyond accuracy, we focused on examining each model's capability in processing in-depth information. For instance, we evaluated content extraction involving statistical definitions and conducted queries regarding data trend analysis within tabular content.</w:t>
      </w:r>
    </w:p>
    <w:p w:rsidR="00345DF0" w:rsidRDefault="00000000">
      <w:pPr>
        <w:pStyle w:val="1"/>
        <w:spacing w:after="156"/>
        <w:rPr>
          <w:lang w:eastAsia="zh"/>
        </w:rPr>
      </w:pPr>
      <w:bookmarkStart w:id="2" w:name="_Toc205489481"/>
      <w:r>
        <w:rPr>
          <w:rFonts w:hint="eastAsia"/>
          <w:lang w:eastAsia="zh"/>
        </w:rPr>
        <w:t>3</w:t>
      </w:r>
      <w:r>
        <w:rPr>
          <w:rFonts w:hint="eastAsia"/>
        </w:rPr>
        <w:t xml:space="preserve"> </w:t>
      </w:r>
      <w:bookmarkEnd w:id="2"/>
      <w:r>
        <w:rPr>
          <w:rFonts w:hint="eastAsia"/>
          <w:lang w:eastAsia="zh"/>
        </w:rPr>
        <w:t xml:space="preserve">Results and </w:t>
      </w:r>
      <w:r w:rsidR="00B610D9">
        <w:rPr>
          <w:lang w:eastAsia="zh"/>
        </w:rPr>
        <w:t>D</w:t>
      </w:r>
      <w:r>
        <w:rPr>
          <w:rFonts w:hint="eastAsia"/>
          <w:lang w:eastAsia="zh"/>
        </w:rPr>
        <w:t>iscussions</w:t>
      </w:r>
    </w:p>
    <w:p w:rsidR="00345DF0" w:rsidRDefault="00000000">
      <w:pPr>
        <w:pStyle w:val="2"/>
        <w:spacing w:after="156"/>
      </w:pPr>
      <w:bookmarkStart w:id="3" w:name="_Toc205489482"/>
      <w:r>
        <w:rPr>
          <w:rFonts w:hint="eastAsia"/>
          <w:lang w:eastAsia="zh"/>
        </w:rPr>
        <w:t>3</w:t>
      </w:r>
      <w:r>
        <w:rPr>
          <w:rFonts w:hint="eastAsia"/>
        </w:rPr>
        <w:t xml:space="preserve">.1 </w:t>
      </w:r>
      <w:r>
        <w:t>Strengths</w:t>
      </w:r>
      <w:bookmarkEnd w:id="3"/>
    </w:p>
    <w:p w:rsidR="00345DF0" w:rsidRDefault="00000000">
      <w:pPr>
        <w:pStyle w:val="3"/>
        <w:rPr>
          <w:lang w:eastAsia="zh"/>
        </w:rPr>
      </w:pPr>
      <w:bookmarkStart w:id="4" w:name="_Toc205489483"/>
      <w:r>
        <w:rPr>
          <w:rFonts w:eastAsiaTheme="minorEastAsia" w:hint="eastAsia"/>
          <w:lang w:eastAsia="zh"/>
        </w:rPr>
        <w:t>3</w:t>
      </w:r>
      <w:r>
        <w:rPr>
          <w:rFonts w:eastAsiaTheme="minorEastAsia" w:hint="eastAsia"/>
        </w:rPr>
        <w:t xml:space="preserve">.1.1 </w:t>
      </w:r>
      <w:r>
        <w:rPr>
          <w:rFonts w:eastAsiaTheme="minorEastAsia" w:hint="eastAsia"/>
          <w:lang w:eastAsia="zh"/>
        </w:rPr>
        <w:t xml:space="preserve">Correctness in </w:t>
      </w:r>
      <w:r>
        <w:t>Fact-Checkin</w:t>
      </w:r>
      <w:bookmarkEnd w:id="4"/>
      <w:r>
        <w:rPr>
          <w:rFonts w:hint="eastAsia"/>
          <w:lang w:eastAsia="zh"/>
        </w:rPr>
        <w:t>g</w:t>
      </w:r>
    </w:p>
    <w:p w:rsidR="00345DF0" w:rsidRDefault="00000000">
      <w:pPr>
        <w:spacing w:after="156"/>
      </w:pPr>
      <w:r>
        <w:t>The model demonstrates a strong ability to correct inaccurate information provided by the user. It will insist on the correct information and cite its sources to validate its response, even when the user insists on an incorrect assertion.</w:t>
      </w:r>
    </w:p>
    <w:p w:rsidR="00345DF0" w:rsidRDefault="00000000">
      <w:pPr>
        <w:pStyle w:val="3"/>
        <w:rPr>
          <w:rFonts w:eastAsiaTheme="minorEastAsia"/>
        </w:rPr>
      </w:pPr>
      <w:bookmarkStart w:id="5" w:name="_Toc205489484"/>
      <w:r>
        <w:rPr>
          <w:rFonts w:eastAsiaTheme="minorEastAsia" w:hint="eastAsia"/>
          <w:lang w:eastAsia="zh"/>
        </w:rPr>
        <w:t>3</w:t>
      </w:r>
      <w:r>
        <w:rPr>
          <w:rFonts w:eastAsiaTheme="minorEastAsia" w:hint="eastAsia"/>
        </w:rPr>
        <w:t xml:space="preserve">.1.2 </w:t>
      </w:r>
      <w:r>
        <w:t>Adherence to Training Data</w:t>
      </w:r>
      <w:bookmarkEnd w:id="5"/>
    </w:p>
    <w:p w:rsidR="00345DF0" w:rsidRDefault="00000000">
      <w:pPr>
        <w:spacing w:after="156"/>
      </w:pPr>
      <w:r>
        <w:t>The model appears to stay strictly within the confines of its training data. It will indicate when it does not know an answer rather than generating a speculative response. (Note: More testing is needed to confirm this behavior is consistent).</w:t>
      </w:r>
    </w:p>
    <w:p w:rsidR="00345DF0" w:rsidRDefault="00000000">
      <w:pPr>
        <w:spacing w:after="156"/>
        <w:rPr>
          <w:lang w:eastAsia="zh"/>
        </w:rPr>
      </w:pPr>
      <w:r>
        <w:rPr>
          <w:rFonts w:hint="eastAsia"/>
          <w:lang w:eastAsia="zh"/>
        </w:rPr>
        <w:lastRenderedPageBreak/>
        <w:t>In the extreme test process, when asked questions completely unrelated to the article, the chatbot gave clear responses: “Out of scope.”, which generalized model fails to do that.</w:t>
      </w:r>
    </w:p>
    <w:p w:rsidR="00345DF0" w:rsidRDefault="00000000">
      <w:pPr>
        <w:pStyle w:val="3"/>
        <w:rPr>
          <w:rFonts w:eastAsiaTheme="minorEastAsia"/>
        </w:rPr>
      </w:pPr>
      <w:bookmarkStart w:id="6" w:name="_Toc205489485"/>
      <w:r>
        <w:rPr>
          <w:rFonts w:eastAsiaTheme="minorEastAsia" w:hint="eastAsia"/>
          <w:lang w:eastAsia="zh"/>
        </w:rPr>
        <w:t>3</w:t>
      </w:r>
      <w:r>
        <w:rPr>
          <w:rFonts w:eastAsiaTheme="minorEastAsia" w:hint="eastAsia"/>
        </w:rPr>
        <w:t xml:space="preserve">.1.3 </w:t>
      </w:r>
      <w:r>
        <w:rPr>
          <w:rFonts w:eastAsiaTheme="minorEastAsia" w:hint="eastAsia"/>
          <w:lang w:eastAsia="zh"/>
        </w:rPr>
        <w:t xml:space="preserve">High </w:t>
      </w:r>
      <w:r>
        <w:t xml:space="preserve">Accuracy </w:t>
      </w:r>
      <w:r>
        <w:rPr>
          <w:rFonts w:hint="eastAsia"/>
          <w:lang w:eastAsia="zh"/>
        </w:rPr>
        <w:t>in</w:t>
      </w:r>
      <w:r>
        <w:t xml:space="preserve"> Textual Data</w:t>
      </w:r>
      <w:bookmarkEnd w:id="6"/>
    </w:p>
    <w:p w:rsidR="00345DF0" w:rsidRDefault="00000000">
      <w:pPr>
        <w:spacing w:after="156"/>
      </w:pPr>
      <w:r>
        <w:rPr>
          <w:rFonts w:hint="eastAsia"/>
          <w:lang w:eastAsia="zh"/>
        </w:rPr>
        <w:t>t</w:t>
      </w:r>
      <w:r>
        <w:t>he model performs well in accuracy when the required information is present directly within the sentences of its source documents.</w:t>
      </w:r>
    </w:p>
    <w:p w:rsidR="00345DF0" w:rsidRDefault="00000000">
      <w:pPr>
        <w:spacing w:after="156"/>
      </w:pPr>
      <w:r>
        <w:rPr>
          <w:rFonts w:hint="eastAsia"/>
          <w:lang w:eastAsia="zh"/>
        </w:rPr>
        <w:t xml:space="preserve">As shown in the Table </w:t>
      </w:r>
      <w:proofErr w:type="gramStart"/>
      <w:r>
        <w:rPr>
          <w:rFonts w:hint="eastAsia"/>
          <w:lang w:eastAsia="zh"/>
        </w:rPr>
        <w:t>1,the</w:t>
      </w:r>
      <w:proofErr w:type="gramEnd"/>
      <w:r>
        <w:rPr>
          <w:rFonts w:hint="eastAsia"/>
          <w:lang w:eastAsia="zh"/>
        </w:rPr>
        <w:t xml:space="preserve"> accuracy indicates the chatbot's high reliability when the required information is present directly within the sentences of its source documents.</w:t>
      </w:r>
    </w:p>
    <w:p w:rsidR="00345DF0" w:rsidRDefault="00000000">
      <w:pPr>
        <w:spacing w:after="156"/>
        <w:jc w:val="center"/>
        <w:rPr>
          <w:szCs w:val="21"/>
        </w:rPr>
      </w:pPr>
      <w:r>
        <w:rPr>
          <w:rFonts w:hint="eastAsia"/>
          <w:b/>
          <w:bCs/>
          <w:lang w:eastAsia="zh"/>
        </w:rPr>
        <w:t>Table 1: The text and table accuracy comparison between different the chatbot and other LLMs</w:t>
      </w:r>
    </w:p>
    <w:tbl>
      <w:tblPr>
        <w:tblStyle w:val="110"/>
        <w:tblW w:w="0" w:type="auto"/>
        <w:jc w:val="center"/>
        <w:tblLook w:val="04A0" w:firstRow="1" w:lastRow="0" w:firstColumn="1" w:lastColumn="0" w:noHBand="0" w:noVBand="1"/>
      </w:tblPr>
      <w:tblGrid>
        <w:gridCol w:w="1771"/>
        <w:gridCol w:w="1122"/>
        <w:gridCol w:w="1317"/>
        <w:gridCol w:w="1847"/>
      </w:tblGrid>
      <w:tr w:rsidR="00345DF0" w:rsidTr="00345D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1" w:type="dxa"/>
            <w:tcBorders>
              <w:top w:val="single" w:sz="4" w:space="0" w:color="auto"/>
            </w:tcBorders>
            <w:shd w:val="clear" w:color="auto" w:fill="E8E8E8" w:themeFill="background2"/>
          </w:tcPr>
          <w:p w:rsidR="00345DF0" w:rsidRDefault="00000000">
            <w:pPr>
              <w:spacing w:after="156"/>
              <w:jc w:val="center"/>
              <w:rPr>
                <w:rFonts w:eastAsiaTheme="minorEastAsia"/>
                <w:b w:val="0"/>
                <w:bCs w:val="0"/>
                <w:lang w:eastAsia="zh"/>
              </w:rPr>
            </w:pPr>
            <w:r>
              <w:rPr>
                <w:rFonts w:eastAsiaTheme="minorEastAsia" w:hint="eastAsia"/>
                <w:lang w:eastAsia="zh"/>
              </w:rPr>
              <w:t>Accuracy</w:t>
            </w:r>
          </w:p>
        </w:tc>
        <w:tc>
          <w:tcPr>
            <w:tcW w:w="1122" w:type="dxa"/>
            <w:tcBorders>
              <w:top w:val="single" w:sz="4" w:space="0" w:color="auto"/>
            </w:tcBorders>
            <w:shd w:val="clear" w:color="auto" w:fill="E8E8E8" w:themeFill="background2"/>
          </w:tcPr>
          <w:p w:rsidR="00345DF0" w:rsidRDefault="00000000">
            <w:pPr>
              <w:spacing w:after="156"/>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lang w:eastAsia="zh"/>
              </w:rPr>
            </w:pPr>
            <w:r>
              <w:rPr>
                <w:rFonts w:eastAsiaTheme="minorEastAsia" w:hint="eastAsia"/>
                <w:lang w:eastAsia="zh"/>
              </w:rPr>
              <w:t>Chatbot</w:t>
            </w:r>
          </w:p>
        </w:tc>
        <w:tc>
          <w:tcPr>
            <w:tcW w:w="1317" w:type="dxa"/>
            <w:tcBorders>
              <w:top w:val="single" w:sz="4" w:space="0" w:color="auto"/>
            </w:tcBorders>
            <w:shd w:val="clear" w:color="auto" w:fill="E8E8E8" w:themeFill="background2"/>
          </w:tcPr>
          <w:p w:rsidR="00345DF0" w:rsidRDefault="00000000">
            <w:pPr>
              <w:spacing w:after="156"/>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lang w:eastAsia="zh"/>
              </w:rPr>
            </w:pPr>
            <w:r>
              <w:rPr>
                <w:rFonts w:eastAsiaTheme="minorEastAsia" w:hint="eastAsia"/>
                <w:lang w:eastAsia="zh"/>
              </w:rPr>
              <w:t>ChatGPT</w:t>
            </w:r>
          </w:p>
        </w:tc>
        <w:tc>
          <w:tcPr>
            <w:tcW w:w="1847" w:type="dxa"/>
            <w:tcBorders>
              <w:top w:val="single" w:sz="4" w:space="0" w:color="auto"/>
            </w:tcBorders>
            <w:shd w:val="clear" w:color="auto" w:fill="E8E8E8" w:themeFill="background2"/>
          </w:tcPr>
          <w:p w:rsidR="00345DF0" w:rsidRDefault="00000000">
            <w:pPr>
              <w:spacing w:after="156"/>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lang w:eastAsia="zh"/>
              </w:rPr>
            </w:pPr>
            <w:proofErr w:type="spellStart"/>
            <w:r>
              <w:rPr>
                <w:rFonts w:eastAsiaTheme="minorEastAsia" w:hint="eastAsia"/>
                <w:lang w:eastAsia="zh"/>
              </w:rPr>
              <w:t>Deepseek</w:t>
            </w:r>
            <w:proofErr w:type="spellEnd"/>
            <w:r>
              <w:rPr>
                <w:rFonts w:eastAsiaTheme="minorEastAsia" w:hint="eastAsia"/>
                <w:lang w:eastAsia="zh"/>
              </w:rPr>
              <w:t xml:space="preserve"> V3</w:t>
            </w:r>
          </w:p>
        </w:tc>
      </w:tr>
      <w:tr w:rsidR="00345DF0" w:rsidTr="00345DF0">
        <w:trPr>
          <w:jc w:val="center"/>
        </w:trPr>
        <w:tc>
          <w:tcPr>
            <w:cnfStyle w:val="001000000000" w:firstRow="0" w:lastRow="0" w:firstColumn="1" w:lastColumn="0" w:oddVBand="0" w:evenVBand="0" w:oddHBand="0" w:evenHBand="0" w:firstRowFirstColumn="0" w:firstRowLastColumn="0" w:lastRowFirstColumn="0" w:lastRowLastColumn="0"/>
            <w:tcW w:w="1771" w:type="dxa"/>
            <w:shd w:val="clear" w:color="auto" w:fill="FFFFFF" w:themeFill="background1"/>
          </w:tcPr>
          <w:p w:rsidR="00345DF0" w:rsidRDefault="00000000">
            <w:pPr>
              <w:spacing w:after="156"/>
              <w:jc w:val="center"/>
              <w:rPr>
                <w:rFonts w:eastAsiaTheme="minorEastAsia"/>
                <w:b w:val="0"/>
                <w:bCs w:val="0"/>
                <w:lang w:eastAsia="zh"/>
              </w:rPr>
            </w:pPr>
            <w:r>
              <w:rPr>
                <w:rFonts w:eastAsiaTheme="minorEastAsia" w:hint="eastAsia"/>
                <w:lang w:eastAsia="zh"/>
              </w:rPr>
              <w:t xml:space="preserve">Text and Table </w:t>
            </w:r>
          </w:p>
        </w:tc>
        <w:tc>
          <w:tcPr>
            <w:tcW w:w="1122" w:type="dxa"/>
            <w:shd w:val="clear" w:color="auto" w:fill="FFFFFF" w:themeFill="background1"/>
          </w:tcPr>
          <w:p w:rsidR="00345DF0" w:rsidRDefault="00000000">
            <w:pPr>
              <w:spacing w:after="156"/>
              <w:jc w:val="center"/>
              <w:cnfStyle w:val="000000000000" w:firstRow="0" w:lastRow="0" w:firstColumn="0" w:lastColumn="0" w:oddVBand="0" w:evenVBand="0" w:oddHBand="0" w:evenHBand="0" w:firstRowFirstColumn="0" w:firstRowLastColumn="0" w:lastRowFirstColumn="0" w:lastRowLastColumn="0"/>
              <w:rPr>
                <w:rFonts w:eastAsiaTheme="minorEastAsia"/>
                <w:lang w:eastAsia="zh"/>
              </w:rPr>
            </w:pPr>
            <w:r>
              <w:rPr>
                <w:rFonts w:eastAsiaTheme="minorEastAsia" w:hint="eastAsia"/>
                <w:lang w:eastAsia="zh"/>
              </w:rPr>
              <w:t>21/21</w:t>
            </w:r>
          </w:p>
        </w:tc>
        <w:tc>
          <w:tcPr>
            <w:tcW w:w="1317" w:type="dxa"/>
            <w:shd w:val="clear" w:color="auto" w:fill="FFFFFF" w:themeFill="background1"/>
          </w:tcPr>
          <w:p w:rsidR="00345DF0" w:rsidRDefault="00000000">
            <w:pPr>
              <w:spacing w:after="156"/>
              <w:jc w:val="center"/>
              <w:cnfStyle w:val="000000000000" w:firstRow="0" w:lastRow="0" w:firstColumn="0" w:lastColumn="0" w:oddVBand="0" w:evenVBand="0" w:oddHBand="0" w:evenHBand="0" w:firstRowFirstColumn="0" w:firstRowLastColumn="0" w:lastRowFirstColumn="0" w:lastRowLastColumn="0"/>
              <w:rPr>
                <w:rFonts w:eastAsiaTheme="minorEastAsia"/>
                <w:lang w:eastAsia="zh"/>
              </w:rPr>
            </w:pPr>
            <w:r>
              <w:rPr>
                <w:rFonts w:eastAsiaTheme="minorEastAsia" w:hint="eastAsia"/>
                <w:lang w:eastAsia="zh"/>
              </w:rPr>
              <w:t>21/21</w:t>
            </w:r>
          </w:p>
        </w:tc>
        <w:tc>
          <w:tcPr>
            <w:tcW w:w="1847" w:type="dxa"/>
            <w:shd w:val="clear" w:color="auto" w:fill="FFFFFF" w:themeFill="background1"/>
          </w:tcPr>
          <w:p w:rsidR="00345DF0" w:rsidRDefault="00000000">
            <w:pPr>
              <w:spacing w:after="156"/>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lang w:eastAsia="zh"/>
              </w:rPr>
              <w:t>21/21</w:t>
            </w:r>
          </w:p>
        </w:tc>
      </w:tr>
    </w:tbl>
    <w:p w:rsidR="00345DF0" w:rsidRDefault="00345DF0">
      <w:pPr>
        <w:spacing w:after="156"/>
      </w:pPr>
    </w:p>
    <w:p w:rsidR="00345DF0" w:rsidRDefault="00000000">
      <w:pPr>
        <w:pStyle w:val="3"/>
        <w:rPr>
          <w:rFonts w:eastAsiaTheme="minorEastAsia"/>
        </w:rPr>
      </w:pPr>
      <w:bookmarkStart w:id="7" w:name="_Toc205489486"/>
      <w:r>
        <w:rPr>
          <w:rFonts w:eastAsiaTheme="minorEastAsia" w:hint="eastAsia"/>
          <w:lang w:eastAsia="zh"/>
        </w:rPr>
        <w:t>3</w:t>
      </w:r>
      <w:r>
        <w:rPr>
          <w:rFonts w:eastAsiaTheme="minorEastAsia" w:hint="eastAsia"/>
        </w:rPr>
        <w:t xml:space="preserve">.1.4 </w:t>
      </w:r>
      <w:r>
        <w:rPr>
          <w:rFonts w:eastAsiaTheme="minorEastAsia" w:hint="eastAsia"/>
          <w:lang w:eastAsia="zh"/>
        </w:rPr>
        <w:t xml:space="preserve">Neat </w:t>
      </w:r>
      <w:r>
        <w:t>Answers in Kinyarwanda</w:t>
      </w:r>
      <w:bookmarkEnd w:id="7"/>
    </w:p>
    <w:p w:rsidR="00345DF0" w:rsidRDefault="00000000">
      <w:pPr>
        <w:spacing w:after="156"/>
        <w:rPr>
          <w:lang w:eastAsia="zh"/>
        </w:rPr>
      </w:pPr>
      <w:r>
        <w:t>Compared to other languages, queries in Kinyarwanda tended to yield more straightforward and less redundant answers.</w:t>
      </w:r>
      <w:r>
        <w:rPr>
          <w:rFonts w:hint="eastAsia"/>
          <w:lang w:eastAsia="zh"/>
        </w:rPr>
        <w:t xml:space="preserve"> In terms of discussing only the accuracy of the results, Kinyarwanda showed the same results as English.</w:t>
      </w:r>
    </w:p>
    <w:p w:rsidR="00345DF0" w:rsidRDefault="00000000">
      <w:pPr>
        <w:pStyle w:val="2"/>
        <w:spacing w:after="156"/>
      </w:pPr>
      <w:bookmarkStart w:id="8" w:name="_Toc205489487"/>
      <w:r>
        <w:rPr>
          <w:rFonts w:hint="eastAsia"/>
          <w:lang w:eastAsia="zh"/>
        </w:rPr>
        <w:t>3</w:t>
      </w:r>
      <w:r>
        <w:rPr>
          <w:rFonts w:hint="eastAsia"/>
        </w:rPr>
        <w:t>.</w:t>
      </w:r>
      <w:r>
        <w:rPr>
          <w:rFonts w:hint="eastAsia"/>
          <w:lang w:eastAsia="zh"/>
        </w:rPr>
        <w:t>2</w:t>
      </w:r>
      <w:r>
        <w:rPr>
          <w:rFonts w:hint="eastAsia"/>
        </w:rPr>
        <w:t xml:space="preserve"> </w:t>
      </w:r>
      <w:r>
        <w:t>Issues</w:t>
      </w:r>
      <w:bookmarkEnd w:id="8"/>
    </w:p>
    <w:p w:rsidR="00345DF0" w:rsidRDefault="00000000">
      <w:pPr>
        <w:pStyle w:val="3"/>
        <w:rPr>
          <w:lang w:eastAsia="zh"/>
        </w:rPr>
      </w:pPr>
      <w:bookmarkStart w:id="9" w:name="_Toc205489488"/>
      <w:r>
        <w:rPr>
          <w:rFonts w:eastAsiaTheme="minorEastAsia" w:hint="eastAsia"/>
          <w:lang w:eastAsia="zh"/>
        </w:rPr>
        <w:t>3.</w:t>
      </w:r>
      <w:r>
        <w:rPr>
          <w:rFonts w:eastAsiaTheme="minorEastAsia" w:hint="eastAsia"/>
        </w:rPr>
        <w:t xml:space="preserve">2.1 </w:t>
      </w:r>
      <w:r>
        <w:rPr>
          <w:rFonts w:eastAsiaTheme="minorEastAsia" w:hint="eastAsia"/>
          <w:lang w:eastAsia="zh"/>
        </w:rPr>
        <w:t xml:space="preserve">Varied </w:t>
      </w:r>
      <w:r>
        <w:t>Response Time</w:t>
      </w:r>
      <w:bookmarkEnd w:id="9"/>
      <w:r>
        <w:rPr>
          <w:rFonts w:hint="eastAsia"/>
          <w:lang w:eastAsia="zh"/>
        </w:rPr>
        <w:t xml:space="preserve"> in Different Language Environment</w:t>
      </w:r>
    </w:p>
    <w:p w:rsidR="00345DF0" w:rsidRDefault="00000000">
      <w:pPr>
        <w:spacing w:after="156"/>
        <w:rPr>
          <w:lang w:eastAsia="zh"/>
        </w:rPr>
      </w:pPr>
      <w:r>
        <w:t>The model's response time is inconsistent. It is particularly slow when handling questions that are not direct. There is also a significant performance gap between languages, with Kinyarwanda and Chinese queries sometimes taking over a minute, whereas English is much faster. This is likely impacted by the local server environment, and a higher bandwidth server is recommended.</w:t>
      </w:r>
      <w:r>
        <w:rPr>
          <w:rFonts w:hint="eastAsia"/>
          <w:lang w:eastAsia="zh"/>
        </w:rPr>
        <w:t xml:space="preserve"> A </w:t>
      </w:r>
    </w:p>
    <w:p w:rsidR="00345DF0" w:rsidRDefault="00000000">
      <w:pPr>
        <w:pStyle w:val="a9"/>
        <w:spacing w:after="156"/>
        <w:rPr>
          <w:rFonts w:eastAsiaTheme="minorEastAsia"/>
        </w:rPr>
      </w:pPr>
      <w:r>
        <w:rPr>
          <w:rFonts w:eastAsiaTheme="minorEastAsia" w:hint="eastAsia"/>
        </w:rPr>
        <w:t xml:space="preserve">Table </w:t>
      </w:r>
      <w:r>
        <w:rPr>
          <w:rFonts w:eastAsiaTheme="minorEastAsia" w:hint="eastAsia"/>
          <w:lang w:eastAsia="zh"/>
        </w:rPr>
        <w:t>2</w:t>
      </w:r>
      <w:r>
        <w:rPr>
          <w:rFonts w:eastAsiaTheme="minorEastAsia" w:hint="eastAsia"/>
        </w:rPr>
        <w:t>. Comparison of the performance with different language input</w:t>
      </w:r>
    </w:p>
    <w:tbl>
      <w:tblPr>
        <w:tblStyle w:val="110"/>
        <w:tblW w:w="0" w:type="auto"/>
        <w:jc w:val="center"/>
        <w:tblLook w:val="04A0" w:firstRow="1" w:lastRow="0" w:firstColumn="1" w:lastColumn="0" w:noHBand="0" w:noVBand="1"/>
      </w:tblPr>
      <w:tblGrid>
        <w:gridCol w:w="1471"/>
        <w:gridCol w:w="1092"/>
        <w:gridCol w:w="1068"/>
        <w:gridCol w:w="1517"/>
      </w:tblGrid>
      <w:tr w:rsidR="00345DF0" w:rsidTr="00345D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1" w:type="dxa"/>
            <w:tcBorders>
              <w:top w:val="single" w:sz="4" w:space="0" w:color="auto"/>
            </w:tcBorders>
            <w:shd w:val="clear" w:color="auto" w:fill="E8E8E8" w:themeFill="background2"/>
          </w:tcPr>
          <w:p w:rsidR="00345DF0" w:rsidRDefault="00000000">
            <w:pPr>
              <w:spacing w:after="156"/>
              <w:jc w:val="left"/>
              <w:rPr>
                <w:rFonts w:eastAsiaTheme="minorEastAsia"/>
                <w:b w:val="0"/>
                <w:bCs w:val="0"/>
              </w:rPr>
            </w:pPr>
            <w:r>
              <w:rPr>
                <w:rFonts w:eastAsiaTheme="minorEastAsia"/>
              </w:rPr>
              <w:t>Language</w:t>
            </w:r>
          </w:p>
        </w:tc>
        <w:tc>
          <w:tcPr>
            <w:tcW w:w="1092" w:type="dxa"/>
            <w:tcBorders>
              <w:top w:val="single" w:sz="4" w:space="0" w:color="auto"/>
            </w:tcBorders>
            <w:shd w:val="clear" w:color="auto" w:fill="E8E8E8" w:themeFill="background2"/>
          </w:tcPr>
          <w:p w:rsidR="00345DF0" w:rsidRDefault="00000000">
            <w:pPr>
              <w:spacing w:after="156"/>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Pr>
                <w:rFonts w:eastAsiaTheme="minorEastAsia"/>
              </w:rPr>
              <w:t>Time</w:t>
            </w:r>
          </w:p>
        </w:tc>
        <w:tc>
          <w:tcPr>
            <w:tcW w:w="0" w:type="auto"/>
            <w:tcBorders>
              <w:top w:val="single" w:sz="4" w:space="0" w:color="auto"/>
            </w:tcBorders>
            <w:shd w:val="clear" w:color="auto" w:fill="E8E8E8" w:themeFill="background2"/>
          </w:tcPr>
          <w:p w:rsidR="00345DF0" w:rsidRDefault="00000000">
            <w:pPr>
              <w:spacing w:after="156"/>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Pr>
                <w:rFonts w:eastAsiaTheme="minorEastAsia"/>
              </w:rPr>
              <w:t>Accuracy</w:t>
            </w:r>
          </w:p>
        </w:tc>
        <w:tc>
          <w:tcPr>
            <w:tcW w:w="0" w:type="auto"/>
            <w:tcBorders>
              <w:top w:val="single" w:sz="4" w:space="0" w:color="auto"/>
            </w:tcBorders>
            <w:shd w:val="clear" w:color="auto" w:fill="E8E8E8" w:themeFill="background2"/>
          </w:tcPr>
          <w:p w:rsidR="00345DF0" w:rsidRDefault="00000000">
            <w:pPr>
              <w:spacing w:after="156"/>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lang w:eastAsia="zh"/>
              </w:rPr>
            </w:pPr>
            <w:r>
              <w:rPr>
                <w:rFonts w:eastAsiaTheme="minorEastAsia" w:hint="eastAsia"/>
                <w:lang w:eastAsia="zh"/>
              </w:rPr>
              <w:t>Issues</w:t>
            </w:r>
          </w:p>
        </w:tc>
      </w:tr>
      <w:tr w:rsidR="00345DF0" w:rsidTr="00345DF0">
        <w:trPr>
          <w:jc w:val="center"/>
        </w:trPr>
        <w:tc>
          <w:tcPr>
            <w:cnfStyle w:val="001000000000" w:firstRow="0" w:lastRow="0" w:firstColumn="1" w:lastColumn="0" w:oddVBand="0" w:evenVBand="0" w:oddHBand="0" w:evenHBand="0" w:firstRowFirstColumn="0" w:firstRowLastColumn="0" w:lastRowFirstColumn="0" w:lastRowLastColumn="0"/>
            <w:tcW w:w="1471" w:type="dxa"/>
            <w:shd w:val="clear" w:color="auto" w:fill="FFFFFF" w:themeFill="background1"/>
          </w:tcPr>
          <w:p w:rsidR="00345DF0" w:rsidRDefault="00000000">
            <w:pPr>
              <w:spacing w:after="156"/>
              <w:jc w:val="left"/>
              <w:rPr>
                <w:rFonts w:eastAsiaTheme="minorEastAsia"/>
                <w:b w:val="0"/>
                <w:bCs w:val="0"/>
              </w:rPr>
            </w:pPr>
            <w:r>
              <w:rPr>
                <w:rFonts w:eastAsiaTheme="minorEastAsia"/>
              </w:rPr>
              <w:t>Chinese</w:t>
            </w:r>
          </w:p>
        </w:tc>
        <w:tc>
          <w:tcPr>
            <w:tcW w:w="1092" w:type="dxa"/>
            <w:shd w:val="clear" w:color="auto" w:fill="FFFFFF" w:themeFill="background1"/>
          </w:tcPr>
          <w:p w:rsidR="00345DF0" w:rsidRDefault="00000000">
            <w:pPr>
              <w:spacing w:after="156"/>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lang w:eastAsia="zh"/>
              </w:rPr>
              <w:t>45</w:t>
            </w:r>
            <w:r>
              <w:rPr>
                <w:rFonts w:eastAsiaTheme="minorEastAsia"/>
              </w:rPr>
              <w:t>s</w:t>
            </w:r>
          </w:p>
        </w:tc>
        <w:tc>
          <w:tcPr>
            <w:tcW w:w="0" w:type="auto"/>
            <w:shd w:val="clear" w:color="auto" w:fill="FFFFFF" w:themeFill="background1"/>
          </w:tcPr>
          <w:p w:rsidR="00345DF0" w:rsidRDefault="00000000">
            <w:pPr>
              <w:spacing w:after="156"/>
              <w:jc w:val="center"/>
              <w:cnfStyle w:val="000000000000" w:firstRow="0" w:lastRow="0" w:firstColumn="0" w:lastColumn="0" w:oddVBand="0" w:evenVBand="0" w:oddHBand="0" w:evenHBand="0" w:firstRowFirstColumn="0" w:firstRowLastColumn="0" w:lastRowFirstColumn="0" w:lastRowLastColumn="0"/>
              <w:rPr>
                <w:rFonts w:eastAsiaTheme="minorEastAsia"/>
                <w:lang w:eastAsia="zh"/>
              </w:rPr>
            </w:pPr>
            <w:r>
              <w:rPr>
                <w:rFonts w:eastAsiaTheme="minorEastAsia" w:hint="eastAsia"/>
                <w:lang w:eastAsia="zh"/>
              </w:rPr>
              <w:t>√</w:t>
            </w:r>
          </w:p>
        </w:tc>
        <w:tc>
          <w:tcPr>
            <w:tcW w:w="0" w:type="auto"/>
            <w:shd w:val="clear" w:color="auto" w:fill="FFFFFF" w:themeFill="background1"/>
          </w:tcPr>
          <w:p w:rsidR="00345DF0" w:rsidRDefault="00000000">
            <w:pPr>
              <w:spacing w:after="156"/>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lang w:eastAsia="zh"/>
              </w:rPr>
              <w:t>Redundant</w:t>
            </w:r>
            <w:r>
              <w:rPr>
                <w:rFonts w:eastAsiaTheme="minorEastAsia"/>
              </w:rPr>
              <w:t xml:space="preserve"> info</w:t>
            </w:r>
          </w:p>
        </w:tc>
      </w:tr>
      <w:tr w:rsidR="00345DF0" w:rsidTr="00345DF0">
        <w:trPr>
          <w:jc w:val="center"/>
        </w:trPr>
        <w:tc>
          <w:tcPr>
            <w:cnfStyle w:val="001000000000" w:firstRow="0" w:lastRow="0" w:firstColumn="1" w:lastColumn="0" w:oddVBand="0" w:evenVBand="0" w:oddHBand="0" w:evenHBand="0" w:firstRowFirstColumn="0" w:firstRowLastColumn="0" w:lastRowFirstColumn="0" w:lastRowLastColumn="0"/>
            <w:tcW w:w="1471" w:type="dxa"/>
            <w:shd w:val="clear" w:color="auto" w:fill="FFFFFF" w:themeFill="background1"/>
          </w:tcPr>
          <w:p w:rsidR="00345DF0" w:rsidRDefault="00000000">
            <w:pPr>
              <w:spacing w:after="156"/>
              <w:jc w:val="left"/>
              <w:rPr>
                <w:rFonts w:eastAsiaTheme="minorEastAsia"/>
                <w:b w:val="0"/>
                <w:bCs w:val="0"/>
              </w:rPr>
            </w:pPr>
            <w:r>
              <w:rPr>
                <w:rFonts w:eastAsiaTheme="minorEastAsia"/>
              </w:rPr>
              <w:t>English</w:t>
            </w:r>
          </w:p>
        </w:tc>
        <w:tc>
          <w:tcPr>
            <w:tcW w:w="1092" w:type="dxa"/>
            <w:shd w:val="clear" w:color="auto" w:fill="FFFFFF" w:themeFill="background1"/>
          </w:tcPr>
          <w:p w:rsidR="00345DF0" w:rsidRDefault="00000000">
            <w:pPr>
              <w:spacing w:after="156"/>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lang w:eastAsia="zh"/>
              </w:rPr>
              <w:t>28</w:t>
            </w:r>
            <w:r>
              <w:rPr>
                <w:rFonts w:eastAsiaTheme="minorEastAsia"/>
              </w:rPr>
              <w:t>s</w:t>
            </w:r>
          </w:p>
        </w:tc>
        <w:tc>
          <w:tcPr>
            <w:tcW w:w="0" w:type="auto"/>
            <w:shd w:val="clear" w:color="auto" w:fill="FFFFFF" w:themeFill="background1"/>
          </w:tcPr>
          <w:p w:rsidR="00345DF0" w:rsidRDefault="00000000">
            <w:pPr>
              <w:spacing w:after="156"/>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lang w:eastAsia="zh"/>
              </w:rPr>
              <w:t>√</w:t>
            </w:r>
          </w:p>
        </w:tc>
        <w:tc>
          <w:tcPr>
            <w:tcW w:w="0" w:type="auto"/>
            <w:shd w:val="clear" w:color="auto" w:fill="FFFFFF" w:themeFill="background1"/>
          </w:tcPr>
          <w:p w:rsidR="00345DF0" w:rsidRDefault="00000000">
            <w:pPr>
              <w:spacing w:after="156"/>
              <w:jc w:val="center"/>
              <w:cnfStyle w:val="000000000000" w:firstRow="0" w:lastRow="0" w:firstColumn="0" w:lastColumn="0" w:oddVBand="0" w:evenVBand="0" w:oddHBand="0" w:evenHBand="0" w:firstRowFirstColumn="0" w:firstRowLastColumn="0" w:lastRowFirstColumn="0" w:lastRowLastColumn="0"/>
              <w:rPr>
                <w:rFonts w:eastAsiaTheme="minorEastAsia"/>
                <w:lang w:eastAsia="zh"/>
              </w:rPr>
            </w:pPr>
            <w:r>
              <w:rPr>
                <w:rFonts w:eastAsiaTheme="minorEastAsia" w:hint="eastAsia"/>
                <w:lang w:eastAsia="zh"/>
              </w:rPr>
              <w:t>/</w:t>
            </w:r>
          </w:p>
        </w:tc>
      </w:tr>
      <w:tr w:rsidR="00345DF0" w:rsidTr="00345DF0">
        <w:trPr>
          <w:jc w:val="center"/>
        </w:trPr>
        <w:tc>
          <w:tcPr>
            <w:cnfStyle w:val="001000000000" w:firstRow="0" w:lastRow="0" w:firstColumn="1" w:lastColumn="0" w:oddVBand="0" w:evenVBand="0" w:oddHBand="0" w:evenHBand="0" w:firstRowFirstColumn="0" w:firstRowLastColumn="0" w:lastRowFirstColumn="0" w:lastRowLastColumn="0"/>
            <w:tcW w:w="1471" w:type="dxa"/>
            <w:tcBorders>
              <w:bottom w:val="single" w:sz="4" w:space="0" w:color="auto"/>
            </w:tcBorders>
            <w:shd w:val="clear" w:color="auto" w:fill="FFFFFF" w:themeFill="background1"/>
          </w:tcPr>
          <w:p w:rsidR="00345DF0" w:rsidRDefault="00000000">
            <w:pPr>
              <w:spacing w:after="156"/>
              <w:jc w:val="left"/>
              <w:rPr>
                <w:rFonts w:eastAsiaTheme="minorEastAsia"/>
                <w:b w:val="0"/>
                <w:bCs w:val="0"/>
              </w:rPr>
            </w:pPr>
            <w:r>
              <w:rPr>
                <w:rFonts w:eastAsiaTheme="minorEastAsia"/>
              </w:rPr>
              <w:t>Kinyarwanda</w:t>
            </w:r>
          </w:p>
        </w:tc>
        <w:tc>
          <w:tcPr>
            <w:tcW w:w="1092" w:type="dxa"/>
            <w:tcBorders>
              <w:bottom w:val="single" w:sz="4" w:space="0" w:color="auto"/>
            </w:tcBorders>
            <w:shd w:val="clear" w:color="auto" w:fill="FFFFFF" w:themeFill="background1"/>
          </w:tcPr>
          <w:p w:rsidR="00345DF0" w:rsidRDefault="00000000">
            <w:pPr>
              <w:spacing w:after="156"/>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lang w:eastAsia="zh"/>
              </w:rPr>
              <w:t>55</w:t>
            </w:r>
            <w:r>
              <w:rPr>
                <w:rFonts w:eastAsiaTheme="minorEastAsia"/>
              </w:rPr>
              <w:t>s</w:t>
            </w:r>
          </w:p>
        </w:tc>
        <w:tc>
          <w:tcPr>
            <w:tcW w:w="0" w:type="auto"/>
            <w:tcBorders>
              <w:bottom w:val="single" w:sz="4" w:space="0" w:color="auto"/>
            </w:tcBorders>
            <w:shd w:val="clear" w:color="auto" w:fill="FFFFFF" w:themeFill="background1"/>
          </w:tcPr>
          <w:p w:rsidR="00345DF0" w:rsidRDefault="00000000">
            <w:pPr>
              <w:spacing w:after="156"/>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lang w:eastAsia="zh"/>
              </w:rPr>
              <w:t>√</w:t>
            </w:r>
          </w:p>
        </w:tc>
        <w:tc>
          <w:tcPr>
            <w:tcW w:w="0" w:type="auto"/>
            <w:tcBorders>
              <w:bottom w:val="single" w:sz="4" w:space="0" w:color="auto"/>
            </w:tcBorders>
            <w:shd w:val="clear" w:color="auto" w:fill="FFFFFF" w:themeFill="background1"/>
          </w:tcPr>
          <w:p w:rsidR="00345DF0" w:rsidRDefault="00000000">
            <w:pPr>
              <w:spacing w:after="156"/>
              <w:jc w:val="center"/>
              <w:cnfStyle w:val="000000000000" w:firstRow="0" w:lastRow="0" w:firstColumn="0" w:lastColumn="0" w:oddVBand="0" w:evenVBand="0" w:oddHBand="0" w:evenHBand="0" w:firstRowFirstColumn="0" w:firstRowLastColumn="0" w:lastRowFirstColumn="0" w:lastRowLastColumn="0"/>
              <w:rPr>
                <w:rFonts w:eastAsiaTheme="minorEastAsia"/>
                <w:lang w:eastAsia="zh"/>
              </w:rPr>
            </w:pPr>
            <w:r>
              <w:rPr>
                <w:rFonts w:eastAsiaTheme="minorEastAsia" w:hint="eastAsia"/>
                <w:lang w:eastAsia="zh"/>
              </w:rPr>
              <w:t>Redundant info</w:t>
            </w:r>
          </w:p>
        </w:tc>
      </w:tr>
    </w:tbl>
    <w:p w:rsidR="00345DF0" w:rsidRDefault="00345DF0">
      <w:pPr>
        <w:spacing w:after="156"/>
        <w:rPr>
          <w:rFonts w:eastAsiaTheme="minorEastAsia"/>
        </w:rPr>
      </w:pPr>
    </w:p>
    <w:p w:rsidR="00345DF0" w:rsidRDefault="00000000">
      <w:pPr>
        <w:pStyle w:val="3"/>
        <w:rPr>
          <w:lang w:eastAsia="zh"/>
        </w:rPr>
      </w:pPr>
      <w:bookmarkStart w:id="10" w:name="_Toc205489489"/>
      <w:r>
        <w:rPr>
          <w:rFonts w:eastAsiaTheme="minorEastAsia" w:hint="eastAsia"/>
          <w:lang w:eastAsia="zh"/>
        </w:rPr>
        <w:t>3</w:t>
      </w:r>
      <w:r>
        <w:rPr>
          <w:rFonts w:eastAsiaTheme="minorEastAsia" w:hint="eastAsia"/>
        </w:rPr>
        <w:t xml:space="preserve">.2.2 </w:t>
      </w:r>
      <w:r>
        <w:rPr>
          <w:rFonts w:eastAsiaTheme="minorEastAsia" w:hint="eastAsia"/>
          <w:lang w:eastAsia="zh"/>
        </w:rPr>
        <w:t>Lack of</w:t>
      </w:r>
      <w:r>
        <w:t xml:space="preserve"> Precision </w:t>
      </w:r>
      <w:bookmarkEnd w:id="10"/>
      <w:r>
        <w:rPr>
          <w:rFonts w:hint="eastAsia"/>
          <w:lang w:eastAsia="zh"/>
        </w:rPr>
        <w:t>in multimodality</w:t>
      </w:r>
    </w:p>
    <w:p w:rsidR="00345DF0" w:rsidRDefault="00000000">
      <w:pPr>
        <w:spacing w:after="156"/>
        <w:rPr>
          <w:lang w:eastAsia="zh"/>
        </w:rPr>
      </w:pPr>
      <w:r>
        <w:rPr>
          <w:rFonts w:hint="eastAsia"/>
          <w:b/>
          <w:bCs/>
          <w:lang w:eastAsia="zh"/>
        </w:rPr>
        <w:t>Low Accuracy in Image Data</w:t>
      </w:r>
      <w:r>
        <w:rPr>
          <w:b/>
          <w:bCs/>
        </w:rPr>
        <w:t>:</w:t>
      </w:r>
      <w:r>
        <w:t> The model struggles to accurately extract information presented in graphs and charts.</w:t>
      </w:r>
      <w:r>
        <w:rPr>
          <w:rFonts w:hint="eastAsia"/>
          <w:lang w:eastAsia="zh"/>
        </w:rPr>
        <w:t xml:space="preserve"> Some of the data in the PDF image can be recognized. Other non-vector data is basically difficult to recognize. We believe that the model does not currently involve image recognition functions.</w:t>
      </w:r>
    </w:p>
    <w:p w:rsidR="00345DF0" w:rsidRDefault="00000000">
      <w:pPr>
        <w:pStyle w:val="a5"/>
        <w:widowControl/>
        <w:spacing w:after="156"/>
        <w:rPr>
          <w:lang w:eastAsia="zh"/>
        </w:rPr>
      </w:pPr>
      <w:r>
        <w:rPr>
          <w:rFonts w:hint="eastAsia"/>
          <w:sz w:val="21"/>
          <w:szCs w:val="21"/>
          <w:lang w:eastAsia="zh"/>
        </w:rPr>
        <w:lastRenderedPageBreak/>
        <w:t xml:space="preserve">As shown in the Table 3, the chatbot demonstrates excellent performance in text and table data extraction. While its proficiency in these areas is a key strength, performance in chart-based data extraction requires further development to achieve the same high standard. The figure accuracy of the chatbot may be caused by the accidental repetition of the figure data in the text. This has been identified as a priority area for future enhancement. </w:t>
      </w:r>
    </w:p>
    <w:p w:rsidR="00345DF0" w:rsidRDefault="00000000">
      <w:pPr>
        <w:spacing w:after="156"/>
        <w:jc w:val="center"/>
        <w:rPr>
          <w:b/>
          <w:bCs/>
        </w:rPr>
      </w:pPr>
      <w:r>
        <w:rPr>
          <w:rFonts w:hint="eastAsia"/>
          <w:b/>
          <w:bCs/>
          <w:lang w:eastAsia="zh"/>
        </w:rPr>
        <w:t>Table 3: The figure accuracy comparison between different the chatbot and other LLMs</w:t>
      </w:r>
    </w:p>
    <w:tbl>
      <w:tblPr>
        <w:tblStyle w:val="110"/>
        <w:tblW w:w="0" w:type="auto"/>
        <w:jc w:val="center"/>
        <w:tblLook w:val="04A0" w:firstRow="1" w:lastRow="0" w:firstColumn="1" w:lastColumn="0" w:noHBand="0" w:noVBand="1"/>
      </w:tblPr>
      <w:tblGrid>
        <w:gridCol w:w="1771"/>
        <w:gridCol w:w="1122"/>
        <w:gridCol w:w="1317"/>
        <w:gridCol w:w="1847"/>
      </w:tblGrid>
      <w:tr w:rsidR="00345DF0" w:rsidTr="00345DF0">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771" w:type="dxa"/>
            <w:tcBorders>
              <w:top w:val="single" w:sz="4" w:space="0" w:color="auto"/>
            </w:tcBorders>
            <w:shd w:val="clear" w:color="auto" w:fill="E8E8E8" w:themeFill="background2"/>
          </w:tcPr>
          <w:p w:rsidR="00345DF0" w:rsidRDefault="00000000">
            <w:pPr>
              <w:spacing w:after="156"/>
              <w:jc w:val="center"/>
              <w:rPr>
                <w:rFonts w:eastAsiaTheme="minorEastAsia"/>
                <w:b w:val="0"/>
                <w:bCs w:val="0"/>
                <w:lang w:eastAsia="zh"/>
              </w:rPr>
            </w:pPr>
            <w:r>
              <w:rPr>
                <w:rFonts w:eastAsiaTheme="minorEastAsia" w:hint="eastAsia"/>
                <w:lang w:eastAsia="zh"/>
              </w:rPr>
              <w:t>Accuracy</w:t>
            </w:r>
          </w:p>
        </w:tc>
        <w:tc>
          <w:tcPr>
            <w:tcW w:w="1122" w:type="dxa"/>
            <w:tcBorders>
              <w:top w:val="single" w:sz="4" w:space="0" w:color="auto"/>
            </w:tcBorders>
            <w:shd w:val="clear" w:color="auto" w:fill="E8E8E8" w:themeFill="background2"/>
          </w:tcPr>
          <w:p w:rsidR="00345DF0" w:rsidRDefault="00000000">
            <w:pPr>
              <w:spacing w:after="156"/>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lang w:eastAsia="zh"/>
              </w:rPr>
            </w:pPr>
            <w:r>
              <w:rPr>
                <w:rFonts w:eastAsiaTheme="minorEastAsia" w:hint="eastAsia"/>
                <w:lang w:eastAsia="zh"/>
              </w:rPr>
              <w:t>Chatbot</w:t>
            </w:r>
          </w:p>
        </w:tc>
        <w:tc>
          <w:tcPr>
            <w:tcW w:w="1317" w:type="dxa"/>
            <w:tcBorders>
              <w:top w:val="single" w:sz="4" w:space="0" w:color="auto"/>
            </w:tcBorders>
            <w:shd w:val="clear" w:color="auto" w:fill="E8E8E8" w:themeFill="background2"/>
          </w:tcPr>
          <w:p w:rsidR="00345DF0" w:rsidRDefault="00000000">
            <w:pPr>
              <w:spacing w:after="156"/>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lang w:eastAsia="zh"/>
              </w:rPr>
            </w:pPr>
            <w:r>
              <w:rPr>
                <w:rFonts w:eastAsiaTheme="minorEastAsia" w:hint="eastAsia"/>
                <w:lang w:eastAsia="zh"/>
              </w:rPr>
              <w:t>ChatGPT</w:t>
            </w:r>
          </w:p>
        </w:tc>
        <w:tc>
          <w:tcPr>
            <w:tcW w:w="1847" w:type="dxa"/>
            <w:tcBorders>
              <w:top w:val="single" w:sz="4" w:space="0" w:color="auto"/>
            </w:tcBorders>
            <w:shd w:val="clear" w:color="auto" w:fill="E8E8E8" w:themeFill="background2"/>
          </w:tcPr>
          <w:p w:rsidR="00345DF0" w:rsidRDefault="00000000">
            <w:pPr>
              <w:spacing w:after="156"/>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lang w:eastAsia="zh"/>
              </w:rPr>
            </w:pPr>
            <w:proofErr w:type="spellStart"/>
            <w:r>
              <w:rPr>
                <w:rFonts w:eastAsiaTheme="minorEastAsia" w:hint="eastAsia"/>
                <w:lang w:eastAsia="zh"/>
              </w:rPr>
              <w:t>Deepseek</w:t>
            </w:r>
            <w:proofErr w:type="spellEnd"/>
            <w:r>
              <w:rPr>
                <w:rFonts w:eastAsiaTheme="minorEastAsia" w:hint="eastAsia"/>
                <w:lang w:eastAsia="zh"/>
              </w:rPr>
              <w:t xml:space="preserve"> V3</w:t>
            </w:r>
          </w:p>
        </w:tc>
      </w:tr>
      <w:tr w:rsidR="00345DF0" w:rsidTr="00345DF0">
        <w:trPr>
          <w:jc w:val="center"/>
        </w:trPr>
        <w:tc>
          <w:tcPr>
            <w:cnfStyle w:val="001000000000" w:firstRow="0" w:lastRow="0" w:firstColumn="1" w:lastColumn="0" w:oddVBand="0" w:evenVBand="0" w:oddHBand="0" w:evenHBand="0" w:firstRowFirstColumn="0" w:firstRowLastColumn="0" w:lastRowFirstColumn="0" w:lastRowLastColumn="0"/>
            <w:tcW w:w="1771" w:type="dxa"/>
            <w:shd w:val="clear" w:color="auto" w:fill="FFFFFF" w:themeFill="background1"/>
          </w:tcPr>
          <w:p w:rsidR="00345DF0" w:rsidRDefault="00000000">
            <w:pPr>
              <w:spacing w:after="156"/>
              <w:jc w:val="center"/>
              <w:rPr>
                <w:rFonts w:eastAsiaTheme="minorEastAsia"/>
                <w:b w:val="0"/>
                <w:bCs w:val="0"/>
                <w:lang w:eastAsia="zh"/>
              </w:rPr>
            </w:pPr>
            <w:r>
              <w:rPr>
                <w:rFonts w:eastAsiaTheme="minorEastAsia" w:hint="eastAsia"/>
                <w:lang w:eastAsia="zh"/>
              </w:rPr>
              <w:t>Figure</w:t>
            </w:r>
          </w:p>
        </w:tc>
        <w:tc>
          <w:tcPr>
            <w:tcW w:w="1122" w:type="dxa"/>
            <w:shd w:val="clear" w:color="auto" w:fill="FFFFFF" w:themeFill="background1"/>
          </w:tcPr>
          <w:p w:rsidR="00345DF0" w:rsidRDefault="00000000">
            <w:pPr>
              <w:spacing w:after="156"/>
              <w:jc w:val="center"/>
              <w:cnfStyle w:val="000000000000" w:firstRow="0" w:lastRow="0" w:firstColumn="0" w:lastColumn="0" w:oddVBand="0" w:evenVBand="0" w:oddHBand="0" w:evenHBand="0" w:firstRowFirstColumn="0" w:firstRowLastColumn="0" w:lastRowFirstColumn="0" w:lastRowLastColumn="0"/>
              <w:rPr>
                <w:rFonts w:eastAsiaTheme="minorEastAsia"/>
                <w:lang w:eastAsia="zh"/>
              </w:rPr>
            </w:pPr>
            <w:r>
              <w:rPr>
                <w:rFonts w:eastAsiaTheme="minorEastAsia" w:hint="eastAsia"/>
                <w:lang w:eastAsia="zh"/>
              </w:rPr>
              <w:t>4/16</w:t>
            </w:r>
          </w:p>
        </w:tc>
        <w:tc>
          <w:tcPr>
            <w:tcW w:w="1317" w:type="dxa"/>
            <w:shd w:val="clear" w:color="auto" w:fill="FFFFFF" w:themeFill="background1"/>
          </w:tcPr>
          <w:p w:rsidR="00345DF0" w:rsidRDefault="00000000">
            <w:pPr>
              <w:spacing w:after="156"/>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lang w:eastAsia="zh"/>
              </w:rPr>
              <w:t>6/16</w:t>
            </w:r>
          </w:p>
        </w:tc>
        <w:tc>
          <w:tcPr>
            <w:tcW w:w="1847" w:type="dxa"/>
            <w:shd w:val="clear" w:color="auto" w:fill="FFFFFF" w:themeFill="background1"/>
          </w:tcPr>
          <w:p w:rsidR="00345DF0" w:rsidRDefault="00000000">
            <w:pPr>
              <w:spacing w:after="156"/>
              <w:jc w:val="center"/>
              <w:cnfStyle w:val="000000000000" w:firstRow="0" w:lastRow="0" w:firstColumn="0" w:lastColumn="0" w:oddVBand="0" w:evenVBand="0" w:oddHBand="0" w:evenHBand="0" w:firstRowFirstColumn="0" w:firstRowLastColumn="0" w:lastRowFirstColumn="0" w:lastRowLastColumn="0"/>
              <w:rPr>
                <w:rFonts w:eastAsiaTheme="minorEastAsia"/>
                <w:lang w:eastAsia="zh"/>
              </w:rPr>
            </w:pPr>
            <w:r>
              <w:rPr>
                <w:rFonts w:eastAsiaTheme="minorEastAsia" w:hint="eastAsia"/>
                <w:lang w:eastAsia="zh"/>
              </w:rPr>
              <w:t>7/16</w:t>
            </w:r>
          </w:p>
        </w:tc>
      </w:tr>
    </w:tbl>
    <w:p w:rsidR="00345DF0" w:rsidRDefault="00345DF0">
      <w:pPr>
        <w:spacing w:after="156"/>
        <w:rPr>
          <w:lang w:eastAsia="zh"/>
        </w:rPr>
      </w:pPr>
    </w:p>
    <w:p w:rsidR="00345DF0" w:rsidRDefault="00000000">
      <w:pPr>
        <w:spacing w:after="156"/>
        <w:rPr>
          <w:lang w:eastAsia="zh"/>
        </w:rPr>
      </w:pPr>
      <w:r>
        <w:rPr>
          <w:rFonts w:hint="eastAsia"/>
          <w:b/>
          <w:bCs/>
          <w:lang w:eastAsia="zh"/>
        </w:rPr>
        <w:t>A slightly off in reference accuracy</w:t>
      </w:r>
      <w:r>
        <w:rPr>
          <w:b/>
          <w:bCs/>
        </w:rPr>
        <w:t>:</w:t>
      </w:r>
      <w:r>
        <w:t> At times, the model cites incorrect page numbers as the source for its information, which requires correction.</w:t>
      </w:r>
      <w:r>
        <w:rPr>
          <w:rFonts w:hint="eastAsia"/>
          <w:lang w:eastAsia="zh"/>
        </w:rPr>
        <w:t xml:space="preserve"> Seven demos are required to provide the information source. All references are correct, but there are still some issues with page positioning.</w:t>
      </w:r>
    </w:p>
    <w:p w:rsidR="00345DF0" w:rsidRDefault="00000000">
      <w:pPr>
        <w:spacing w:after="156"/>
        <w:jc w:val="center"/>
        <w:rPr>
          <w:b/>
          <w:bCs/>
        </w:rPr>
      </w:pPr>
      <w:r>
        <w:rPr>
          <w:rFonts w:hint="eastAsia"/>
          <w:b/>
          <w:bCs/>
          <w:lang w:eastAsia="zh"/>
        </w:rPr>
        <w:t>Table 3: The referenced accuracy</w:t>
      </w:r>
    </w:p>
    <w:tbl>
      <w:tblPr>
        <w:tblStyle w:val="110"/>
        <w:tblW w:w="0" w:type="auto"/>
        <w:jc w:val="center"/>
        <w:tblLayout w:type="fixed"/>
        <w:tblLook w:val="04A0" w:firstRow="1" w:lastRow="0" w:firstColumn="1" w:lastColumn="0" w:noHBand="0" w:noVBand="1"/>
      </w:tblPr>
      <w:tblGrid>
        <w:gridCol w:w="1416"/>
        <w:gridCol w:w="1231"/>
        <w:gridCol w:w="2203"/>
        <w:gridCol w:w="2134"/>
      </w:tblGrid>
      <w:tr w:rsidR="00345DF0" w:rsidTr="00345DF0">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416" w:type="dxa"/>
            <w:tcBorders>
              <w:top w:val="single" w:sz="4" w:space="0" w:color="auto"/>
            </w:tcBorders>
            <w:shd w:val="clear" w:color="auto" w:fill="E8E8E8" w:themeFill="background2"/>
          </w:tcPr>
          <w:p w:rsidR="00345DF0" w:rsidRDefault="00000000">
            <w:pPr>
              <w:spacing w:after="156"/>
              <w:jc w:val="center"/>
              <w:rPr>
                <w:rFonts w:eastAsiaTheme="minorEastAsia"/>
                <w:b w:val="0"/>
                <w:bCs w:val="0"/>
                <w:lang w:eastAsia="zh"/>
              </w:rPr>
            </w:pPr>
            <w:r>
              <w:rPr>
                <w:rFonts w:eastAsiaTheme="minorEastAsia" w:hint="eastAsia"/>
                <w:lang w:eastAsia="zh"/>
              </w:rPr>
              <w:t>Accuracy</w:t>
            </w:r>
          </w:p>
        </w:tc>
        <w:tc>
          <w:tcPr>
            <w:tcW w:w="1231" w:type="dxa"/>
            <w:tcBorders>
              <w:top w:val="single" w:sz="4" w:space="0" w:color="auto"/>
            </w:tcBorders>
            <w:shd w:val="clear" w:color="auto" w:fill="E8E8E8" w:themeFill="background2"/>
          </w:tcPr>
          <w:p w:rsidR="00345DF0" w:rsidRDefault="00000000">
            <w:pPr>
              <w:spacing w:after="156"/>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lang w:eastAsia="zh"/>
              </w:rPr>
            </w:pPr>
            <w:r>
              <w:rPr>
                <w:rFonts w:eastAsiaTheme="minorEastAsia" w:hint="eastAsia"/>
                <w:lang w:eastAsia="zh"/>
              </w:rPr>
              <w:t>Demo</w:t>
            </w:r>
          </w:p>
        </w:tc>
        <w:tc>
          <w:tcPr>
            <w:tcW w:w="2203" w:type="dxa"/>
            <w:tcBorders>
              <w:top w:val="single" w:sz="4" w:space="0" w:color="auto"/>
            </w:tcBorders>
            <w:shd w:val="clear" w:color="auto" w:fill="E8E8E8" w:themeFill="background2"/>
          </w:tcPr>
          <w:p w:rsidR="00345DF0" w:rsidRDefault="00000000">
            <w:pPr>
              <w:spacing w:after="156"/>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lang w:eastAsia="zh"/>
              </w:rPr>
            </w:pPr>
            <w:r>
              <w:rPr>
                <w:rFonts w:eastAsiaTheme="minorEastAsia" w:hint="eastAsia"/>
                <w:lang w:eastAsia="zh"/>
              </w:rPr>
              <w:t>Correct PDF</w:t>
            </w:r>
          </w:p>
        </w:tc>
        <w:tc>
          <w:tcPr>
            <w:tcW w:w="2134" w:type="dxa"/>
            <w:tcBorders>
              <w:top w:val="single" w:sz="4" w:space="0" w:color="auto"/>
            </w:tcBorders>
            <w:shd w:val="clear" w:color="auto" w:fill="E8E8E8" w:themeFill="background2"/>
          </w:tcPr>
          <w:p w:rsidR="00345DF0" w:rsidRDefault="00000000">
            <w:pPr>
              <w:spacing w:after="156"/>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lang w:eastAsia="zh"/>
              </w:rPr>
            </w:pPr>
            <w:r>
              <w:rPr>
                <w:rFonts w:eastAsiaTheme="minorEastAsia" w:hint="eastAsia"/>
                <w:lang w:eastAsia="zh"/>
              </w:rPr>
              <w:t>Correct Page</w:t>
            </w:r>
          </w:p>
        </w:tc>
      </w:tr>
      <w:tr w:rsidR="00345DF0" w:rsidTr="00345DF0">
        <w:trPr>
          <w:jc w:val="center"/>
        </w:trPr>
        <w:tc>
          <w:tcPr>
            <w:cnfStyle w:val="001000000000" w:firstRow="0" w:lastRow="0" w:firstColumn="1" w:lastColumn="0" w:oddVBand="0" w:evenVBand="0" w:oddHBand="0" w:evenHBand="0" w:firstRowFirstColumn="0" w:firstRowLastColumn="0" w:lastRowFirstColumn="0" w:lastRowLastColumn="0"/>
            <w:tcW w:w="1416" w:type="dxa"/>
            <w:shd w:val="clear" w:color="auto" w:fill="FFFFFF" w:themeFill="background1"/>
          </w:tcPr>
          <w:p w:rsidR="00345DF0" w:rsidRDefault="00000000">
            <w:pPr>
              <w:spacing w:after="156"/>
              <w:jc w:val="center"/>
              <w:rPr>
                <w:rFonts w:eastAsiaTheme="minorEastAsia"/>
                <w:b w:val="0"/>
                <w:bCs w:val="0"/>
                <w:lang w:eastAsia="zh"/>
              </w:rPr>
            </w:pPr>
            <w:r>
              <w:rPr>
                <w:rFonts w:eastAsiaTheme="minorEastAsia" w:hint="eastAsia"/>
                <w:lang w:eastAsia="zh"/>
              </w:rPr>
              <w:t>References</w:t>
            </w:r>
          </w:p>
        </w:tc>
        <w:tc>
          <w:tcPr>
            <w:tcW w:w="1231" w:type="dxa"/>
            <w:shd w:val="clear" w:color="auto" w:fill="FFFFFF" w:themeFill="background1"/>
          </w:tcPr>
          <w:p w:rsidR="00345DF0" w:rsidRDefault="00000000">
            <w:pPr>
              <w:spacing w:after="156"/>
              <w:jc w:val="center"/>
              <w:cnfStyle w:val="000000000000" w:firstRow="0" w:lastRow="0" w:firstColumn="0" w:lastColumn="0" w:oddVBand="0" w:evenVBand="0" w:oddHBand="0" w:evenHBand="0" w:firstRowFirstColumn="0" w:firstRowLastColumn="0" w:lastRowFirstColumn="0" w:lastRowLastColumn="0"/>
              <w:rPr>
                <w:rFonts w:eastAsiaTheme="minorEastAsia"/>
                <w:lang w:eastAsia="zh"/>
              </w:rPr>
            </w:pPr>
            <w:r>
              <w:rPr>
                <w:rFonts w:eastAsiaTheme="minorEastAsia" w:hint="eastAsia"/>
                <w:lang w:eastAsia="zh"/>
              </w:rPr>
              <w:t>7</w:t>
            </w:r>
          </w:p>
        </w:tc>
        <w:tc>
          <w:tcPr>
            <w:tcW w:w="2203" w:type="dxa"/>
            <w:shd w:val="clear" w:color="auto" w:fill="FFFFFF" w:themeFill="background1"/>
          </w:tcPr>
          <w:p w:rsidR="00345DF0" w:rsidRDefault="00000000">
            <w:pPr>
              <w:spacing w:after="156"/>
              <w:jc w:val="center"/>
              <w:cnfStyle w:val="000000000000" w:firstRow="0" w:lastRow="0" w:firstColumn="0" w:lastColumn="0" w:oddVBand="0" w:evenVBand="0" w:oddHBand="0" w:evenHBand="0" w:firstRowFirstColumn="0" w:firstRowLastColumn="0" w:lastRowFirstColumn="0" w:lastRowLastColumn="0"/>
              <w:rPr>
                <w:rFonts w:eastAsiaTheme="minorEastAsia"/>
                <w:lang w:eastAsia="zh"/>
              </w:rPr>
            </w:pPr>
            <w:r>
              <w:rPr>
                <w:rFonts w:eastAsiaTheme="minorEastAsia" w:hint="eastAsia"/>
                <w:lang w:eastAsia="zh"/>
              </w:rPr>
              <w:t>7/7</w:t>
            </w:r>
          </w:p>
        </w:tc>
        <w:tc>
          <w:tcPr>
            <w:tcW w:w="2134" w:type="dxa"/>
            <w:shd w:val="clear" w:color="auto" w:fill="FFFFFF" w:themeFill="background1"/>
          </w:tcPr>
          <w:p w:rsidR="00345DF0" w:rsidRDefault="00000000">
            <w:pPr>
              <w:spacing w:after="156"/>
              <w:jc w:val="center"/>
              <w:cnfStyle w:val="000000000000" w:firstRow="0" w:lastRow="0" w:firstColumn="0" w:lastColumn="0" w:oddVBand="0" w:evenVBand="0" w:oddHBand="0" w:evenHBand="0" w:firstRowFirstColumn="0" w:firstRowLastColumn="0" w:lastRowFirstColumn="0" w:lastRowLastColumn="0"/>
              <w:rPr>
                <w:rFonts w:eastAsiaTheme="minorEastAsia"/>
                <w:lang w:eastAsia="zh"/>
              </w:rPr>
            </w:pPr>
            <w:r>
              <w:rPr>
                <w:rFonts w:eastAsiaTheme="minorEastAsia" w:hint="eastAsia"/>
                <w:lang w:eastAsia="zh"/>
              </w:rPr>
              <w:t>5/7</w:t>
            </w:r>
          </w:p>
        </w:tc>
      </w:tr>
    </w:tbl>
    <w:p w:rsidR="00345DF0" w:rsidRDefault="00345DF0">
      <w:pPr>
        <w:spacing w:after="156"/>
        <w:rPr>
          <w:lang w:eastAsia="zh"/>
        </w:rPr>
      </w:pPr>
    </w:p>
    <w:p w:rsidR="00345DF0" w:rsidRDefault="00000000">
      <w:pPr>
        <w:pStyle w:val="3"/>
        <w:rPr>
          <w:lang w:eastAsia="zh"/>
        </w:rPr>
      </w:pPr>
      <w:r>
        <w:rPr>
          <w:rFonts w:eastAsiaTheme="minorEastAsia" w:hint="eastAsia"/>
          <w:lang w:eastAsia="zh"/>
        </w:rPr>
        <w:t>3</w:t>
      </w:r>
      <w:r>
        <w:rPr>
          <w:rFonts w:eastAsiaTheme="minorEastAsia" w:hint="eastAsia"/>
        </w:rPr>
        <w:t>.2.</w:t>
      </w:r>
      <w:r>
        <w:rPr>
          <w:rFonts w:eastAsiaTheme="minorEastAsia" w:hint="eastAsia"/>
          <w:lang w:eastAsia="zh"/>
        </w:rPr>
        <w:t>3</w:t>
      </w:r>
      <w:r>
        <w:rPr>
          <w:rFonts w:eastAsiaTheme="minorEastAsia" w:hint="eastAsia"/>
        </w:rPr>
        <w:t xml:space="preserve"> </w:t>
      </w:r>
      <w:r>
        <w:rPr>
          <w:rFonts w:eastAsiaTheme="minorEastAsia" w:hint="eastAsia"/>
          <w:lang w:eastAsia="zh"/>
        </w:rPr>
        <w:t>Unnecessary omissions and additions</w:t>
      </w:r>
    </w:p>
    <w:p w:rsidR="00345DF0" w:rsidRDefault="00000000">
      <w:pPr>
        <w:spacing w:after="156"/>
      </w:pPr>
      <w:r>
        <w:rPr>
          <w:rFonts w:hint="eastAsia"/>
          <w:b/>
          <w:bCs/>
          <w:lang w:eastAsia="zh"/>
        </w:rPr>
        <w:t>Unnecessary Rounding</w:t>
      </w:r>
      <w:r>
        <w:rPr>
          <w:b/>
          <w:bCs/>
        </w:rPr>
        <w:t>:</w:t>
      </w:r>
      <w:r>
        <w:t xml:space="preserve"> The model was observed rounding numbers when it should not (e.g., answering 4 instead of 3.9). </w:t>
      </w:r>
      <w:r>
        <w:rPr>
          <w:rFonts w:hint="eastAsia"/>
          <w:lang w:eastAsia="zh"/>
        </w:rPr>
        <w:t>In more than 200 questions related to data accuracy, there were four instances of omitted decimal points in the data.</w:t>
      </w:r>
      <w:r w:rsidR="00B610D9">
        <w:rPr>
          <w:lang w:eastAsia="zh"/>
        </w:rPr>
        <w:t xml:space="preserve"> </w:t>
      </w:r>
      <w:proofErr w:type="gramStart"/>
      <w:r>
        <w:t>It</w:t>
      </w:r>
      <w:proofErr w:type="gramEnd"/>
      <w:r>
        <w:t xml:space="preserve"> is recommended to explicitly instruct the model to avoid rounding.</w:t>
      </w:r>
    </w:p>
    <w:p w:rsidR="00345DF0" w:rsidRDefault="00000000">
      <w:pPr>
        <w:spacing w:after="156"/>
      </w:pPr>
      <w:bookmarkStart w:id="11" w:name="_Toc205489490"/>
      <w:r>
        <w:rPr>
          <w:rFonts w:hint="eastAsia"/>
          <w:b/>
          <w:bCs/>
          <w:lang w:eastAsia="zh"/>
        </w:rPr>
        <w:t>Unnecessary additions under Cross-Lingual Responses</w:t>
      </w:r>
      <w:bookmarkEnd w:id="11"/>
      <w:r>
        <w:rPr>
          <w:rFonts w:hint="eastAsia"/>
          <w:b/>
          <w:bCs/>
          <w:lang w:eastAsia="zh"/>
        </w:rPr>
        <w:t xml:space="preserve">: </w:t>
      </w:r>
      <w:r>
        <w:t>The nature of the model's responses changes depending on the language used. The same question asked in different languages produces answers that, while similar in content, are organized differently and vary in their emphasis.</w:t>
      </w:r>
    </w:p>
    <w:p w:rsidR="00345DF0" w:rsidRDefault="00000000">
      <w:pPr>
        <w:spacing w:after="156"/>
        <w:rPr>
          <w:lang w:eastAsia="zh"/>
        </w:rPr>
      </w:pPr>
      <w:r>
        <w:rPr>
          <w:rFonts w:hint="eastAsia"/>
          <w:lang w:eastAsia="zh"/>
        </w:rPr>
        <w:t>In non-English contexts for certain issues, Chat-Bot may provide excessive explanations for the causes of data, which are not explained in the data provided by NISR.</w:t>
      </w:r>
    </w:p>
    <w:p w:rsidR="00345DF0" w:rsidRDefault="00000000">
      <w:pPr>
        <w:pStyle w:val="2"/>
        <w:spacing w:after="156"/>
      </w:pPr>
      <w:bookmarkStart w:id="12" w:name="_Toc205489494"/>
      <w:r>
        <w:rPr>
          <w:rFonts w:hint="eastAsia"/>
          <w:lang w:eastAsia="zh"/>
        </w:rPr>
        <w:t>4</w:t>
      </w:r>
      <w:r>
        <w:rPr>
          <w:rFonts w:hint="eastAsia"/>
        </w:rPr>
        <w:t xml:space="preserve"> Suggestions for the future work</w:t>
      </w:r>
      <w:bookmarkEnd w:id="12"/>
    </w:p>
    <w:p w:rsidR="00345DF0" w:rsidRDefault="00000000">
      <w:pPr>
        <w:pStyle w:val="a5"/>
        <w:widowControl/>
        <w:spacing w:after="156"/>
        <w:rPr>
          <w:sz w:val="21"/>
          <w:szCs w:val="21"/>
        </w:rPr>
      </w:pPr>
      <w:r>
        <w:rPr>
          <w:b/>
          <w:bCs/>
          <w:sz w:val="21"/>
          <w:szCs w:val="21"/>
        </w:rPr>
        <w:t>Improve Multimodality and Data Extraction:</w:t>
      </w:r>
      <w:r>
        <w:rPr>
          <w:sz w:val="21"/>
          <w:szCs w:val="21"/>
        </w:rPr>
        <w:t xml:space="preserve"> The most significant area for improvement is the chatbot's ability to interpret graphical data. The current model struggles to accurately extract information from charts and non-vector images. Future work should focus on integrating or developing a robust image recognition function to improve accuracy in this domain. Additionally, the model should be instructed to avoid unnecessary rounding of numerical data to ensure precision. </w:t>
      </w:r>
    </w:p>
    <w:p w:rsidR="00345DF0" w:rsidRDefault="00000000">
      <w:pPr>
        <w:pStyle w:val="a5"/>
        <w:widowControl/>
        <w:spacing w:after="156"/>
        <w:rPr>
          <w:sz w:val="21"/>
          <w:szCs w:val="21"/>
        </w:rPr>
      </w:pPr>
      <w:r>
        <w:rPr>
          <w:b/>
          <w:bCs/>
          <w:sz w:val="21"/>
          <w:szCs w:val="21"/>
        </w:rPr>
        <w:lastRenderedPageBreak/>
        <w:t>Enhance Response Speed and Consistency:</w:t>
      </w:r>
      <w:r>
        <w:rPr>
          <w:sz w:val="21"/>
          <w:szCs w:val="21"/>
        </w:rPr>
        <w:t xml:space="preserve"> The response time is inconsistent, particularly for Kinyarwanda and Chinese prompts. Upgrading to a higher bandwidth server is recommended to address this latency and improve overall system performance. Efforts should also be made to ensure responses are consistent and similarly structured across all supported languages. </w:t>
      </w:r>
    </w:p>
    <w:p w:rsidR="00345DF0" w:rsidRDefault="00000000">
      <w:pPr>
        <w:pStyle w:val="a5"/>
        <w:widowControl/>
        <w:spacing w:after="156"/>
        <w:rPr>
          <w:sz w:val="21"/>
          <w:szCs w:val="21"/>
        </w:rPr>
      </w:pPr>
      <w:r>
        <w:rPr>
          <w:b/>
          <w:bCs/>
          <w:sz w:val="21"/>
          <w:szCs w:val="21"/>
        </w:rPr>
        <w:t>Refine Accuracy and Reduce Hallucinations:</w:t>
      </w:r>
      <w:r>
        <w:rPr>
          <w:sz w:val="21"/>
          <w:szCs w:val="21"/>
        </w:rPr>
        <w:t xml:space="preserve"> The model occasionally provides incorrect page numbers for its sources and has shown instances of hallucination, especially in non-English prompts. It is crucial to correct the referencing mechanism and conduct more thorough testing to resolve version control issues that may be causing hallucinations before the official launch.</w:t>
      </w:r>
    </w:p>
    <w:p w:rsidR="00345DF0" w:rsidRDefault="00345DF0">
      <w:pPr>
        <w:spacing w:after="156"/>
        <w:jc w:val="center"/>
        <w:rPr>
          <w:lang w:eastAsia="zh"/>
        </w:rPr>
      </w:pPr>
    </w:p>
    <w:sectPr w:rsidR="00345DF0" w:rsidSect="0008664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68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7218" w:rsidRDefault="009A7218">
      <w:pPr>
        <w:spacing w:after="120"/>
      </w:pPr>
      <w:r>
        <w:separator/>
      </w:r>
    </w:p>
  </w:endnote>
  <w:endnote w:type="continuationSeparator" w:id="0">
    <w:p w:rsidR="009A7218" w:rsidRDefault="009A7218">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664F" w:rsidRDefault="0008664F">
    <w:pPr>
      <w:pStyle w:val="af0"/>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664F" w:rsidRDefault="0008664F">
    <w:pPr>
      <w:pStyle w:val="af0"/>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664F" w:rsidRDefault="0008664F">
    <w:pPr>
      <w:pStyle w:val="af0"/>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7218" w:rsidRDefault="009A7218">
      <w:pPr>
        <w:spacing w:after="120"/>
      </w:pPr>
      <w:r>
        <w:separator/>
      </w:r>
    </w:p>
  </w:footnote>
  <w:footnote w:type="continuationSeparator" w:id="0">
    <w:p w:rsidR="009A7218" w:rsidRDefault="009A7218">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664F" w:rsidRDefault="0008664F">
    <w:pPr>
      <w:pStyle w:val="ae"/>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664F" w:rsidRDefault="0008664F">
    <w:pPr>
      <w:pStyle w:val="ae"/>
      <w:spacing w:after="120"/>
    </w:pPr>
    <w:r w:rsidRPr="0008664F">
      <w:rPr>
        <w:noProof/>
      </w:rPr>
      <w:drawing>
        <wp:anchor distT="0" distB="0" distL="114300" distR="114300" simplePos="0" relativeHeight="251659264" behindDoc="0" locked="0" layoutInCell="1" allowOverlap="1" wp14:anchorId="648F6249" wp14:editId="6BBA83AD">
          <wp:simplePos x="0" y="0"/>
          <wp:positionH relativeFrom="column">
            <wp:posOffset>4496435</wp:posOffset>
          </wp:positionH>
          <wp:positionV relativeFrom="paragraph">
            <wp:posOffset>-438150</wp:posOffset>
          </wp:positionV>
          <wp:extent cx="986790" cy="986790"/>
          <wp:effectExtent l="0" t="0" r="3810" b="3810"/>
          <wp:wrapNone/>
          <wp:docPr id="8" name="Picture 1" descr="PARIS21 | LinkedIn">
            <a:extLst xmlns:a="http://schemas.openxmlformats.org/drawingml/2006/main">
              <a:ext uri="{FF2B5EF4-FFF2-40B4-BE49-F238E27FC236}">
                <a16:creationId xmlns:a16="http://schemas.microsoft.com/office/drawing/2014/main" id="{32497103-4219-9AF2-CFF0-72219288F8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PARIS21 | LinkedIn">
                    <a:extLst>
                      <a:ext uri="{FF2B5EF4-FFF2-40B4-BE49-F238E27FC236}">
                        <a16:creationId xmlns:a16="http://schemas.microsoft.com/office/drawing/2014/main" id="{32497103-4219-9AF2-CFF0-72219288F83A}"/>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6790" cy="98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664F">
      <w:rPr>
        <w:noProof/>
      </w:rPr>
      <w:drawing>
        <wp:anchor distT="0" distB="0" distL="114300" distR="114300" simplePos="0" relativeHeight="251660288" behindDoc="0" locked="0" layoutInCell="1" allowOverlap="1" wp14:anchorId="42E22B68" wp14:editId="356BFE2E">
          <wp:simplePos x="0" y="0"/>
          <wp:positionH relativeFrom="column">
            <wp:posOffset>3614420</wp:posOffset>
          </wp:positionH>
          <wp:positionV relativeFrom="paragraph">
            <wp:posOffset>-300990</wp:posOffset>
          </wp:positionV>
          <wp:extent cx="882650" cy="855345"/>
          <wp:effectExtent l="0" t="0" r="0" b="0"/>
          <wp:wrapNone/>
          <wp:docPr id="10" name="Picture 2" descr="A logo with blue text&#10;&#10;Description automatically generated">
            <a:extLst xmlns:a="http://schemas.openxmlformats.org/drawingml/2006/main">
              <a:ext uri="{FF2B5EF4-FFF2-40B4-BE49-F238E27FC236}">
                <a16:creationId xmlns:a16="http://schemas.microsoft.com/office/drawing/2014/main" id="{0721853F-76D3-B9AB-438F-12FE1AF231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A logo with blue text&#10;&#10;Description automatically generated">
                    <a:extLst>
                      <a:ext uri="{FF2B5EF4-FFF2-40B4-BE49-F238E27FC236}">
                        <a16:creationId xmlns:a16="http://schemas.microsoft.com/office/drawing/2014/main" id="{0721853F-76D3-B9AB-438F-12FE1AF231D4}"/>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82650" cy="855345"/>
                  </a:xfrm>
                  <a:prstGeom prst="rect">
                    <a:avLst/>
                  </a:prstGeom>
                </pic:spPr>
              </pic:pic>
            </a:graphicData>
          </a:graphic>
          <wp14:sizeRelH relativeFrom="margin">
            <wp14:pctWidth>0</wp14:pctWidth>
          </wp14:sizeRelH>
          <wp14:sizeRelV relativeFrom="margin">
            <wp14:pctHeight>0</wp14:pctHeight>
          </wp14:sizeRelV>
        </wp:anchor>
      </w:drawing>
    </w:r>
    <w:r w:rsidRPr="0008664F">
      <w:rPr>
        <w:noProof/>
      </w:rPr>
      <w:drawing>
        <wp:anchor distT="0" distB="0" distL="114300" distR="114300" simplePos="0" relativeHeight="251661312" behindDoc="0" locked="0" layoutInCell="1" allowOverlap="1" wp14:anchorId="326616F6" wp14:editId="0B02FCB0">
          <wp:simplePos x="0" y="0"/>
          <wp:positionH relativeFrom="column">
            <wp:posOffset>5564734</wp:posOffset>
          </wp:positionH>
          <wp:positionV relativeFrom="paragraph">
            <wp:posOffset>-366522</wp:posOffset>
          </wp:positionV>
          <wp:extent cx="811987" cy="811987"/>
          <wp:effectExtent l="0" t="0" r="0" b="0"/>
          <wp:wrapNone/>
          <wp:docPr id="13" name="图片 12">
            <a:extLst xmlns:a="http://schemas.openxmlformats.org/drawingml/2006/main">
              <a:ext uri="{FF2B5EF4-FFF2-40B4-BE49-F238E27FC236}">
                <a16:creationId xmlns:a16="http://schemas.microsoft.com/office/drawing/2014/main" id="{D2805B6C-47C3-D511-CCA9-2E164E42FD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D2805B6C-47C3-D511-CCA9-2E164E42FD5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811987" cy="81198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664F" w:rsidRDefault="0008664F">
    <w:pPr>
      <w:pStyle w:val="ae"/>
      <w:spacing w:after="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737"/>
    <w:rsid w:val="8FE363A8"/>
    <w:rsid w:val="97E6DCB2"/>
    <w:rsid w:val="9DA33932"/>
    <w:rsid w:val="9DEF2D5D"/>
    <w:rsid w:val="9FFB04F6"/>
    <w:rsid w:val="A6BDAB04"/>
    <w:rsid w:val="A75947D3"/>
    <w:rsid w:val="AFFF4551"/>
    <w:rsid w:val="B2E8D5BA"/>
    <w:rsid w:val="B7B75299"/>
    <w:rsid w:val="BBFE3603"/>
    <w:rsid w:val="BDBF9946"/>
    <w:rsid w:val="BFB9706E"/>
    <w:rsid w:val="BFFF8C89"/>
    <w:rsid w:val="C55EA081"/>
    <w:rsid w:val="C5F91C43"/>
    <w:rsid w:val="C77B834B"/>
    <w:rsid w:val="CEFDAB16"/>
    <w:rsid w:val="CF4FF624"/>
    <w:rsid w:val="D17D1B18"/>
    <w:rsid w:val="D7FBAA06"/>
    <w:rsid w:val="D9F307EC"/>
    <w:rsid w:val="DBDF7EE7"/>
    <w:rsid w:val="DBFF822C"/>
    <w:rsid w:val="DCFFCCB1"/>
    <w:rsid w:val="E3FE99ED"/>
    <w:rsid w:val="EBFFA100"/>
    <w:rsid w:val="F31AADC9"/>
    <w:rsid w:val="F3B60652"/>
    <w:rsid w:val="F6FC67FA"/>
    <w:rsid w:val="F73102ED"/>
    <w:rsid w:val="F7FB33E4"/>
    <w:rsid w:val="F87F21A5"/>
    <w:rsid w:val="F95BC662"/>
    <w:rsid w:val="FAED7B6F"/>
    <w:rsid w:val="FC773F3E"/>
    <w:rsid w:val="FD4F2427"/>
    <w:rsid w:val="FD6B2B58"/>
    <w:rsid w:val="FDDF2E84"/>
    <w:rsid w:val="000131C9"/>
    <w:rsid w:val="00062C04"/>
    <w:rsid w:val="0008664F"/>
    <w:rsid w:val="000924E5"/>
    <w:rsid w:val="00092EB5"/>
    <w:rsid w:val="000C30C7"/>
    <w:rsid w:val="000E223A"/>
    <w:rsid w:val="00106E4F"/>
    <w:rsid w:val="001717BB"/>
    <w:rsid w:val="00196F29"/>
    <w:rsid w:val="001A6CE5"/>
    <w:rsid w:val="001D4E95"/>
    <w:rsid w:val="002B6645"/>
    <w:rsid w:val="002D1A5A"/>
    <w:rsid w:val="002D3FE8"/>
    <w:rsid w:val="002E1345"/>
    <w:rsid w:val="00345DF0"/>
    <w:rsid w:val="00347E67"/>
    <w:rsid w:val="003864E2"/>
    <w:rsid w:val="00387838"/>
    <w:rsid w:val="003B2401"/>
    <w:rsid w:val="003F3CF0"/>
    <w:rsid w:val="003F6A40"/>
    <w:rsid w:val="00442C66"/>
    <w:rsid w:val="004470C4"/>
    <w:rsid w:val="004829EC"/>
    <w:rsid w:val="004E14AE"/>
    <w:rsid w:val="00500A6A"/>
    <w:rsid w:val="00544935"/>
    <w:rsid w:val="00586012"/>
    <w:rsid w:val="005A2D0D"/>
    <w:rsid w:val="005A7E1A"/>
    <w:rsid w:val="005E6271"/>
    <w:rsid w:val="00612717"/>
    <w:rsid w:val="006311B0"/>
    <w:rsid w:val="00650AF0"/>
    <w:rsid w:val="006957E6"/>
    <w:rsid w:val="006A51CA"/>
    <w:rsid w:val="006B02EB"/>
    <w:rsid w:val="006F58CA"/>
    <w:rsid w:val="00774E9B"/>
    <w:rsid w:val="00793292"/>
    <w:rsid w:val="007F0B2B"/>
    <w:rsid w:val="007F341D"/>
    <w:rsid w:val="0080387D"/>
    <w:rsid w:val="00826BA6"/>
    <w:rsid w:val="008561CC"/>
    <w:rsid w:val="008D12CE"/>
    <w:rsid w:val="008E4186"/>
    <w:rsid w:val="00937BB3"/>
    <w:rsid w:val="00944AF4"/>
    <w:rsid w:val="00954809"/>
    <w:rsid w:val="009A7218"/>
    <w:rsid w:val="009B5737"/>
    <w:rsid w:val="009E6D92"/>
    <w:rsid w:val="00A033D3"/>
    <w:rsid w:val="00A2486D"/>
    <w:rsid w:val="00A447E2"/>
    <w:rsid w:val="00A518D9"/>
    <w:rsid w:val="00A52C49"/>
    <w:rsid w:val="00A75594"/>
    <w:rsid w:val="00A96768"/>
    <w:rsid w:val="00B610D9"/>
    <w:rsid w:val="00B71A8F"/>
    <w:rsid w:val="00B7747A"/>
    <w:rsid w:val="00B97407"/>
    <w:rsid w:val="00BA09AE"/>
    <w:rsid w:val="00BA2694"/>
    <w:rsid w:val="00BD107C"/>
    <w:rsid w:val="00C1353B"/>
    <w:rsid w:val="00C6123A"/>
    <w:rsid w:val="00C738C9"/>
    <w:rsid w:val="00CB21D8"/>
    <w:rsid w:val="00CC2570"/>
    <w:rsid w:val="00CE063A"/>
    <w:rsid w:val="00D379B8"/>
    <w:rsid w:val="00D426E1"/>
    <w:rsid w:val="00DB1952"/>
    <w:rsid w:val="00EC2E8B"/>
    <w:rsid w:val="00EC428D"/>
    <w:rsid w:val="00F3035C"/>
    <w:rsid w:val="00F7746B"/>
    <w:rsid w:val="00F81C0D"/>
    <w:rsid w:val="00F979CA"/>
    <w:rsid w:val="00FA228B"/>
    <w:rsid w:val="00FC3947"/>
    <w:rsid w:val="00FC53F0"/>
    <w:rsid w:val="00FD2861"/>
    <w:rsid w:val="1FFE4F83"/>
    <w:rsid w:val="3DD2F322"/>
    <w:rsid w:val="3FAF37E0"/>
    <w:rsid w:val="3FFFBE09"/>
    <w:rsid w:val="57BDC1DF"/>
    <w:rsid w:val="5E7F788A"/>
    <w:rsid w:val="5FDE9F6E"/>
    <w:rsid w:val="5FEB3569"/>
    <w:rsid w:val="5FFEE5B1"/>
    <w:rsid w:val="5FFFDA9D"/>
    <w:rsid w:val="6B7BDF17"/>
    <w:rsid w:val="6BBF227F"/>
    <w:rsid w:val="6D7BBC72"/>
    <w:rsid w:val="7267E2AD"/>
    <w:rsid w:val="75BF9D94"/>
    <w:rsid w:val="75F1A819"/>
    <w:rsid w:val="77F688D7"/>
    <w:rsid w:val="77FD3F65"/>
    <w:rsid w:val="77FDD6FC"/>
    <w:rsid w:val="77FFEFE8"/>
    <w:rsid w:val="7AD56E31"/>
    <w:rsid w:val="7C77E6F7"/>
    <w:rsid w:val="7E77C957"/>
    <w:rsid w:val="7E8F1D4E"/>
    <w:rsid w:val="7E96E10D"/>
    <w:rsid w:val="7EBF4982"/>
    <w:rsid w:val="7F27B866"/>
    <w:rsid w:val="7FF74DE3"/>
    <w:rsid w:val="7FFEE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A50B52D"/>
  <w15:docId w15:val="{44570738-FAC1-4A46-9E6F-FBE5DF4B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Lines="50" w:after="50"/>
      <w:jc w:val="both"/>
    </w:pPr>
    <w:rPr>
      <w:rFonts w:eastAsia="Times New Roman" w:cstheme="minorBidi"/>
      <w:kern w:val="2"/>
      <w:sz w:val="21"/>
      <w:szCs w:val="22"/>
    </w:rPr>
  </w:style>
  <w:style w:type="paragraph" w:styleId="1">
    <w:name w:val="heading 1"/>
    <w:basedOn w:val="a"/>
    <w:next w:val="a"/>
    <w:link w:val="10"/>
    <w:uiPriority w:val="9"/>
    <w:qFormat/>
    <w:pPr>
      <w:keepNext/>
      <w:keepLines/>
      <w:spacing w:before="480" w:after="80"/>
      <w:outlineLvl w:val="0"/>
    </w:pPr>
    <w:rPr>
      <w:rFonts w:eastAsiaTheme="majorEastAsia" w:cstheme="majorBidi"/>
      <w:b/>
      <w:color w:val="000000" w:themeColor="text1"/>
      <w:sz w:val="32"/>
      <w:szCs w:val="48"/>
    </w:rPr>
  </w:style>
  <w:style w:type="paragraph" w:styleId="2">
    <w:name w:val="heading 2"/>
    <w:basedOn w:val="a"/>
    <w:next w:val="a"/>
    <w:link w:val="20"/>
    <w:uiPriority w:val="9"/>
    <w:unhideWhenUsed/>
    <w:qFormat/>
    <w:pPr>
      <w:keepNext/>
      <w:keepLines/>
      <w:spacing w:before="160" w:after="80"/>
      <w:outlineLvl w:val="1"/>
    </w:pPr>
    <w:rPr>
      <w:rFonts w:eastAsiaTheme="majorEastAsia" w:cstheme="majorBidi"/>
      <w:b/>
      <w:color w:val="000000" w:themeColor="text1"/>
      <w:sz w:val="28"/>
      <w:szCs w:val="40"/>
    </w:rPr>
  </w:style>
  <w:style w:type="paragraph" w:styleId="3">
    <w:name w:val="heading 3"/>
    <w:basedOn w:val="a"/>
    <w:next w:val="a"/>
    <w:link w:val="30"/>
    <w:uiPriority w:val="9"/>
    <w:unhideWhenUsed/>
    <w:qFormat/>
    <w:pPr>
      <w:keepNext/>
      <w:keepLines/>
      <w:spacing w:before="160" w:afterLines="0" w:after="0"/>
      <w:outlineLvl w:val="2"/>
    </w:pPr>
    <w:rPr>
      <w:rFonts w:cstheme="majorBidi"/>
      <w:b/>
      <w:i/>
      <w:color w:val="000000" w:themeColor="text1"/>
      <w:sz w:val="24"/>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pPr>
      <w:ind w:leftChars="400" w:left="840"/>
    </w:pPr>
  </w:style>
  <w:style w:type="paragraph" w:styleId="TOC1">
    <w:name w:val="toc 1"/>
    <w:basedOn w:val="a"/>
    <w:next w:val="a"/>
    <w:autoRedefine/>
    <w:uiPriority w:val="39"/>
    <w:unhideWhenUsed/>
  </w:style>
  <w:style w:type="paragraph" w:styleId="a3">
    <w:name w:val="Subtitle"/>
    <w:basedOn w:val="a"/>
    <w:next w:val="a"/>
    <w:link w:val="a4"/>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TOC2">
    <w:name w:val="toc 2"/>
    <w:basedOn w:val="a"/>
    <w:next w:val="a"/>
    <w:autoRedefine/>
    <w:uiPriority w:val="39"/>
    <w:unhideWhenUsed/>
    <w:pPr>
      <w:ind w:leftChars="200" w:left="420"/>
    </w:pPr>
  </w:style>
  <w:style w:type="paragraph" w:styleId="a5">
    <w:name w:val="Normal (Web)"/>
    <w:basedOn w:val="a"/>
    <w:uiPriority w:val="99"/>
    <w:semiHidden/>
    <w:unhideWhenUsed/>
    <w:pPr>
      <w:spacing w:beforeAutospacing="1" w:after="0" w:afterAutospacing="1"/>
      <w:jc w:val="left"/>
    </w:pPr>
    <w:rPr>
      <w:rFonts w:cs="Times New Roman"/>
      <w:kern w:val="0"/>
      <w:sz w:val="24"/>
    </w:rPr>
  </w:style>
  <w:style w:type="paragraph" w:styleId="a6">
    <w:name w:val="Title"/>
    <w:basedOn w:val="a"/>
    <w:next w:val="a"/>
    <w:link w:val="a7"/>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a8">
    <w:name w:val="Hyperlink"/>
    <w:basedOn w:val="a0"/>
    <w:uiPriority w:val="99"/>
    <w:unhideWhenUsed/>
    <w:rPr>
      <w:color w:val="467886" w:themeColor="hyperlink"/>
      <w:u w:val="single"/>
    </w:rPr>
  </w:style>
  <w:style w:type="character" w:customStyle="1" w:styleId="10">
    <w:name w:val="标题 1 字符"/>
    <w:basedOn w:val="a0"/>
    <w:link w:val="1"/>
    <w:uiPriority w:val="9"/>
    <w:qFormat/>
    <w:rPr>
      <w:rFonts w:ascii="Times New Roman" w:eastAsiaTheme="majorEastAsia" w:hAnsi="Times New Roman" w:cstheme="majorBidi"/>
      <w:b/>
      <w:color w:val="000000" w:themeColor="text1"/>
      <w:sz w:val="32"/>
      <w:szCs w:val="48"/>
    </w:rPr>
  </w:style>
  <w:style w:type="character" w:customStyle="1" w:styleId="20">
    <w:name w:val="标题 2 字符"/>
    <w:basedOn w:val="a0"/>
    <w:link w:val="2"/>
    <w:uiPriority w:val="9"/>
    <w:rPr>
      <w:rFonts w:ascii="Times New Roman" w:eastAsiaTheme="majorEastAsia" w:hAnsi="Times New Roman" w:cstheme="majorBidi"/>
      <w:b/>
      <w:color w:val="000000" w:themeColor="text1"/>
      <w:sz w:val="28"/>
      <w:szCs w:val="40"/>
    </w:rPr>
  </w:style>
  <w:style w:type="character" w:customStyle="1" w:styleId="30">
    <w:name w:val="标题 3 字符"/>
    <w:basedOn w:val="a0"/>
    <w:link w:val="3"/>
    <w:uiPriority w:val="9"/>
    <w:rPr>
      <w:rFonts w:ascii="Times New Roman" w:eastAsia="Times New Roman" w:hAnsi="Times New Roman" w:cstheme="majorBidi"/>
      <w:b/>
      <w:i/>
      <w:color w:val="000000" w:themeColor="text1"/>
      <w:sz w:val="24"/>
      <w:szCs w:val="32"/>
    </w:rPr>
  </w:style>
  <w:style w:type="character" w:customStyle="1" w:styleId="40">
    <w:name w:val="标题 4 字符"/>
    <w:basedOn w:val="a0"/>
    <w:link w:val="4"/>
    <w:uiPriority w:val="9"/>
    <w:semiHidden/>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szCs w:val="24"/>
    </w:rPr>
  </w:style>
  <w:style w:type="character" w:customStyle="1" w:styleId="60">
    <w:name w:val="标题 6 字符"/>
    <w:basedOn w:val="a0"/>
    <w:link w:val="6"/>
    <w:uiPriority w:val="9"/>
    <w:semiHidden/>
    <w:rPr>
      <w:rFonts w:cstheme="majorBidi"/>
      <w:b/>
      <w:bCs/>
      <w:color w:val="0F4761"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7">
    <w:name w:val="标题 字符"/>
    <w:basedOn w:val="a0"/>
    <w:link w:val="a6"/>
    <w:uiPriority w:val="10"/>
    <w:qFormat/>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pPr>
      <w:spacing w:before="160" w:after="160"/>
      <w:jc w:val="center"/>
    </w:pPr>
    <w:rPr>
      <w:b/>
      <w:iCs/>
      <w:color w:val="404040" w:themeColor="text1" w:themeTint="BF"/>
    </w:rPr>
  </w:style>
  <w:style w:type="character" w:customStyle="1" w:styleId="aa">
    <w:name w:val="引用 字符"/>
    <w:basedOn w:val="a0"/>
    <w:link w:val="a9"/>
    <w:uiPriority w:val="29"/>
    <w:rPr>
      <w:rFonts w:ascii="Times New Roman" w:eastAsia="Times New Roman" w:hAnsi="Times New Roman"/>
      <w:b/>
      <w:iCs/>
      <w:color w:val="404040" w:themeColor="text1" w:themeTint="BF"/>
    </w:rPr>
  </w:style>
  <w:style w:type="paragraph" w:styleId="ab">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c">
    <w:name w:val="Intense Quote"/>
    <w:basedOn w:val="a"/>
    <w:next w:val="a"/>
    <w:link w:val="ad"/>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table" w:customStyle="1" w:styleId="110">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OC10">
    <w:name w:val="TOC 标题1"/>
    <w:basedOn w:val="1"/>
    <w:next w:val="a"/>
    <w:uiPriority w:val="39"/>
    <w:unhideWhenUsed/>
    <w:qFormat/>
    <w:pPr>
      <w:widowControl/>
      <w:spacing w:before="240" w:afterLines="0" w:after="0" w:line="259" w:lineRule="auto"/>
      <w:jc w:val="left"/>
      <w:outlineLvl w:val="9"/>
    </w:pPr>
    <w:rPr>
      <w:rFonts w:asciiTheme="majorHAnsi" w:hAnsiTheme="majorHAnsi"/>
      <w:b w:val="0"/>
      <w:color w:val="0F4761" w:themeColor="accent1" w:themeShade="BF"/>
      <w:kern w:val="0"/>
      <w:szCs w:val="32"/>
    </w:rPr>
  </w:style>
  <w:style w:type="character" w:customStyle="1" w:styleId="fontstyle01">
    <w:name w:val="fontstyle01"/>
    <w:basedOn w:val="a0"/>
    <w:rPr>
      <w:rFonts w:ascii="TimesNewRomanPSMT" w:eastAsia="TimesNewRomanPSMT" w:hAnsi="TimesNewRomanPSMT" w:cs="TimesNewRomanPSMT"/>
      <w:color w:val="000000"/>
      <w:sz w:val="28"/>
      <w:szCs w:val="28"/>
    </w:rPr>
  </w:style>
  <w:style w:type="paragraph" w:styleId="ae">
    <w:name w:val="header"/>
    <w:basedOn w:val="a"/>
    <w:link w:val="af"/>
    <w:uiPriority w:val="99"/>
    <w:unhideWhenUsed/>
    <w:rsid w:val="0008664F"/>
    <w:pPr>
      <w:tabs>
        <w:tab w:val="center" w:pos="4153"/>
        <w:tab w:val="right" w:pos="8306"/>
      </w:tabs>
      <w:snapToGrid w:val="0"/>
      <w:jc w:val="center"/>
    </w:pPr>
    <w:rPr>
      <w:sz w:val="18"/>
      <w:szCs w:val="18"/>
    </w:rPr>
  </w:style>
  <w:style w:type="character" w:customStyle="1" w:styleId="af">
    <w:name w:val="页眉 字符"/>
    <w:basedOn w:val="a0"/>
    <w:link w:val="ae"/>
    <w:uiPriority w:val="99"/>
    <w:rsid w:val="0008664F"/>
    <w:rPr>
      <w:rFonts w:eastAsia="Times New Roman" w:cstheme="minorBidi"/>
      <w:kern w:val="2"/>
      <w:sz w:val="18"/>
      <w:szCs w:val="18"/>
    </w:rPr>
  </w:style>
  <w:style w:type="paragraph" w:styleId="af0">
    <w:name w:val="footer"/>
    <w:basedOn w:val="a"/>
    <w:link w:val="af1"/>
    <w:uiPriority w:val="99"/>
    <w:unhideWhenUsed/>
    <w:rsid w:val="0008664F"/>
    <w:pPr>
      <w:tabs>
        <w:tab w:val="center" w:pos="4153"/>
        <w:tab w:val="right" w:pos="8306"/>
      </w:tabs>
      <w:snapToGrid w:val="0"/>
      <w:jc w:val="left"/>
    </w:pPr>
    <w:rPr>
      <w:sz w:val="18"/>
      <w:szCs w:val="18"/>
    </w:rPr>
  </w:style>
  <w:style w:type="character" w:customStyle="1" w:styleId="af1">
    <w:name w:val="页脚 字符"/>
    <w:basedOn w:val="a0"/>
    <w:link w:val="af0"/>
    <w:uiPriority w:val="99"/>
    <w:rsid w:val="0008664F"/>
    <w:rPr>
      <w:rFonts w:eastAsia="Times New Roman" w:cstheme="minorBidi"/>
      <w:kern w:val="2"/>
      <w:sz w:val="18"/>
      <w:szCs w:val="18"/>
    </w:rPr>
  </w:style>
  <w:style w:type="paragraph" w:styleId="af2">
    <w:name w:val="Date"/>
    <w:basedOn w:val="a"/>
    <w:next w:val="a"/>
    <w:link w:val="af3"/>
    <w:uiPriority w:val="99"/>
    <w:semiHidden/>
    <w:unhideWhenUsed/>
    <w:rsid w:val="0008664F"/>
    <w:pPr>
      <w:ind w:leftChars="2500" w:left="100"/>
    </w:pPr>
  </w:style>
  <w:style w:type="character" w:customStyle="1" w:styleId="af3">
    <w:name w:val="日期 字符"/>
    <w:basedOn w:val="a0"/>
    <w:link w:val="af2"/>
    <w:uiPriority w:val="99"/>
    <w:semiHidden/>
    <w:rsid w:val="0008664F"/>
    <w:rPr>
      <w:rFonts w:eastAsia="Times New Roman"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1266</Words>
  <Characters>7222</Characters>
  <Application>Microsoft Office Word</Application>
  <DocSecurity>0</DocSecurity>
  <Lines>60</Lines>
  <Paragraphs>16</Paragraphs>
  <ScaleCrop>false</ScaleCrop>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博岳 王</dc:creator>
  <cp:lastModifiedBy>付舒</cp:lastModifiedBy>
  <cp:revision>6</cp:revision>
  <dcterms:created xsi:type="dcterms:W3CDTF">2025-08-07T15:34:00Z</dcterms:created>
  <dcterms:modified xsi:type="dcterms:W3CDTF">2025-08-08T09:59:00Z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2052-12.9.0.22027</vt:lpwstr>
  </property>
  <property fmtid="{D5CDD505-2E9C-101B-9397-08002B2CF9AE}" pid="3" name="ICV">
    <vt:lpwstr>05BB6D6E58C0B5506D1295684501136E_43</vt:lpwstr>
  </property>
</Properties>
</file>