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400" w:after="200"/>
        <w:jc w:val="center"/>
        <w:rPr>
          <w:rFonts w:ascii="Arial" w:hAnsi="Arial" w:eastAsia="Arial" w:cs="Arial"/>
          <w:b/>
          <w:bCs/>
          <w:color w:val="1F4E79"/>
          <w:sz w:val="52"/>
          <w:szCs w:val="52"/>
        </w:rPr>
      </w:pPr>
      <w:r>
        <w:rPr>
          <w:rFonts w:eastAsia="Arial" w:cs="Arial"/>
          <w:b/>
          <w:bCs/>
          <w:color w:val="1F4E79"/>
          <w:sz w:val="52"/>
          <w:szCs w:val="52"/>
        </w:rPr>
        <w:t>DATABASE MANAGEMENT SYSTEMS</w:t>
      </w:r>
    </w:p>
    <w:p>
      <w:pPr>
        <w:pStyle w:val="Normal"/>
        <w:spacing w:before="400" w:after="200"/>
        <w:jc w:val="center"/>
        <w:rPr>
          <w:rFonts w:ascii="Arial" w:hAnsi="Arial" w:eastAsia="Arial" w:cs="Arial"/>
          <w:b/>
          <w:bCs/>
          <w:color w:val="1F4E79"/>
          <w:sz w:val="52"/>
          <w:szCs w:val="52"/>
        </w:rPr>
      </w:pPr>
      <w:r>
        <w:rPr>
          <w:rFonts w:eastAsia="Arial" w:cs="Arial"/>
          <w:b/>
          <w:bCs/>
          <w:color w:val="1F4E79"/>
          <w:sz w:val="52"/>
          <w:szCs w:val="52"/>
        </w:rPr>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Topic</w:t>
            </w:r>
          </w:p>
        </w:tc>
        <w:tc>
          <w:tcPr>
            <w:tcW w:w="51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Coverage</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 Entity Relationship Model &amp; Attributes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ER Diagrams, Attribute Types, Keys, Relationships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 Aggregation &amp; ISA Hierarchies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Generalisation, Specialisation, Inheritance, Aggregation</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3. Advanced SQL</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INDEX, COUNT, ORDER BY, HAVING, DROP, CHECK</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4. Normalisation &amp; Denormalisation</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1NF – 3NF, BCNF, Denormalisation Strategies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 Transaction Management</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ACID, Concurrency, Locking, Deadlocks, Recovery</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6. Data Backup &amp; Recovery</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Backup Types, Recovery Models, DBCC, Best Practices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7. Examination Questions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10 scenario-based questions per topic (60 total)</w:t>
            </w:r>
          </w:p>
        </w:tc>
      </w:tr>
    </w:tbl>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1: Entity Relationship Model &amp; Attributes</w:t>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1.1 What Is the ER Model?</w:t>
      </w:r>
    </w:p>
    <w:p>
      <w:pPr>
        <w:pStyle w:val="Normal"/>
        <w:spacing w:before="80" w:after="80"/>
        <w:rPr>
          <w:rFonts w:ascii="Arial" w:hAnsi="Arial" w:eastAsia="Arial" w:cs="Arial"/>
          <w:color w:val="000000"/>
          <w:sz w:val="22"/>
          <w:szCs w:val="22"/>
        </w:rPr>
      </w:pPr>
      <w:r>
        <w:rPr>
          <w:rFonts w:eastAsia="Arial" w:cs="Arial"/>
          <w:color w:val="000000"/>
          <w:sz w:val="22"/>
          <w:szCs w:val="22"/>
        </w:rPr>
        <w:t>The Entity-Relationship (ER) Model, introduced by Peter Chen in 1976, is a conceptual data-modelling technique used to describe the structure of a database at a high level of abstraction. It represents real-world objects (entities), their properties (attributes), and the associations (relationships) between them. The ER model is used during the design phase to create an ER Diagram (ERD) that is later converted into a relational schema.</w:t>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1.2 Components of the ER Model</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Entities</w:t>
      </w:r>
    </w:p>
    <w:p>
      <w:pPr>
        <w:pStyle w:val="Normal"/>
        <w:spacing w:before="80" w:after="80"/>
        <w:rPr>
          <w:rFonts w:ascii="Arial" w:hAnsi="Arial" w:eastAsia="Arial" w:cs="Arial"/>
          <w:color w:val="000000"/>
          <w:sz w:val="22"/>
          <w:szCs w:val="22"/>
        </w:rPr>
      </w:pPr>
      <w:r>
        <w:rPr>
          <w:rFonts w:eastAsia="Arial" w:cs="Arial"/>
          <w:color w:val="000000"/>
          <w:sz w:val="22"/>
          <w:szCs w:val="22"/>
        </w:rPr>
        <w:t>An entity is any real-world object or concept that can be distinctly identified and about which data is stored. Entities are represented as rectangles in ER diagrams.</w:t>
      </w:r>
    </w:p>
    <w:p>
      <w:pPr>
        <w:pStyle w:val="ListParagraph"/>
        <w:numPr>
          <w:ilvl w:val="0"/>
          <w:numId w:val="5"/>
        </w:numPr>
        <w:spacing w:before="60" w:after="60"/>
        <w:rPr>
          <w:rFonts w:ascii="Arial" w:hAnsi="Arial" w:eastAsia="Arial" w:cs="Arial"/>
          <w:color w:val="000000"/>
          <w:sz w:val="22"/>
          <w:szCs w:val="22"/>
        </w:rPr>
      </w:pPr>
      <w:r>
        <w:rPr>
          <w:rFonts w:eastAsia="Arial" w:cs="Arial"/>
          <w:color w:val="000000"/>
          <w:sz w:val="22"/>
          <w:szCs w:val="22"/>
        </w:rPr>
        <w:t>Strong Entity: An entity that has its own primary key and exists independently. Example: Student, Employee, Product.</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Weak Entity: An entity that cannot be uniquely identified on its own and depends on a strong entity (its owner entity). Represented with a double rectangle. Example: Dependent (depends on Employee), OrderItem (depends on Order).</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1.2.1 Attributes</w:t>
      </w:r>
    </w:p>
    <w:p>
      <w:pPr>
        <w:pStyle w:val="Normal"/>
        <w:spacing w:before="80" w:after="80"/>
        <w:rPr>
          <w:rFonts w:ascii="Arial" w:hAnsi="Arial" w:eastAsia="Arial" w:cs="Arial"/>
          <w:color w:val="000000"/>
          <w:sz w:val="22"/>
          <w:szCs w:val="22"/>
        </w:rPr>
      </w:pPr>
      <w:r>
        <w:rPr>
          <w:rFonts w:eastAsia="Arial" w:cs="Arial"/>
          <w:color w:val="000000"/>
          <w:sz w:val="22"/>
          <w:szCs w:val="22"/>
        </w:rPr>
        <w:t>An attribute is a property or characteristic that describes an entity or a relationship. Attributes are represented as ovals in ER diagrams, connected to their entity by lines.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1800"/>
        <w:gridCol w:w="30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Attribute 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ER Symbol</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Simple (Atomic)</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Cannot be divided into smaller parts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Age, EmployeeID, Salary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Composite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Can be divided into sub-attributes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Oval with child ovals</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FullName → (FirstName, LastName)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Single-Valued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Holds exactly one value per entity instance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DateOfBirth, NationalID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Multi-Valued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Can hold multiple values for one entity</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Double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PhoneNumbers, Skills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Derived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Value computed from other attributes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Dashed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Age (derived from DOB)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Stored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Physically stored in the database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DateOfBirth</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Key (Identifier)</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Uniquely identifies an entity instance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Underlined text in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StudentID, SSN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Key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Partially identifies a weak entity (with owner)</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Dashed underline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DependentName (with EmpID)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Complex</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Composite + multi-valued combined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Nested structure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PreviousAddresses (each with street, city, state)</w:t>
            </w:r>
          </w:p>
        </w:tc>
      </w:tr>
    </w:tbl>
    <w:p>
      <w:pPr>
        <w:pStyle w:val="Heading3"/>
        <w:pBdr>
          <w:bottom w:val="single" w:sz="4" w:space="0" w:color="2E75B6"/>
        </w:pBdr>
        <w:spacing w:before="240" w:after="120"/>
        <w:rPr/>
      </w:pPr>
      <w:r>
        <w:rPr>
          <w:rFonts w:eastAsia="Arial" w:cs="Arial" w:ascii="Arial" w:hAnsi="Arial"/>
          <w:b/>
          <w:bCs/>
          <w:color w:val="1F4E79"/>
          <w:sz w:val="24"/>
          <w:szCs w:val="24"/>
        </w:rPr>
        <w:t>1.2.2 Composite Attributes – Detailed</w:t>
      </w:r>
    </w:p>
    <w:p>
      <w:pPr>
        <w:pStyle w:val="Normal"/>
        <w:spacing w:before="80" w:after="80"/>
        <w:rPr>
          <w:rFonts w:ascii="Arial" w:hAnsi="Arial" w:eastAsia="Arial" w:cs="Arial"/>
          <w:color w:val="000000"/>
          <w:sz w:val="22"/>
          <w:szCs w:val="22"/>
        </w:rPr>
      </w:pPr>
      <w:r>
        <w:rPr>
          <w:rFonts w:eastAsia="Arial" w:cs="Arial"/>
          <w:color w:val="000000"/>
          <w:sz w:val="22"/>
          <w:szCs w:val="22"/>
        </w:rPr>
        <w:t>A composite attribute is made up of multiple sub-attributes, each of which can be atomic or further composite. The database designer may choose to store only the lowest-level atomic components. For example: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Address (Composite)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Street (Simple)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City   (Simple)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State  (Simple)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ZipCode (Simple)</w:t>
      </w:r>
    </w:p>
    <w:p>
      <w:pPr>
        <w:pStyle w:val="Normal"/>
        <w:spacing w:before="80" w:after="80"/>
        <w:rPr/>
      </w:pPr>
      <w:r>
        <w:rPr/>
      </w:r>
    </w:p>
    <w:p>
      <w:pPr>
        <w:pStyle w:val="Normal"/>
        <w:spacing w:before="80" w:after="80"/>
        <w:rPr>
          <w:rFonts w:ascii="Arial" w:hAnsi="Arial" w:eastAsia="Arial" w:cs="Arial"/>
          <w:color w:val="000000"/>
          <w:sz w:val="22"/>
          <w:szCs w:val="22"/>
        </w:rPr>
      </w:pPr>
      <w:r>
        <w:rPr>
          <w:rFonts w:eastAsia="Arial" w:cs="Arial"/>
          <w:color w:val="000000"/>
          <w:sz w:val="22"/>
          <w:szCs w:val="22"/>
        </w:rPr>
        <w:t>When implementing in a relational table, each sub-attribute becomes a separate column: Street, City, State, ZipCode.</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1.2.3 Multi-Valued Attributes</w:t>
      </w:r>
    </w:p>
    <w:p>
      <w:pPr>
        <w:pStyle w:val="Normal"/>
        <w:spacing w:before="80" w:after="80"/>
        <w:rPr>
          <w:rFonts w:ascii="Arial" w:hAnsi="Arial" w:eastAsia="Arial" w:cs="Arial"/>
          <w:color w:val="000000"/>
          <w:sz w:val="22"/>
          <w:szCs w:val="22"/>
        </w:rPr>
      </w:pPr>
      <w:r>
        <w:rPr>
          <w:rFonts w:eastAsia="Arial" w:cs="Arial"/>
          <w:color w:val="000000"/>
          <w:sz w:val="22"/>
          <w:szCs w:val="22"/>
        </w:rPr>
        <w:t>A multi-valued attribute must be handled carefully when converting to relational schema. The standard approach is to create a separate table. For example, if Employee has a multi-valued attribute PhoneNumbers: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Employee_Phone(EmployeeID  [FK → Employee], PhoneNumber)</w:t>
      </w:r>
    </w:p>
    <w:p>
      <w:pPr>
        <w:pStyle w:val="Normal"/>
        <w:spacing w:before="80" w:after="80"/>
        <w:rPr>
          <w:rFonts w:ascii="Arial" w:hAnsi="Arial" w:eastAsia="Arial" w:cs="Arial"/>
          <w:color w:val="000000"/>
          <w:sz w:val="22"/>
          <w:szCs w:val="22"/>
        </w:rPr>
      </w:pPr>
      <w:r>
        <w:rPr>
          <w:rFonts w:eastAsia="Arial" w:cs="Arial"/>
          <w:color w:val="000000"/>
          <w:sz w:val="22"/>
          <w:szCs w:val="22"/>
        </w:rPr>
        <w:t>The primary key of this table is the combination (EmployeeID, PhoneNumber).</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1.2.4 Derived Attributes</w:t>
      </w:r>
    </w:p>
    <w:p>
      <w:pPr>
        <w:pStyle w:val="Normal"/>
        <w:spacing w:before="80" w:after="80"/>
        <w:rPr>
          <w:rFonts w:ascii="Arial" w:hAnsi="Arial" w:eastAsia="Arial" w:cs="Arial"/>
          <w:color w:val="000000"/>
          <w:sz w:val="22"/>
          <w:szCs w:val="22"/>
        </w:rPr>
      </w:pPr>
      <w:r>
        <w:rPr>
          <w:rFonts w:eastAsia="Arial" w:cs="Arial"/>
          <w:color w:val="000000"/>
          <w:sz w:val="22"/>
          <w:szCs w:val="22"/>
        </w:rPr>
        <w:t>Derived attributes are not physically stored but are calculated on-the-fly using stored attributes. They reduce redundancy. In SQL, they are often implemented as computed columns or views: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Derived Age from DateOfBirth</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Name, DATEDIFF(YEAR, DateOfBirth, GETDATE()) AS Age FROM Employee;</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1.3 Relationships</w:t>
      </w:r>
    </w:p>
    <w:p>
      <w:pPr>
        <w:pStyle w:val="Normal"/>
        <w:spacing w:before="80" w:after="80"/>
        <w:rPr>
          <w:rFonts w:ascii="Arial" w:hAnsi="Arial" w:eastAsia="Arial" w:cs="Arial"/>
          <w:color w:val="000000"/>
          <w:sz w:val="22"/>
          <w:szCs w:val="22"/>
        </w:rPr>
      </w:pPr>
      <w:r>
        <w:rPr>
          <w:rFonts w:eastAsia="Arial" w:cs="Arial"/>
          <w:color w:val="000000"/>
          <w:sz w:val="22"/>
          <w:szCs w:val="22"/>
        </w:rPr>
        <w:t>A relationship represents an association between two or more entities. Relationships are shown as diamonds in ER diagrams. Key properties include:</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Property</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Types</w:t>
            </w:r>
          </w:p>
        </w:tc>
        <w:tc>
          <w:tcPr>
            <w:tcW w:w="48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Degree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Unary, Binary, Ternary</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Number of entities participating in the relationship</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Cardinality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1:1, 1:N, M:N</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Maximum number of instances each entity can participate in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Participation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Total, Partial</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Whether all entity instances must participate (total) or only some (partial)</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Cardinality Ratios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One-to-One (1:1): Each instance of Entity A is related to at most one instance of Entity B. Example: Person – Passport.</w:t>
      </w:r>
    </w:p>
    <w:p>
      <w:pPr>
        <w:pStyle w:val="ListParagraph"/>
        <w:numPr>
          <w:ilvl w:val="0"/>
          <w:numId w:val="2"/>
        </w:numPr>
        <w:spacing w:before="60" w:after="60"/>
        <w:rPr/>
      </w:pPr>
      <w:r>
        <w:rPr>
          <w:rFonts w:eastAsia="Arial" w:cs="Arial"/>
          <w:color w:val="000000"/>
          <w:sz w:val="22"/>
          <w:szCs w:val="22"/>
        </w:rPr>
        <w:t>One-to-Many (1:N): One instance of A can be related to many instances of B. Example: Department – Employees.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Many-to-Many (M:N): Many instances of A can relate to many instances of B. Example: Students – Courses. Implemented via a junction/bridge table.</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Participation Constraints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Total Participation (Mandatory): Every entity instance must participate in at least one relationship instance. Shown as a double line. Example: Every Employee must belong to a Department.</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Partial Participation (Optional): Some entity instances may not participate. Shown as a single line. Example: An Employee may or may not manage a Department.</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1.4 Keys</w:t>
      </w:r>
    </w:p>
    <w:p>
      <w:pPr>
        <w:pStyle w:val="Normal"/>
        <w:spacing w:before="80" w:after="80"/>
        <w:rPr>
          <w:rFonts w:ascii="Arial" w:hAnsi="Arial" w:eastAsia="Arial" w:cs="Arial"/>
          <w:color w:val="000000"/>
          <w:sz w:val="22"/>
          <w:szCs w:val="22"/>
        </w:rPr>
      </w:pPr>
      <w:r>
        <w:rPr>
          <w:rFonts w:eastAsia="Arial" w:cs="Arial"/>
          <w:color w:val="000000"/>
          <w:sz w:val="22"/>
          <w:szCs w:val="22"/>
        </w:rPr>
        <w:t>Keys are fundamental to the relational model and ER design:</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Key Type</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Definition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Super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Any set of attributes that can uniquely identify a tuple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{StudentID}, {StudentID, Name}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Candidate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minimal super key (no redundant attributes)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{StudentID}, {Email}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Primary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The chosen candidate key for a table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StudentID (underlined in ER diagram)</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Alternate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Candidate keys not chosen as primary key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Email (if StudentID is PK)</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Foreign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 attribute referencing the PK of another table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DeptID in Employee references Department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Composite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PK made of two or more attributes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(StudentID, CourseID) in Enrollment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Identifies a weak entity together with owner PK</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DependentName + EmployeeID</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1.5 Converting ER to Relational Schema</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Rules for Conversion</w:t>
      </w:r>
    </w:p>
    <w:p>
      <w:pPr>
        <w:pStyle w:val="ListParagraph"/>
        <w:numPr>
          <w:ilvl w:val="0"/>
          <w:numId w:val="6"/>
        </w:numPr>
        <w:spacing w:before="60" w:after="60"/>
        <w:rPr>
          <w:rFonts w:ascii="Arial" w:hAnsi="Arial" w:eastAsia="Arial" w:cs="Arial"/>
          <w:color w:val="000000"/>
          <w:sz w:val="22"/>
          <w:szCs w:val="22"/>
        </w:rPr>
      </w:pPr>
      <w:r>
        <w:rPr>
          <w:rFonts w:eastAsia="Arial" w:cs="Arial"/>
          <w:color w:val="000000"/>
          <w:sz w:val="22"/>
          <w:szCs w:val="22"/>
        </w:rPr>
        <w:t>Each strong entity → one table; PK becomes the primary key.</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Each composite attribute → separate columns for sub-attributes.</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Multi-valued attribute → separate table with FK to owner entity.</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Weak entity → table with FK to owner; PK = owner PK + partial key.</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1:1 relationship → place FK on the partial-participation side.</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1:N relationship → place FK on the 'many' side.</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M:N relationship → create junction table with both PKs as composite PK.</w:t>
      </w:r>
    </w:p>
    <w:p>
      <w:pPr>
        <w:pStyle w:val="Normal"/>
        <w:spacing w:before="80" w:after="80"/>
        <w:rPr/>
      </w:pPr>
      <w:r>
        <w:rPr/>
      </w:r>
    </w:p>
    <w:p>
      <w:pPr>
        <w:pStyle w:val="Normal"/>
        <w:shd w:fill="1E8449" w:val="clear"/>
        <w:spacing w:before="360" w:after="0"/>
        <w:ind w:start="0"/>
        <w:rPr/>
      </w:pPr>
      <w:r>
        <w:rPr>
          <w:rFonts w:eastAsia="Arial" w:cs="Arial"/>
          <w:b/>
          <w:bCs/>
          <w:color w:val="FFFFFF"/>
          <w:sz w:val="24"/>
          <w:szCs w:val="24"/>
        </w:rPr>
        <w:t xml:space="preserve">  🌐  </w:t>
      </w:r>
      <w:r>
        <w:rPr>
          <w:rFonts w:eastAsia="Arial" w:cs="Arial"/>
          <w:b/>
          <w:bCs/>
          <w:color w:val="FFFFFF"/>
          <w:sz w:val="24"/>
          <w:szCs w:val="24"/>
        </w:rPr>
        <w:t>REAL-WORLD EXAMPLE: Hospital Management System — ER Model &amp; Attributes</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A private hospital needs a database to manage patients, doctors, appointments, rooms, and medical records. Below is a complete ER design demonstrating all attribute types and relationship cardinalities.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ENTITIES AND THEIR ATTRIBUTES: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Patient  (Strong Entity)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PatientID          → Simple, Key attribute (underlined in ER)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FullName           → Composite: FirstName + LastName + MiddleInitial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DateOfBirth        → Simple, Stored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Age                → Derived (calculated from DateOfBirth)</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PhoneNumbers       → Multi-valued (a patient may have home, mobile, emergency)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BloodType          → Simple, Single-valued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Address            → Composite: Street, City, State, PostalCode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Doctor  (Strong Entity)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DoctorID           → Simple, Key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FullName           → Composite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Specialisation     → Simple (e.g., Cardiology, Oncology)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Qualifications     → Multi-valued (MBBS, FRCS, PhD, etc.)</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YearsOfExperience  → Derived (from HireDate)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Appointment  (Strong Entity — relationship with attributes)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AppointmentID      → Simple, Key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DateTime           → Simple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Status             → Simple (Scheduled / Completed / Cancelled)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Notes              → Simple (doctor's consultation notes)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Room  (Strong Entity)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RoomNumber         → Simple, Key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Type               → Simple (ICU / General / Private / Theatre)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DailyRate          → Simple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Admission  (Weak Entity — depends on Patient)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AdmissionDate      → Partial Key (combined with PatientID)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DischargeDate      → Simple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Diagnosis          → Simple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RELATIONSHIPS AND CARDINALITIES:</w:t>
      </w:r>
    </w:p>
    <w:p>
      <w:pPr>
        <w:pStyle w:val="Normal"/>
        <w:shd w:fill="D5F5E3" w:val="clear"/>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00"/>
        <w:gridCol w:w="2200"/>
        <w:gridCol w:w="3200"/>
        <w:gridCol w:w="2460"/>
      </w:tblGrid>
      <w:tr>
        <w:trPr/>
        <w:tc>
          <w:tcPr>
            <w:tcW w:w="15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Relationship</w:t>
            </w:r>
          </w:p>
        </w:tc>
        <w:tc>
          <w:tcPr>
            <w:tcW w:w="22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Entities</w:t>
            </w:r>
          </w:p>
        </w:tc>
        <w:tc>
          <w:tcPr>
            <w:tcW w:w="32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Cardinality</w:t>
            </w:r>
          </w:p>
        </w:tc>
        <w:tc>
          <w:tcPr>
            <w:tcW w:w="246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Participation</w:t>
            </w:r>
          </w:p>
        </w:tc>
      </w:tr>
      <w:tr>
        <w:trPr/>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Treats</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Doctor — Patient</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M:N (a doctor treats many patients; a patient can see many doctors)</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both sides</w:t>
            </w:r>
          </w:p>
        </w:tc>
      </w:tr>
      <w:tr>
        <w:trPr/>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Schedules</w:t>
            </w:r>
          </w:p>
        </w:tc>
        <w:tc>
          <w:tcPr>
            <w:tcW w:w="22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Patient — Appointment</w:t>
            </w:r>
          </w:p>
        </w:tc>
        <w:tc>
          <w:tcPr>
            <w:tcW w:w="32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1:N (one patient has many appointments)</w:t>
            </w:r>
          </w:p>
        </w:tc>
        <w:tc>
          <w:tcPr>
            <w:tcW w:w="246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Total on Appointment side</w:t>
            </w:r>
          </w:p>
        </w:tc>
      </w:tr>
      <w:tr>
        <w:trPr/>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Conducts</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Doctor — Appointment</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1:N (one doctor handles many appointments)</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on Doctor side</w:t>
            </w:r>
          </w:p>
        </w:tc>
      </w:tr>
      <w:tr>
        <w:trPr/>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Assigned to</w:t>
            </w:r>
          </w:p>
        </w:tc>
        <w:tc>
          <w:tcPr>
            <w:tcW w:w="22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Patient — Room</w:t>
            </w:r>
          </w:p>
        </w:tc>
        <w:tc>
          <w:tcPr>
            <w:tcW w:w="32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M:N (a patient may use multiple rooms over stays)</w:t>
            </w:r>
          </w:p>
        </w:tc>
        <w:tc>
          <w:tcPr>
            <w:tcW w:w="246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both sides</w:t>
            </w:r>
          </w:p>
        </w:tc>
      </w:tr>
      <w:tr>
        <w:trPr/>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Has Admission</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Patient — Admission</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1:N (one patient, many admissions) — Weak entity</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Total on Admission side</w:t>
            </w:r>
          </w:p>
        </w:tc>
      </w:tr>
    </w:tbl>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RELATIONAL SCHEMA (converted from ER):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Patient(PatientID [PK], FirstName, LastName, MiddleInitial, DOB, BloodType,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Street, City, State, PostalCode)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Patient_Phone(PatientID [PK,FK], PhoneNumber [PK], PhoneType)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Doctor(DoctorID [PK], FirstName, LastName, Specialisation, HireDate)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Doctor_Qualification(DoctorID [PK,FK], Qualification [PK])</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Appointment(AppointmentID [PK], PatientID [FK], DoctorID [FK],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DateTime, Status, Notes)</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Room(RoomNumber [PK], Type, DailyRate)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Admission(PatientID [PK,FK], AdmissionDate [PK], DischargeDate,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Diagnosis, RoomNumber [FK])</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Note: Age is NOT stored — it is computed in queries: DATEDIFF(YEAR, DOB, GETDATE()). YearsOfExperience is similarly derived from HireDate. PhoneNumbers and Qualifications become separate tables due to their multi-valued nature.</w:t>
      </w:r>
    </w:p>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2: Aggregation and ISA Hierarchies</w:t>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2.1 ISA Hierarchies</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2.1.1 Generalisation</w:t>
      </w:r>
    </w:p>
    <w:p>
      <w:pPr>
        <w:pStyle w:val="Normal"/>
        <w:spacing w:before="80" w:after="80"/>
        <w:rPr>
          <w:rFonts w:ascii="Arial" w:hAnsi="Arial" w:eastAsia="Arial" w:cs="Arial"/>
          <w:color w:val="000000"/>
          <w:sz w:val="22"/>
          <w:szCs w:val="22"/>
        </w:rPr>
      </w:pPr>
      <w:r>
        <w:rPr>
          <w:rFonts w:eastAsia="Arial" w:cs="Arial"/>
          <w:color w:val="000000"/>
          <w:sz w:val="22"/>
          <w:szCs w:val="22"/>
        </w:rPr>
        <w:t>Generalisation is a bottom-up process in which two or more lower-level entity sets are combined into a single higher-level entity set based on their common attributes. The higher-level entity is called the superclass and the lower-level entities are subclasses.</w:t>
      </w:r>
    </w:p>
    <w:p>
      <w:pPr>
        <w:pStyle w:val="Normal"/>
        <w:spacing w:before="80" w:after="80"/>
        <w:rPr>
          <w:rFonts w:ascii="Arial" w:hAnsi="Arial" w:eastAsia="Arial" w:cs="Arial"/>
          <w:color w:val="000000"/>
          <w:sz w:val="22"/>
          <w:szCs w:val="22"/>
        </w:rPr>
      </w:pPr>
      <w:r>
        <w:rPr>
          <w:rFonts w:eastAsia="Arial" w:cs="Arial"/>
          <w:color w:val="000000"/>
          <w:sz w:val="22"/>
          <w:szCs w:val="22"/>
        </w:rPr>
        <w:t>Example from the notes: Pigeon, Sparrow, and Dove are all generalised into the entity 'Birds'. The entity Birds holds the attributes common to all three. The direction of generalisation is upward in the hierarchy.</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2.1.2 Specialisation</w:t>
      </w:r>
    </w:p>
    <w:p>
      <w:pPr>
        <w:pStyle w:val="Normal"/>
        <w:spacing w:before="80" w:after="80"/>
        <w:rPr>
          <w:rFonts w:ascii="Arial" w:hAnsi="Arial" w:eastAsia="Arial" w:cs="Arial"/>
          <w:color w:val="000000"/>
          <w:sz w:val="22"/>
          <w:szCs w:val="22"/>
        </w:rPr>
      </w:pPr>
      <w:r>
        <w:rPr>
          <w:rFonts w:eastAsia="Arial" w:cs="Arial"/>
          <w:color w:val="000000"/>
          <w:sz w:val="22"/>
          <w:szCs w:val="22"/>
        </w:rPr>
        <w:t>Specialisation is the reverse — a top-down process where a higher-level entity is divided into more specific sub-groups based on distinguishing characteristics. The IS-A (IS A) relationship symbol (a triangle pointing upward to the superclass) is used in ER diagrams.</w:t>
      </w:r>
    </w:p>
    <w:p>
      <w:pPr>
        <w:pStyle w:val="Normal"/>
        <w:spacing w:before="80" w:after="80"/>
        <w:rPr>
          <w:rFonts w:ascii="Arial" w:hAnsi="Arial" w:eastAsia="Arial" w:cs="Arial"/>
          <w:color w:val="000000"/>
          <w:sz w:val="22"/>
          <w:szCs w:val="22"/>
        </w:rPr>
      </w:pPr>
      <w:r>
        <w:rPr>
          <w:rFonts w:eastAsia="Arial" w:cs="Arial"/>
          <w:color w:val="000000"/>
          <w:sz w:val="22"/>
          <w:szCs w:val="22"/>
        </w:rPr>
        <w:t>Example: A Person entity can be specialised into Student and Teacher based on their role in a school. Each sub-entity inherits the attributes of Person (Name, Age, Gender) and adds its own specific attributes (RollNo for Student; EmpID for Teacher).</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Aspect</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Generalisation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Specialisation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Direction</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Bottom-up (specific → general)</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Top-down (general → specific)</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Process</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Combining shared attributes of multiple entities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Identifying distinguishing attributes in a group</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Result</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superclass entity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One or more subclass entities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Example</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Pigeon + Sparrow + Dove → Birds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Person → Student, Teacher, Staff</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Trigger</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Designer notices common properties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Designer notices unique properties</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2.1.3 Inheritance</w:t>
      </w:r>
    </w:p>
    <w:p>
      <w:pPr>
        <w:pStyle w:val="Normal"/>
        <w:spacing w:before="80" w:after="80"/>
        <w:rPr>
          <w:rFonts w:ascii="Arial" w:hAnsi="Arial" w:eastAsia="Arial" w:cs="Arial"/>
          <w:color w:val="000000"/>
          <w:sz w:val="22"/>
          <w:szCs w:val="22"/>
        </w:rPr>
      </w:pPr>
      <w:r>
        <w:rPr>
          <w:rFonts w:eastAsia="Arial" w:cs="Arial"/>
          <w:color w:val="000000"/>
          <w:sz w:val="22"/>
          <w:szCs w:val="22"/>
        </w:rPr>
        <w:t>Inheritance is a key feature of ISA hierarchies. Subclasses automatically inherit all attributes and relationships of their superclass. This avoids data redundancy and supports the object-oriented principle of reuse.</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Person has: Name, Age, Gender</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Student inherits: Name, Age, Gender → and adds: RollNo</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Teacher inherits: Name, Age, Gender → and adds: EmpID</w:t>
      </w:r>
    </w:p>
    <w:p>
      <w:pPr>
        <w:pStyle w:val="Normal"/>
        <w:spacing w:before="80" w:after="80"/>
        <w:rPr/>
      </w:pPr>
      <w:r>
        <w:rPr/>
      </w:r>
    </w:p>
    <w:p>
      <w:pPr>
        <w:pStyle w:val="Normal"/>
        <w:spacing w:before="80" w:after="80"/>
        <w:rPr>
          <w:rFonts w:ascii="Arial" w:hAnsi="Arial" w:eastAsia="Arial" w:cs="Arial"/>
          <w:color w:val="000000"/>
          <w:sz w:val="22"/>
          <w:szCs w:val="22"/>
        </w:rPr>
      </w:pPr>
      <w:r>
        <w:rPr>
          <w:rFonts w:eastAsia="Arial" w:cs="Arial"/>
          <w:color w:val="000000"/>
          <w:sz w:val="22"/>
          <w:szCs w:val="22"/>
        </w:rPr>
        <w:t>In the relational model, ISA hierarchies can be implemented in three ways:</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Single Table (Table-per-Hierarchy): One table for all subclasses with a discriminator column. Simple but may have many NULLs.</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Table per Subclass (Table-per-Type): One table for the superclass and one table per subclass. No NULLs; requires JOINs to retrieve full records.</w:t>
      </w:r>
    </w:p>
    <w:p>
      <w:pPr>
        <w:pStyle w:val="ListParagraph"/>
        <w:numPr>
          <w:ilvl w:val="0"/>
          <w:numId w:val="3"/>
        </w:numPr>
        <w:spacing w:before="60" w:after="60"/>
        <w:rPr/>
      </w:pPr>
      <w:r>
        <w:rPr>
          <w:rFonts w:eastAsia="Arial" w:cs="Arial"/>
          <w:color w:val="000000"/>
          <w:sz w:val="22"/>
          <w:szCs w:val="22"/>
        </w:rPr>
        <w:t>Table per Concrete Class: One table per subclass, duplicating superclass columns. No JOINs; data duplication.</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2.1.4 Constraints on ISA Hierarchies</w:t>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Constraint</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Meaning</w:t>
            </w:r>
          </w:p>
        </w:tc>
        <w:tc>
          <w:tcPr>
            <w:tcW w:w="39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Disjoint (d)</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 entity can belong to only ONE subclass at a time</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Person is either a Student OR a Teacher, not both</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Overlapping (o)</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 entity can belong to MORE than one subclass simultaneously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Person can be both a Student and a Part-time Teacher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Total (double line)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superclass instance MUST belong to a subclass</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Vehicle must be a Car, Truck, or Motorcycle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(single line)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superclass instance may or may not belong to a subclass</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Not every Person is a Student or Teacher</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2.2 Aggregation</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2.2.1 Concept</w:t>
      </w:r>
    </w:p>
    <w:p>
      <w:pPr>
        <w:pStyle w:val="Normal"/>
        <w:spacing w:before="80" w:after="80"/>
        <w:rPr>
          <w:rFonts w:ascii="Arial" w:hAnsi="Arial" w:eastAsia="Arial" w:cs="Arial"/>
          <w:color w:val="000000"/>
          <w:sz w:val="22"/>
          <w:szCs w:val="22"/>
        </w:rPr>
      </w:pPr>
      <w:r>
        <w:rPr>
          <w:rFonts w:eastAsia="Arial" w:cs="Arial"/>
          <w:color w:val="000000"/>
          <w:sz w:val="22"/>
          <w:szCs w:val="22"/>
        </w:rPr>
        <w:t>Aggregation is an ER modelling construct that allows a relationship to be treated as if it were a higher-level entity. It is used when we need to model a relationship involving another relationship set — something standard ER notation cannot express directly.</w:t>
      </w:r>
    </w:p>
    <w:p>
      <w:pPr>
        <w:pStyle w:val="Normal"/>
        <w:spacing w:before="80" w:after="80"/>
        <w:rPr>
          <w:rFonts w:ascii="Arial" w:hAnsi="Arial" w:eastAsia="Arial" w:cs="Arial"/>
          <w:color w:val="000000"/>
          <w:sz w:val="22"/>
          <w:szCs w:val="22"/>
        </w:rPr>
      </w:pPr>
      <w:r>
        <w:rPr>
          <w:rFonts w:eastAsia="Arial" w:cs="Arial"/>
          <w:color w:val="000000"/>
          <w:sz w:val="22"/>
          <w:szCs w:val="22"/>
        </w:rPr>
        <w:t>According to the course textbook (Ramakrishnan &amp; Gehrke, 3rd ed.), aggregation is used when we need to model a relationship involving (entity sets and) a relationship set. Aggregation allows a relationship set to be treated as an entity set for the purpose of participation in other relationships.</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2.2.2 When to Use Aggregation</w:t>
      </w:r>
    </w:p>
    <w:p>
      <w:pPr>
        <w:pStyle w:val="Normal"/>
        <w:spacing w:before="80" w:after="80"/>
        <w:rPr>
          <w:rFonts w:ascii="Arial" w:hAnsi="Arial" w:eastAsia="Arial" w:cs="Arial"/>
          <w:color w:val="000000"/>
          <w:sz w:val="22"/>
          <w:szCs w:val="22"/>
        </w:rPr>
      </w:pPr>
      <w:r>
        <w:rPr>
          <w:rFonts w:eastAsia="Arial" w:cs="Arial"/>
          <w:color w:val="000000"/>
          <w:sz w:val="22"/>
          <w:szCs w:val="22"/>
        </w:rPr>
        <w:t>Consider the classic example from the notes: Projects, Departments, and Employees. A Department Sponsors a Project, and an Employee Monitors that sponsorship. The Monitors relationship cannot be directly connected to the Sponsors relationship without aggregation.</w:t>
      </w:r>
    </w:p>
    <w:p>
      <w:pPr>
        <w:pStyle w:val="Normal"/>
        <w:spacing w:before="80" w:after="80"/>
        <w:rPr>
          <w:rFonts w:ascii="Arial" w:hAnsi="Arial" w:eastAsia="Arial" w:cs="Arial"/>
          <w:color w:val="000000"/>
          <w:sz w:val="22"/>
          <w:szCs w:val="22"/>
        </w:rPr>
      </w:pPr>
      <w:r>
        <w:rPr>
          <w:rFonts w:eastAsia="Arial" w:cs="Arial"/>
          <w:color w:val="000000"/>
          <w:sz w:val="22"/>
          <w:szCs w:val="22"/>
        </w:rPr>
        <w:t>Solution: Treat the entire Sponsors relationship (between Projects and Departments) as an aggregated entity. The Monitors relationship then connects Employee to this aggregate. The descriptive attribute 'until' belongs to Monitors.</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2.2.3 Aggregation vs. Ternary Relationship</w:t>
      </w:r>
    </w:p>
    <w:p>
      <w:pPr>
        <w:pStyle w:val="Normal"/>
        <w:spacing w:before="80" w:after="80"/>
        <w:rPr>
          <w:rFonts w:ascii="Arial" w:hAnsi="Arial" w:eastAsia="Arial" w:cs="Arial"/>
          <w:color w:val="000000"/>
          <w:sz w:val="22"/>
          <w:szCs w:val="22"/>
        </w:rPr>
      </w:pPr>
      <w:r>
        <w:rPr>
          <w:rFonts w:eastAsia="Arial" w:cs="Arial"/>
          <w:color w:val="000000"/>
          <w:sz w:val="22"/>
          <w:szCs w:val="22"/>
        </w:rPr>
        <w:t>Aggregation and ternary relationships are often confused. The key distinctions are:</w:t>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Criterion</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Aggregation</w:t>
            </w:r>
          </w:p>
        </w:tc>
        <w:tc>
          <w:tcPr>
            <w:tcW w:w="39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Ternary Relationship</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When to use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When a relationship has its own relationship with another entity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When three entities jointly participate in one association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Descriptive attributes</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Belong to the monitoring relationship (e.g., 'until')</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Belong to the ternary relationship (e.g., 'qty' in Contracts)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Example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Employee MONITORS (Department SPONSORS Project)</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Supplier CONTRACTS Department for Parts with qty</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Can substitute?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ternary cannot always replace aggregation correctly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Three binaries cannot always replace a ternary correctly</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2.2.4 Design Decisions in the ER Model</w:t>
      </w:r>
    </w:p>
    <w:p>
      <w:pPr>
        <w:pStyle w:val="Normal"/>
        <w:spacing w:before="80" w:after="80"/>
        <w:rPr>
          <w:rFonts w:ascii="Arial" w:hAnsi="Arial" w:eastAsia="Arial" w:cs="Arial"/>
          <w:color w:val="000000"/>
          <w:sz w:val="22"/>
          <w:szCs w:val="22"/>
        </w:rPr>
      </w:pPr>
      <w:r>
        <w:rPr>
          <w:rFonts w:eastAsia="Arial" w:cs="Arial"/>
          <w:color w:val="000000"/>
          <w:sz w:val="22"/>
          <w:szCs w:val="22"/>
        </w:rPr>
        <w:t>When designing an ER model, several key questions must be answered:</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Entity vs. Attribute: Should Address be an attribute of Employee, or a separate entity? If multiple addresses are needed, or if the structure matters (e.g., query by city), Address must be an entity.</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Entity vs. Relationship: Should 'manages' be a relationship, or should 'Manager' be a sub-entity? If the manager gets a discretionary budget that covers all departments they manage, a Manager sub-entity (using ISA) avoids redundancy.</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Binary vs. Ternary: If a policy is owned by one employee and a dependent is tied to a specific policy, two binary relationships are more accurate than one ternary.</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Aggregation vs. Ternary: Use aggregation when one of the participants in a three-way association is itself a binary relationship with its own descriptive attributes.</w:t>
      </w:r>
    </w:p>
    <w:p>
      <w:pPr>
        <w:pStyle w:val="Normal"/>
        <w:spacing w:before="80" w:after="80"/>
        <w:rPr/>
      </w:pPr>
      <w:r>
        <w:rPr/>
      </w:r>
    </w:p>
    <w:p>
      <w:pPr>
        <w:pStyle w:val="Normal"/>
        <w:shd w:fill="1E8449" w:val="clear"/>
        <w:spacing w:before="360" w:after="0"/>
        <w:ind w:start="0"/>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National University System — ISA Hierarchies &amp; Aggregation</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A national university needs to model its personnel, research activities, and administrative oversight. This example demonstrates ISA specialisation, inheritance, overlapping constraints, and aggregation in a single integrated design.</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PART A — ISA HIERARCHY: University Personnel</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The superclass Person captures attributes shared by all individuals at the university: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Person (superclass):  PersonID [PK], FirstName, LastName, Email, PhoneNumber, DateOfBirth</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Specialisation — OVERLAPPING constraint (a person CAN be both Student and Staff simultaneously, e.g., a PhD candidate who also teaches):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Student (subclass):   StudentID, EnrollmentDate, Programme, GPA</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Inherits: PersonID, FirstName, LastName, Email, PhoneNumber, DateOfBirth</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Staff (subclass):     EmployeeID, Department, Position, Salary, HireDate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Inherits: PersonID, FirstName, LastName, Email, PhoneNumber, DateOfBirth</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Lecturer (subclass of Staff):  StaffID [FK], TeachingLoad, OfficeRoom</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Inherits everything from Staff and Person</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pPr>
      <w:r>
        <w:rPr>
          <w:rFonts w:eastAsia="Arial" w:cs="Arial"/>
          <w:color w:val="1A1A1A"/>
          <w:sz w:val="22"/>
          <w:szCs w:val="22"/>
        </w:rPr>
        <w:t>Real-world consequence of OVERLAPPING constraint: A PhD student (PersonID 1042) who also teaches tutorials has a row in BOTH Student and Staff tables. Queries joining Person + Student + Staff will correctly return all their data.</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Relational Schema (Table-per-Subclass implementation):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Person(PersonID [PK], FirstName, LastName, Email, PhoneNumber, DOB)</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Student(PersonID [PK,FK→Person], StudentID UNIQUE, EnrollmentDate, Programme, GPA)</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Staff(PersonID [PK,FK→Person], EmployeeID UNIQUE, Department, Position, Salary, HireDate)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Lecturer(EmployeeID [PK,FK→Staff], TeachingLoad, OfficeRoom)</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PART B — AGGREGATION: Research Grant Oversight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The university has three entities: ResearchProject, Faculty (a sub-entity of Staff), and ExternalFunder. A Faculty member leads a ResearchProject funded by an ExternalFunder — this is the FUNDS relationship (with attributes: GrantAmount, StartDate, EndDate).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Now the university's Research Office needs to AUDIT each active funding arrangement. The Audit is a relationship between the ResearchOffice and the specific FUNDS relationship — not just between ResearchOffice and Project, or ResearchOffice and Funder. This requires AGGREGATION: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Aggregated entity: [Faculty] --FUNDS--&gt; [ResearchProject] &lt;-- funded by [ExternalFunder]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Attributes on FUNDS: GrantAmount, StartDate, EndDate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ResearchOffice ---AUDITS---&gt; [FUNDS aggregate]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Attributes on AUDITS: AuditDate, AuditorID, FindingsReport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Why not a ternary? A ternary relationship between ResearchOffice, ResearchProject, and ExternalFunder would lose the essential semantics: it is a SPECIFIC FUNDING ARRANGEMENT (not just any combination of the three) that is audited. The FUNDS relationship has its own identity (its own GrantAmount and date range), and AUDITS targets that specific arrangement.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Database tables for the aggregation: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FundingArrangement(FundingID [PK], FacultyID [FK], ProjectID [FK],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FunderID [FK], GrantAmount, StartDate, EndDate)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Audit(AuditID [PK], FundingID [FK], AuditDate, AuditorID [FK], FindingsReport)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This maps cleanly: FundingArrangement represents the aggregated FUNDS relationship as an entity; Audit references it via FundingID.</w:t>
      </w:r>
    </w:p>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3: Advanced SQL</w:t>
      </w:r>
    </w:p>
    <w:p>
      <w:pPr>
        <w:pStyle w:val="Normal"/>
        <w:spacing w:before="80" w:after="80"/>
        <w:rPr>
          <w:rFonts w:ascii="Arial" w:hAnsi="Arial" w:eastAsia="Arial" w:cs="Arial"/>
          <w:color w:val="000000"/>
          <w:sz w:val="22"/>
          <w:szCs w:val="22"/>
        </w:rPr>
      </w:pPr>
      <w:r>
        <w:rPr>
          <w:rFonts w:eastAsia="Arial" w:cs="Arial"/>
          <w:color w:val="000000"/>
          <w:sz w:val="22"/>
          <w:szCs w:val="22"/>
        </w:rPr>
        <w:t>This section covers advanced SQL features beyond basic SELECT/INSERT/UPDATE/DELETE. All examples are written in T-SQL (Microsoft SQL Server) syntax, as used in the course materials.</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3.1 Creating and Managing Indexes</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3.1.1 What Is an Index?</w:t>
      </w:r>
    </w:p>
    <w:p>
      <w:pPr>
        <w:pStyle w:val="Normal"/>
        <w:spacing w:before="80" w:after="80"/>
        <w:rPr>
          <w:rFonts w:ascii="Arial" w:hAnsi="Arial" w:eastAsia="Arial" w:cs="Arial"/>
          <w:color w:val="000000"/>
          <w:sz w:val="22"/>
          <w:szCs w:val="22"/>
        </w:rPr>
      </w:pPr>
      <w:r>
        <w:rPr>
          <w:rFonts w:eastAsia="Arial" w:cs="Arial"/>
          <w:color w:val="000000"/>
          <w:sz w:val="22"/>
          <w:szCs w:val="22"/>
        </w:rPr>
        <w:t>An index is a database object that speeds up data retrieval operations on a table, at the cost of additional storage and slightly slower write operations (INSERT/UPDATE/DELETE must update the index). An index works similarly to the index in a book — instead of scanning every page, you jump directly to the relevant entry.</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3.1.2 Types of Indexes</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Index Type</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When to Use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Clustered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Sorts and stores the data rows in the table based on the key. One per table. Automatically created with PRIMARY KEY.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On the column most frequently used for range queries or sorting</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Non-Clustered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Creates a separate structure from data rows; contains pointers back to the actual data rows. Up to 999 per table in SQL Server.</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On columns used frequently in WHERE, JOIN, or ORDER BY clauses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Unique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Ensures all values in the indexed column(s) are unique. Created automatically with UNIQUE constraint.</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On columns that must hold unique values (e.g., Email, SSN)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Composite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 index on two or more columns. Column order matters.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When queries frequently filter on multiple columns together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Full-Text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Optimised for text searching within large character columns.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For CONTAINS or FREETEXT queries on VARCHAR/NVARCHAR columns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Filtered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Index on a subset of rows based on a WHERE predicate.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When queries target a specific subset of data (e.g., active records)</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3.1.3 Creating Indexes – Syntax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Basic non-clustered index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INDEX idx_employee_lastname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(LastName);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Unique index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UNIQUE INDEX idx_employee_email</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(Email);</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Composite index (column order matters: LastName filtered first)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INDEX idx_emp_name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(LastName, FirstName);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Filtered index (only index active employees)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INDEX idx_active_employees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(DepartmentID)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WHERE Status = 'Active';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an index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INDEX idx_employee_lastname ON Employee;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View all indexes on a table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 FROM sys.indexes WHERE object_id = OBJECT_ID('Employee');</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3.1.4 Index Best Practices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Index columns that appear frequently in WHERE, JOIN ON, and ORDER BY clauses.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Avoid indexing columns with very low cardinality (e.g., a 'Gender' column with only M/F) — the optimizer may not use the index.</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Avoid over-indexing: every index slows down INSERT, UPDATE, and DELETE.</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Rebuild or reorganise fragmented indexes periodically: ALTER INDEX idx_name ON table REBUILD;</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3.2 COUNT Function</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3.2.1 Overview</w:t>
      </w:r>
    </w:p>
    <w:p>
      <w:pPr>
        <w:pStyle w:val="Normal"/>
        <w:spacing w:before="80" w:after="80"/>
        <w:rPr>
          <w:rFonts w:ascii="Arial" w:hAnsi="Arial" w:eastAsia="Arial" w:cs="Arial"/>
          <w:color w:val="000000"/>
          <w:sz w:val="22"/>
          <w:szCs w:val="22"/>
        </w:rPr>
      </w:pPr>
      <w:r>
        <w:rPr>
          <w:rFonts w:eastAsia="Arial" w:cs="Arial"/>
          <w:color w:val="000000"/>
          <w:sz w:val="22"/>
          <w:szCs w:val="22"/>
        </w:rPr>
        <w:t>COUNT is an aggregate function that counts rows. It is one of the most frequently used SQL functions.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2801"/>
        <w:gridCol w:w="43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Variant</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Syntax</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Behaviour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Counts ALL rows, including those with NULLs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COUNT(column)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COUNT(ColumnName)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Counts only rows where the column is NOT NULL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COUNT(DISTINCT column)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COUNT(DISTINCT ColumnName)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Counts unique non-NULL values in the column</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3.2.2 COUNT Examples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all rows in the Customer table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COUNT(*) AS TotalCustomers FROM Customer;</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customers who have a phone number (ignores NULLs)</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SELECT COUNT(PhoneNumber) AS CustomersWithPhone FROM Customer;</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distinct countries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COUNT(DISTINCT Country) AS UniqueCountries FROM Customer;</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orders per customer</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CustomerID, COUNT(*) AS TotalOrders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Orders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CustomerID;</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Conditional count using CASE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COUNT(CASE WHEN Salary &gt; 50000 THEN 1 END) AS HighEarners,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COUNT(CASE WHEN Salary &lt;= 50000 THEN 1 END) AS LowEarners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3.3 ORDER BY Clause</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3.3.1 Purpose and Syntax</w:t>
      </w:r>
    </w:p>
    <w:p>
      <w:pPr>
        <w:pStyle w:val="Normal"/>
        <w:spacing w:before="80" w:after="80"/>
        <w:rPr>
          <w:rFonts w:ascii="Arial" w:hAnsi="Arial" w:eastAsia="Arial" w:cs="Arial"/>
          <w:color w:val="000000"/>
          <w:sz w:val="22"/>
          <w:szCs w:val="22"/>
        </w:rPr>
      </w:pPr>
      <w:r>
        <w:rPr>
          <w:rFonts w:eastAsia="Arial" w:cs="Arial"/>
          <w:color w:val="000000"/>
          <w:sz w:val="22"/>
          <w:szCs w:val="22"/>
        </w:rPr>
        <w:t>ORDER BY sorts the result set of a query. Without ORDER BY, SQL provides no guarantee on the order of rows. It is always the last clause in a SELECT statement.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column1, column2</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TableName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[WHERE condition]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column1 [ASC|DESC], column2 [ASC|DESC];</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3.3.2 ORDER BY Examples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Sort employees by last name ascending (default)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FirstName, LastName 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LastName;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Sort by salary descending</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Salary 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Salary DESC;</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Multi-column sort: dept ascending, then salary descending within dept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DeptID, EmployeeID, Salary 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DeptID ASC, Salary DESC;</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Sort by column position (column 2 = LastName in SELECT list)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LastName, FirstName 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2 ASC, 3 ASC;</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ORDER BY with TOP (get top 5 highest-paid)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TOP 5 EmployeeID, LastName, Salary 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Salary DESC;</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ORDER BY with OFFSET-FETCH (pagination: page 2, 10 rows per page)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LastName, Salary 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Salary DESC</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OFFSET 10 ROWS FETCH NEXT 10 ROWS ONLY;</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3.3.3 Key Rules for ORDER BY</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ORDER BY can reference columns not in the SELECT list (exception: when using DISTINCT, all ORDER BY columns must be in SELECT).</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ORDER BY is the only reliable way to guarantee row order in SQL.</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NULL values sort first in ASC order (treated as lowest), last in DESC in most DBMS.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Sorting by column position (e.g., ORDER BY 2) is valid but fragile — column positions change if SELECT is modified.</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3.4 HAVING Clause</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3.4.1 HAVING vs. WHERE</w:t>
      </w:r>
    </w:p>
    <w:p>
      <w:pPr>
        <w:pStyle w:val="Normal"/>
        <w:spacing w:before="80" w:after="80"/>
        <w:rPr>
          <w:rFonts w:ascii="Arial" w:hAnsi="Arial" w:eastAsia="Arial" w:cs="Arial"/>
          <w:color w:val="000000"/>
          <w:sz w:val="22"/>
          <w:szCs w:val="22"/>
        </w:rPr>
      </w:pPr>
      <w:r>
        <w:rPr>
          <w:rFonts w:eastAsia="Arial" w:cs="Arial"/>
          <w:color w:val="000000"/>
          <w:sz w:val="22"/>
          <w:szCs w:val="22"/>
        </w:rPr>
        <w:t>The HAVING clause filters groups after GROUP BY has been applied, whereas WHERE filters individual rows before grouping. A key rule: aggregate functions (COUNT, SUM, AVG, MAX, MIN) cannot be used in WHERE — they must be used in HAVING.</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2500"/>
        <w:gridCol w:w="2600"/>
        <w:gridCol w:w="20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Clause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Filters</w:t>
            </w:r>
          </w:p>
        </w:tc>
        <w:tc>
          <w:tcPr>
            <w:tcW w:w="26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Aggregate Functions Allowed?</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Execution Order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WHERE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Individual rows BEFORE grouping</w:t>
            </w:r>
          </w:p>
        </w:tc>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Step 2 (after FROM)</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HAVING</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Groups AFTER GROUP BY</w:t>
            </w:r>
          </w:p>
        </w:tc>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Step 5 (after GROUP BY)</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3.4.2 HAVING Examples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Departments with more than 5 employees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DepartmentID, COUNT(*) AS EmpCount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DepartmentID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COUNT(*) &gt; 5;</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Job titles with average salary above 45,000 (ordered by avg salary)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JobTitle, AVG(Salary) AS AvgSalary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EmployeeDemographics ED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JOIN EmployeeSalary ES ON ED.EmployeeID = ES.EmployeeID</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GROUP BY JobTitle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AVG(Salary) &gt; 45000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AVG(Salary) DESC;</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Using both WHERE and HAVING together</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WHERE filters rows first (active only), HAVING filters groups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DepartmentID, COUNT(*) AS ActiveCount, SUM(Salary) AS TotalSalary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WHERE Status = 'Active'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DepartmentID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SUM(Salary) &gt; 200000;</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HAVING with multiple conditions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JobTitle, COUNT(*) AS Headcount, AVG(Salary) AS AvgSal</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EmployeeSalary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JobTitle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COUNT(*) &gt; 1 AND AVG(Salary) &gt; 40000;</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3.5 DROP Statement &amp; Variants</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3.5.1 DROP vs. TRUNCATE vs. DELETE</w:t>
      </w:r>
    </w:p>
    <w:tbl>
      <w:tblPr>
        <w:tblW w:w="9360" w:type="dxa"/>
        <w:jc w:val="start"/>
        <w:tblInd w:w="0" w:type="dxa"/>
        <w:tblLayout w:type="fixed"/>
        <w:tblCellMar>
          <w:top w:w="80" w:type="dxa"/>
          <w:start w:w="120" w:type="dxa"/>
          <w:bottom w:w="80" w:type="dxa"/>
          <w:end w:w="120" w:type="dxa"/>
        </w:tblCellMar>
      </w:tblPr>
      <w:tblGrid>
        <w:gridCol w:w="2000"/>
        <w:gridCol w:w="2500"/>
        <w:gridCol w:w="1800"/>
        <w:gridCol w:w="1800"/>
        <w:gridCol w:w="12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Command</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Removes</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Rollback?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Resets Identity?</w:t>
            </w:r>
          </w:p>
        </w:tc>
        <w:tc>
          <w:tcPr>
            <w:tcW w:w="12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Triggers Fired?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DELETE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Rows (with or without WHERE)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 (DML – transactional)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TRUNCATE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All rows in the table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 (in SQL Server)</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DROP TABLE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Entire table structure + data</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 (DDL)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DROP DATABASE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Entire database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 (DDL)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DROP INDEX</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Index object only (data intact)</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DROP VIEW</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View definition (base data intact)</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3.5.2 DROP Syntax Examples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table (irreversible)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TABLE Employee;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Safe drop: only drop if the table exists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TABLE IF EXISTS #TempEmployee;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database</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DROP DATABASE SalesDB;</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an index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INDEX idx_employee_lastname ON Employee;</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view</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VIEW vw_CustomerSales;</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stored procedure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PROCEDURE IF EXISTS usp_GetEmployeeDetails;</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column (ALTER TABLE with DROP COLUMN)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DROP COLUMN MiddleName;</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3.5.3 DROP with Foreign Key Dependencies</w:t>
      </w:r>
    </w:p>
    <w:p>
      <w:pPr>
        <w:pStyle w:val="Normal"/>
        <w:spacing w:before="80" w:after="80"/>
        <w:rPr>
          <w:rFonts w:ascii="Arial" w:hAnsi="Arial" w:eastAsia="Arial" w:cs="Arial"/>
          <w:color w:val="000000"/>
          <w:sz w:val="22"/>
          <w:szCs w:val="22"/>
        </w:rPr>
      </w:pPr>
      <w:r>
        <w:rPr>
          <w:rFonts w:eastAsia="Arial" w:cs="Arial"/>
          <w:color w:val="000000"/>
          <w:sz w:val="22"/>
          <w:szCs w:val="22"/>
        </w:rPr>
        <w:t>You cannot drop a table that is referenced by a foreign key in another table. You must first either drop the referencing table or remove the foreign key constraint: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Remove FK constraint first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Orders DROP CONSTRAINT FK_Orders_Customer;</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Then drop the referenced table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TABLE Customer;</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3.6 CHECK Constraint</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3.6.1 Purpose</w:t>
      </w:r>
    </w:p>
    <w:p>
      <w:pPr>
        <w:pStyle w:val="Normal"/>
        <w:spacing w:before="80" w:after="80"/>
        <w:rPr>
          <w:rFonts w:ascii="Arial" w:hAnsi="Arial" w:eastAsia="Arial" w:cs="Arial"/>
          <w:color w:val="000000"/>
          <w:sz w:val="22"/>
          <w:szCs w:val="22"/>
        </w:rPr>
      </w:pPr>
      <w:r>
        <w:rPr>
          <w:rFonts w:eastAsia="Arial" w:cs="Arial"/>
          <w:color w:val="000000"/>
          <w:sz w:val="22"/>
          <w:szCs w:val="22"/>
        </w:rPr>
        <w:t>The CHECK constraint enforces a condition on the values that can be inserted or updated in a column. It is a DDL-level data validation mechanism that runs at the database engine layer — meaning it applies regardless of the application inserting the data.</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3.6.2 CHECK Constraint Syntax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CHECK at column level (inline)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Employee (</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EmployeeID    INT            PRIMARY KEY,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Age           INT            CHECK (Age &gt;= 18 AND Age &lt;= 65),</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Salary        DECIMAL(10,2)  CHECK (Salary &gt; 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Gender        CHAR(1)        CHECK (Gender IN ('M', 'F', 'O')),</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HireDate      DATE,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TerminationDate DATE,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chk_dates CHECK (TerminationDate IS NULL OR TerminationDate &gt; HireDate)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Adding CHECK constraint to existing table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ADD CONSTRAINT chk_salary CHECK (Salary BETWEEN 1000 AND 500000);</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Dropping a CHECK constraint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DROP CONSTRAINT chk_salary;</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Disable a constraint temporarily (for bulk loads)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NOCHECK CONSTRAINT chk_salary;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Re-enable it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CHECK CONSTRAINT chk_salary;</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3.6.3 Complex CHECK Constraints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Ensure discount is valid only if quantity is large enough</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OrderLine (</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OrderID    INT,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ProductID  INT,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Quantity   INT  CHECK (Quantity &gt; 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Discount   DECIMAL(5,2) CHECK (Discount &gt;= 0 AND Discount &lt;= 0.50),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chk_discount_qty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CHECK (Discount = 0 OR Quantity &gt;= 10)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3.6.4 CHECK vs. Other Constraints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Constraint</w:t>
            </w:r>
          </w:p>
        </w:tc>
        <w:tc>
          <w:tcPr>
            <w:tcW w:w="34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Purpose</w:t>
            </w:r>
          </w:p>
        </w:tc>
        <w:tc>
          <w:tcPr>
            <w:tcW w:w="38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PRIMARY KEY</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Uniquely identifies each row; no NULLs allowed</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EmployeeID INT PRIMARY KEY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UNIQUE</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Ensures all values in column are distinct; NULLs allowed (one)</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Email VARCHAR(100) UNIQUE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NOT NULL</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Prevents NULL values in a column</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LastName VARCHAR(50) NOT NULL</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FOREIGN KEY</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Enforces referential integrity between tables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DeptID INT REFERENCES Department(DeptID)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DEFAULT</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Provides a default value if none is supplied</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Country VARCHAR(50) DEFAULT 'Malaysia'</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CHECK</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Validates data against a logical condition</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Age INT CHECK (Age &gt;= 0)</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3.7 SQL Execution Order (Logical)</w:t>
      </w:r>
    </w:p>
    <w:p>
      <w:pPr>
        <w:pStyle w:val="Normal"/>
        <w:spacing w:before="80" w:after="80"/>
        <w:rPr>
          <w:rFonts w:ascii="Arial" w:hAnsi="Arial" w:eastAsia="Arial" w:cs="Arial"/>
          <w:color w:val="000000"/>
          <w:sz w:val="22"/>
          <w:szCs w:val="22"/>
        </w:rPr>
      </w:pPr>
      <w:r>
        <w:rPr>
          <w:rFonts w:eastAsia="Arial" w:cs="Arial"/>
          <w:color w:val="000000"/>
          <w:sz w:val="22"/>
          <w:szCs w:val="22"/>
        </w:rPr>
        <w:t>Understanding the logical order SQL processes a query is critical for writing correct queries:</w:t>
      </w:r>
    </w:p>
    <w:tbl>
      <w:tblPr>
        <w:tblW w:w="9360" w:type="dxa"/>
        <w:jc w:val="start"/>
        <w:tblInd w:w="0" w:type="dxa"/>
        <w:tblLayout w:type="fixed"/>
        <w:tblCellMar>
          <w:top w:w="80" w:type="dxa"/>
          <w:start w:w="120" w:type="dxa"/>
          <w:bottom w:w="80" w:type="dxa"/>
          <w:end w:w="120" w:type="dxa"/>
        </w:tblCellMar>
      </w:tblPr>
      <w:tblGrid>
        <w:gridCol w:w="900"/>
        <w:gridCol w:w="1999"/>
        <w:gridCol w:w="6461"/>
      </w:tblGrid>
      <w:tr>
        <w:trPr/>
        <w:tc>
          <w:tcPr>
            <w:tcW w:w="9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Step</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Clause</w:t>
            </w:r>
          </w:p>
        </w:tc>
        <w:tc>
          <w:tcPr>
            <w:tcW w:w="64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What Happens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FROM / JOIN</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Identifies source tables and joins them</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WHERE</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Filters rows based on row-level conditions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3</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GROUP BY</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Groups remaining rows by specified columns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4</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HAVING</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Filters groups based on aggregate conditions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SELECT</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Computes expressions and selects columns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6</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DISTINCT</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Removes duplicate rows from result</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7</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ORDER BY</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Sorts the final result set</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8</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TOP / OFFSET-FETCH</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Limits the number of rows returned</w:t>
            </w:r>
          </w:p>
        </w:tc>
      </w:tr>
    </w:tbl>
    <w:p>
      <w:pPr>
        <w:pStyle w:val="Normal"/>
        <w:spacing w:before="80" w:after="80"/>
        <w:rPr/>
      </w:pPr>
      <w:r>
        <w:rPr/>
      </w:r>
    </w:p>
    <w:p>
      <w:pPr>
        <w:pStyle w:val="Normal"/>
        <w:shd w:fill="1E8449" w:val="clear"/>
        <w:spacing w:before="360" w:after="0"/>
        <w:ind w:start="0"/>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Shopee / Lazada-Style E-Commerce Platform — Advanced SQL in Production</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An e-commerce platform has millions of products, customers, and orders. The following demonstrates real production use of INDEX, COUNT, ORDER BY, HAVING, DROP, and CHECK in this high-traffic environment.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DATABASE SCHEMA (simplified):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Product(ProductID, CategoryID, SellerID, Name, Price, StockQty, IsActive)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Customer(CustomerID, Name, Email, City, RegisteredDate)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Orders(OrderID, CustomerID, OrderDate, TotalAmount, Status)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OrderLine(OrderID, ProductID, Quantity, UnitPrice)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Review(ReviewID, ProductID, CustomerID, Rating, ReviewDate, ReviewText)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1. INDEXES — Optimising the Product Search Page</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The most common query is 'show all active products in a category, sorted by price'. Without indexes, this requires a full table scan of millions of rows: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Without index: full scan of Products table (millions of rows) -- SLOW</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 ProductID, Name, Price FROM Product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CategoryID = 42 AND IsActive = 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Price ASC;</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Solution: Composite filtered index</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CREATE INDEX idx_product_cat_price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ON Product (CategoryID ASC, Price ASC)</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IsActive = 1;  -- filtered: only index active products</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Second common pattern: seller looking up their own products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CREATE INDEX idx_product_seller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ON Product (SellerID, IsActive)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INCLUDE (Name, Price, StockQty);  -- covering index: no table lookup needed</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2. COUNT — Daily Seller Dashboard Report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How many orders did each seller receive today?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How many distinct customers bought from them?</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p.SellerID,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COUNT(DISTINCT o.OrderID)     AS TotalOrders,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COUNT(DISTINCT o.CustomerID)  AS UniqueCustomers,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SUM(ol.Quantity)              AS UnitsSold,</w:t>
      </w:r>
    </w:p>
    <w:p>
      <w:pPr>
        <w:pStyle w:val="Normal"/>
        <w:pBdr>
          <w:left w:val="single" w:sz="8" w:space="0" w:color="1E8449"/>
        </w:pBdr>
        <w:shd w:fill="E9F7EF" w:val="clear"/>
        <w:spacing w:before="30" w:after="30"/>
        <w:ind w:start="360" w:end="360"/>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SUM(ol.Quantity * ol.UnitPrice) AS Revenue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FROM Orders o</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JOIN OrderLine ol ON o.OrderID = ol.OrderID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JOIN Product   p  ON ol.ProductID = p.ProductID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CAST(o.OrderDate AS DATE) = CAST(GETDATE() AS 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GROUP BY p.SellerID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Revenue DESC;</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3. ORDER BY with OFFSET-FETCH — Product Listing Pagination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Page 3 of search results (10 items per page, sorted by popularity)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 ProductID, Name, Price,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COUNT(ol.OrderID) AS TimesSold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FROM Product p</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LEFT JOIN OrderLine ol ON p.ProductID = ol.ProductID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p.CategoryID = 42 AND p.IsActive = 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GROUP BY p.ProductID, p.Name, p.Price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TimesSold DESC, p.Price ASC</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OFFSET 20 ROWS FETCH NEXT 10 ROWS ONLY;  -- page 3 (rows 21-30)</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4. HAVING — Find Products Worth Featuring (high rating, enough reviews)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Products with average rating &gt;= 4.5 AND at least 50 reviews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WHERE cannot be used here because AVG and COUNT are aggregate functions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 r.ProductID, p.Name,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COUNT(r.ReviewID)   AS ReviewCount,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AVG(r.Rating * 1.0) AS AvgRating</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FROM Review 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JOIN Product p ON r.ProductID = p.ProductID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p.IsActive = 1               -- row-level filter (before grouping)</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GROUP BY r.ProductID, p.Name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HAVING COUNT(r.ReviewID) &gt;= 50     -- group-level filter (after grouping)</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AND AVG(r.Rating * 1.0) &gt;= 4.5</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AvgRating DESC, ReviewCount DESC;</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5. CHECK Constraints — Data Integrity at Database Level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Prevent bad data regardless of application bugs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CREATE TABLE Product (</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ProductID   INT           PRIMARY KEY,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Price       DECIMAL(10,2) NOT NULL CHECK (Price &gt; 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StockQty    INT           NOT NULL CHECK (StockQty &gt;= 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Rating      DECIMAL(3,1)  CHECK (Rating BETWEEN 0.0 AND 5.0),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Discount    DECIMAL(5,2)  DEFAULT 0 CHECK (Discount &gt;= 0 AND Discount &lt; 1.0),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CONSTRAINT chk_discounted_price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CHECK (Discount = 0 OR Price &gt;= 5.00)  -- no discount on items &lt; RM5</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6. DROP — End-of-Year Data Archiving</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Archive old orders to a history table, then drop the staging table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Step 1: Move 2022 orders to archive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INSERT INTO Orders_Archive SELECT * FROM Orders WHERE YEAR(OrderDate) = 2022;</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Step 2: Delete from main table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DELETE FROM Orders WHERE YEAR(OrderDate) = 2022;</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pPr>
      <w:r>
        <w:rPr>
          <w:rFonts w:eastAsia="Courier New" w:cs="Courier New" w:ascii="Courier New" w:hAnsi="Courier New"/>
          <w:color w:val="1A3A1A"/>
          <w:sz w:val="19"/>
          <w:szCs w:val="19"/>
        </w:rPr>
        <w:t>-- Step 3: Drop the temporary staging table used for the migration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DROP TABLE IF EXISTS Orders_Migration_Staging;</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Step 4: Drop an old unused index (no longer needed after schema change)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DROP INDEX idx_old_product_name ON Product;</w:t>
      </w:r>
    </w:p>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4: Normalisation and Denormalisation</w:t>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4.1 What Is Normalisation?</w:t>
      </w:r>
    </w:p>
    <w:p>
      <w:pPr>
        <w:pStyle w:val="Normal"/>
        <w:spacing w:before="80" w:after="80"/>
        <w:rPr>
          <w:rFonts w:ascii="Arial" w:hAnsi="Arial" w:eastAsia="Arial" w:cs="Arial"/>
          <w:color w:val="000000"/>
          <w:sz w:val="22"/>
          <w:szCs w:val="22"/>
        </w:rPr>
      </w:pPr>
      <w:r>
        <w:rPr>
          <w:rFonts w:eastAsia="Arial" w:cs="Arial"/>
          <w:color w:val="000000"/>
          <w:sz w:val="22"/>
          <w:szCs w:val="22"/>
        </w:rPr>
        <w:t>Normalisation is the process of organising a relational database schema to reduce data redundancy and improve data integrity. It was developed by Edgar F. Codd (the inventor of the relational model) and involves decomposing tables into smaller, well-structured tables while preserving all data and relationships.</w:t>
      </w:r>
    </w:p>
    <w:p>
      <w:pPr>
        <w:pStyle w:val="Normal"/>
        <w:spacing w:before="80" w:after="80"/>
        <w:rPr>
          <w:rFonts w:ascii="Arial" w:hAnsi="Arial" w:eastAsia="Arial" w:cs="Arial"/>
          <w:color w:val="000000"/>
          <w:sz w:val="22"/>
          <w:szCs w:val="22"/>
        </w:rPr>
      </w:pPr>
      <w:r>
        <w:rPr>
          <w:rFonts w:eastAsia="Arial" w:cs="Arial"/>
          <w:color w:val="000000"/>
          <w:sz w:val="22"/>
          <w:szCs w:val="22"/>
        </w:rPr>
        <w:t>Normalisation is guided by Normal Forms (NF) — a set of rules or criteria. A table is said to be in a particular normal form if it satisfies all the requirements up to that level.</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Anomalies That Normalisation Prevents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Insertion Anomaly: Cannot insert data without inserting other unrelated data. E.g., cannot add a new department unless at least one employee is assigned.</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Update Anomaly: Updating one piece of data requires multiple row updates, risking inconsistency. E.g., changing a department name requires updating every employee row.</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Deletion Anomaly: Deleting a row removes unintended data. E.g., deleting the last employee in a department also loses all department information.</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4.2 First Normal Form (1NF)</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Rules for 1NF</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Every column must contain atomic (indivisible) values — no multi-valued attributes.</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Every column must contain values of a single type.</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Each column must have a unique name.</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Order of rows and columns does not matter.</w:t>
      </w:r>
    </w:p>
    <w:p>
      <w:pPr>
        <w:pStyle w:val="ListParagraph"/>
        <w:numPr>
          <w:ilvl w:val="0"/>
          <w:numId w:val="3"/>
        </w:numPr>
        <w:spacing w:before="60" w:after="60"/>
        <w:rPr>
          <w:rFonts w:ascii="Arial" w:hAnsi="Arial" w:eastAsia="Arial" w:cs="Arial"/>
          <w:color w:val="000000"/>
          <w:sz w:val="22"/>
          <w:szCs w:val="22"/>
        </w:rPr>
      </w:pPr>
      <w:r>
        <w:rPr>
          <w:rFonts w:eastAsia="Arial" w:cs="Arial"/>
          <w:color w:val="000000"/>
          <w:sz w:val="22"/>
          <w:szCs w:val="22"/>
        </w:rPr>
        <w:t>The table must have a primary key.</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1NF Example</w:t>
      </w:r>
    </w:p>
    <w:p>
      <w:pPr>
        <w:pStyle w:val="Normal"/>
        <w:spacing w:before="80" w:after="80"/>
        <w:rPr>
          <w:rFonts w:ascii="Arial" w:hAnsi="Arial" w:eastAsia="Arial" w:cs="Arial"/>
          <w:color w:val="000000"/>
          <w:sz w:val="22"/>
          <w:szCs w:val="22"/>
        </w:rPr>
      </w:pPr>
      <w:r>
        <w:rPr>
          <w:rFonts w:eastAsia="Arial" w:cs="Arial"/>
          <w:color w:val="000000"/>
          <w:sz w:val="22"/>
          <w:szCs w:val="22"/>
        </w:rPr>
        <w:t>BEFORE (violates 1NF — PhoneNumbers is multi-valued):</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StudentID</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Name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PhoneNumbers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0112233, 0224455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S002</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0335566</w:t>
            </w:r>
          </w:p>
        </w:tc>
      </w:tr>
    </w:tbl>
    <w:p>
      <w:pPr>
        <w:pStyle w:val="Normal"/>
        <w:spacing w:before="80" w:after="80"/>
        <w:rPr/>
      </w:pPr>
      <w:r>
        <w:rPr/>
      </w:r>
    </w:p>
    <w:p>
      <w:pPr>
        <w:pStyle w:val="Normal"/>
        <w:spacing w:before="80" w:after="80"/>
        <w:rPr>
          <w:rFonts w:ascii="Arial" w:hAnsi="Arial" w:eastAsia="Arial" w:cs="Arial"/>
          <w:color w:val="000000"/>
          <w:sz w:val="22"/>
          <w:szCs w:val="22"/>
        </w:rPr>
      </w:pPr>
      <w:r>
        <w:rPr>
          <w:rFonts w:eastAsia="Arial" w:cs="Arial"/>
          <w:color w:val="000000"/>
          <w:sz w:val="22"/>
          <w:szCs w:val="22"/>
        </w:rPr>
        <w:t>AFTER (1NF — split into separate rows):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StudentID</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Name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PhoneNumber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0112233</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0224455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S002</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0335566</w:t>
            </w:r>
          </w:p>
        </w:tc>
      </w:tr>
    </w:tbl>
    <w:p>
      <w:pPr>
        <w:pStyle w:val="Normal"/>
        <w:spacing w:before="80" w:after="80"/>
        <w:rPr/>
      </w:pPr>
      <w:r>
        <w:rPr>
          <w:rFonts w:eastAsia="Arial" w:cs="Arial"/>
          <w:color w:val="000000"/>
          <w:sz w:val="22"/>
          <w:szCs w:val="22"/>
        </w:rPr>
        <w:t>Better approach: Create a separate Student_Phone table with (StudentID, PhoneNumber) as composite PK.</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4.3 Second Normal Form (2NF)</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Rules for 2NF</w:t>
      </w:r>
    </w:p>
    <w:p>
      <w:pPr>
        <w:pStyle w:val="Normal"/>
        <w:spacing w:before="80" w:after="80"/>
        <w:rPr>
          <w:rFonts w:ascii="Arial" w:hAnsi="Arial" w:eastAsia="Arial" w:cs="Arial"/>
          <w:color w:val="000000"/>
          <w:sz w:val="22"/>
          <w:szCs w:val="22"/>
        </w:rPr>
      </w:pPr>
      <w:r>
        <w:rPr>
          <w:rFonts w:eastAsia="Arial" w:cs="Arial"/>
          <w:color w:val="000000"/>
          <w:sz w:val="22"/>
          <w:szCs w:val="22"/>
        </w:rPr>
        <w:t>A table is in 2NF if it is in 1NF AND every non-key attribute is fully functionally dependent on the entire primary key (no partial dependencies). Partial dependency occurs only when the PK is composite.</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2NF Example</w:t>
      </w:r>
    </w:p>
    <w:p>
      <w:pPr>
        <w:pStyle w:val="Normal"/>
        <w:spacing w:before="80" w:after="80"/>
        <w:rPr>
          <w:rFonts w:ascii="Arial" w:hAnsi="Arial" w:eastAsia="Arial" w:cs="Arial"/>
          <w:color w:val="000000"/>
          <w:sz w:val="22"/>
          <w:szCs w:val="22"/>
        </w:rPr>
      </w:pPr>
      <w:r>
        <w:rPr>
          <w:rFonts w:eastAsia="Arial" w:cs="Arial"/>
          <w:color w:val="000000"/>
          <w:sz w:val="22"/>
          <w:szCs w:val="22"/>
        </w:rPr>
        <w:t>BEFORE (violates 2NF — StudentName depends only on StudentID, not on the full PK):</w:t>
      </w:r>
    </w:p>
    <w:tbl>
      <w:tblPr>
        <w:tblW w:w="9360" w:type="dxa"/>
        <w:jc w:val="start"/>
        <w:tblInd w:w="0" w:type="dxa"/>
        <w:tblLayout w:type="fixed"/>
        <w:tblCellMar>
          <w:top w:w="80" w:type="dxa"/>
          <w:start w:w="120" w:type="dxa"/>
          <w:bottom w:w="80" w:type="dxa"/>
          <w:end w:w="120" w:type="dxa"/>
        </w:tblCellMar>
      </w:tblPr>
      <w:tblGrid>
        <w:gridCol w:w="1799"/>
        <w:gridCol w:w="1800"/>
        <w:gridCol w:w="1800"/>
        <w:gridCol w:w="2101"/>
        <w:gridCol w:w="18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StudentID (PK)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CourseID (PK)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StudentName</w:t>
            </w:r>
          </w:p>
        </w:tc>
        <w:tc>
          <w:tcPr>
            <w:tcW w:w="21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CourseName</w:t>
            </w:r>
          </w:p>
        </w:tc>
        <w:tc>
          <w:tcPr>
            <w:tcW w:w="18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Grade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Database Systems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C02</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Algorithms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S002</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Database Systems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w:t>
            </w:r>
          </w:p>
        </w:tc>
      </w:tr>
    </w:tbl>
    <w:p>
      <w:pPr>
        <w:pStyle w:val="Normal"/>
        <w:spacing w:before="80" w:after="80"/>
        <w:rPr/>
      </w:pPr>
      <w:r>
        <w:rPr/>
      </w:r>
    </w:p>
    <w:p>
      <w:pPr>
        <w:pStyle w:val="Normal"/>
        <w:spacing w:before="80" w:after="80"/>
        <w:rPr>
          <w:rFonts w:ascii="Arial" w:hAnsi="Arial" w:eastAsia="Arial" w:cs="Arial"/>
          <w:color w:val="000000"/>
          <w:sz w:val="22"/>
          <w:szCs w:val="22"/>
        </w:rPr>
      </w:pPr>
      <w:r>
        <w:rPr>
          <w:rFonts w:eastAsia="Arial" w:cs="Arial"/>
          <w:color w:val="000000"/>
          <w:sz w:val="22"/>
          <w:szCs w:val="22"/>
        </w:rPr>
        <w:t>AFTER (2NF — decomposed into three tables):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Student(StudentID [PK], StudentName)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Course(CourseID [PK], CourseName)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Enrollment(StudentID [PK,FK], CourseID [PK,FK], Grade)</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4.4 Third Normal Form (3NF)</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Rules for 3NF</w:t>
      </w:r>
    </w:p>
    <w:p>
      <w:pPr>
        <w:pStyle w:val="Normal"/>
        <w:spacing w:before="80" w:after="80"/>
        <w:rPr>
          <w:rFonts w:ascii="Arial" w:hAnsi="Arial" w:eastAsia="Arial" w:cs="Arial"/>
          <w:color w:val="000000"/>
          <w:sz w:val="22"/>
          <w:szCs w:val="22"/>
        </w:rPr>
      </w:pPr>
      <w:r>
        <w:rPr>
          <w:rFonts w:eastAsia="Arial" w:cs="Arial"/>
          <w:color w:val="000000"/>
          <w:sz w:val="22"/>
          <w:szCs w:val="22"/>
        </w:rPr>
        <w:t>A table is in 3NF if it is in 2NF AND no non-key attribute is transitively dependent on the primary key. A transitive dependency means: A → B → C, where A is the PK but B (a non-key attribute) determines C (another non-key attribute).</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3NF Example</w:t>
      </w:r>
    </w:p>
    <w:p>
      <w:pPr>
        <w:pStyle w:val="Normal"/>
        <w:spacing w:before="80" w:after="80"/>
        <w:rPr>
          <w:rFonts w:ascii="Arial" w:hAnsi="Arial" w:eastAsia="Arial" w:cs="Arial"/>
          <w:color w:val="000000"/>
          <w:sz w:val="22"/>
          <w:szCs w:val="22"/>
        </w:rPr>
      </w:pPr>
      <w:r>
        <w:rPr>
          <w:rFonts w:eastAsia="Arial" w:cs="Arial"/>
          <w:color w:val="000000"/>
          <w:sz w:val="22"/>
          <w:szCs w:val="22"/>
        </w:rPr>
        <w:t>BEFORE (violates 3NF — ZipCode → City is a transitive dependency):</w:t>
      </w:r>
    </w:p>
    <w:tbl>
      <w:tblPr>
        <w:tblW w:w="9360" w:type="dxa"/>
        <w:jc w:val="start"/>
        <w:tblInd w:w="0" w:type="dxa"/>
        <w:tblLayout w:type="fixed"/>
        <w:tblCellMar>
          <w:top w:w="80" w:type="dxa"/>
          <w:start w:w="120" w:type="dxa"/>
          <w:bottom w:w="80" w:type="dxa"/>
          <w:end w:w="120" w:type="dxa"/>
        </w:tblCellMar>
      </w:tblPr>
      <w:tblGrid>
        <w:gridCol w:w="2100"/>
        <w:gridCol w:w="2099"/>
        <w:gridCol w:w="2101"/>
        <w:gridCol w:w="3060"/>
      </w:tblGrid>
      <w:tr>
        <w:trPr/>
        <w:tc>
          <w:tcPr>
            <w:tcW w:w="21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EmployeeID (PK)</w:t>
            </w:r>
          </w:p>
        </w:tc>
        <w:tc>
          <w:tcPr>
            <w:tcW w:w="20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Name</w:t>
            </w:r>
          </w:p>
        </w:tc>
        <w:tc>
          <w:tcPr>
            <w:tcW w:w="21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ZipCode</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City</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E001</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50450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E002</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50450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E003</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Carol</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10050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Georgetown</w:t>
            </w:r>
          </w:p>
        </w:tc>
      </w:tr>
    </w:tbl>
    <w:p>
      <w:pPr>
        <w:pStyle w:val="Normal"/>
        <w:spacing w:before="80" w:after="80"/>
        <w:rPr/>
      </w:pPr>
      <w:r>
        <w:rPr/>
      </w:r>
    </w:p>
    <w:p>
      <w:pPr>
        <w:pStyle w:val="Normal"/>
        <w:spacing w:before="80" w:after="80"/>
        <w:rPr>
          <w:rFonts w:ascii="Arial" w:hAnsi="Arial" w:eastAsia="Arial" w:cs="Arial"/>
          <w:color w:val="000000"/>
          <w:sz w:val="22"/>
          <w:szCs w:val="22"/>
        </w:rPr>
      </w:pPr>
      <w:r>
        <w:rPr>
          <w:rFonts w:eastAsia="Arial" w:cs="Arial"/>
          <w:color w:val="000000"/>
          <w:sz w:val="22"/>
          <w:szCs w:val="22"/>
        </w:rPr>
        <w:t>AFTER (3NF — transitive dependency removed):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Employee(EmployeeID [PK], Name, ZipCode [FK])</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ZipCode_City(ZipCode [PK], City)</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4.5 Boyce-Codd Normal Form (BCNF)</w:t>
      </w:r>
    </w:p>
    <w:p>
      <w:pPr>
        <w:pStyle w:val="Normal"/>
        <w:spacing w:before="80" w:after="80"/>
        <w:rPr>
          <w:rFonts w:ascii="Arial" w:hAnsi="Arial" w:eastAsia="Arial" w:cs="Arial"/>
          <w:color w:val="000000"/>
          <w:sz w:val="22"/>
          <w:szCs w:val="22"/>
        </w:rPr>
      </w:pPr>
      <w:r>
        <w:rPr>
          <w:rFonts w:eastAsia="Arial" w:cs="Arial"/>
          <w:color w:val="000000"/>
          <w:sz w:val="22"/>
          <w:szCs w:val="22"/>
        </w:rPr>
        <w:t>BCNF (also called 3.5NF) is a stronger version of 3NF. A table is in BCNF if for every non-trivial functional dependency X → Y, X must be a superkey. BCNF differs from 3NF when there are multiple overlapping candidate keys.</w:t>
      </w:r>
    </w:p>
    <w:p>
      <w:pPr>
        <w:pStyle w:val="Normal"/>
        <w:spacing w:before="80" w:after="80"/>
        <w:rPr>
          <w:rFonts w:ascii="Arial" w:hAnsi="Arial" w:eastAsia="Arial" w:cs="Arial"/>
          <w:color w:val="000000"/>
          <w:sz w:val="22"/>
          <w:szCs w:val="22"/>
        </w:rPr>
      </w:pPr>
      <w:r>
        <w:rPr>
          <w:rFonts w:eastAsia="Arial" w:cs="Arial"/>
          <w:color w:val="000000"/>
          <w:sz w:val="22"/>
          <w:szCs w:val="22"/>
        </w:rPr>
        <w:t>Example: A table Teaching(Student, Subject, Teacher) where a teacher teaches only one subject but a student can have multiple teachers. If Teacher → Subject, then Teacher is not a superkey — this violates BCNF but may satisfy 3NF.</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3201"/>
        <w:gridCol w:w="43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Normal Form</w:t>
            </w:r>
          </w:p>
        </w:tc>
        <w:tc>
          <w:tcPr>
            <w:tcW w:w="32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Condition Met</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What It Eliminates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Atomic values, single-type columns, PK exists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Repeating groups, multi-valued attributes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1NF + no partial dependencies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Dependencies on part of a composite key</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3NF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2NF + no transitive dependencies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Dependencies between non-key attributes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BCNF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determinant is a superkey</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Anomalies that 3NF misses with overlapping candidate keys</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4.6 Denormalisation</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4.6.1 What Is Denormalisation?</w:t>
      </w:r>
    </w:p>
    <w:p>
      <w:pPr>
        <w:pStyle w:val="Normal"/>
        <w:spacing w:before="80" w:after="80"/>
        <w:rPr>
          <w:rFonts w:ascii="Arial" w:hAnsi="Arial" w:eastAsia="Arial" w:cs="Arial"/>
          <w:color w:val="000000"/>
          <w:sz w:val="22"/>
          <w:szCs w:val="22"/>
        </w:rPr>
      </w:pPr>
      <w:r>
        <w:rPr>
          <w:rFonts w:eastAsia="Arial" w:cs="Arial"/>
          <w:color w:val="000000"/>
          <w:sz w:val="22"/>
          <w:szCs w:val="22"/>
        </w:rPr>
        <w:t>Denormalisation is the intentional introduction of redundancy into a database design to improve read performance. It is applied after normalisation, typically when query performance is identified as a bottleneck. Denormalisation trades storage space and write complexity for faster reads.</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4.6.2 Common Denormalisation Techniques</w:t>
      </w:r>
    </w:p>
    <w:tbl>
      <w:tblPr>
        <w:tblW w:w="9360" w:type="dxa"/>
        <w:jc w:val="start"/>
        <w:tblInd w:w="0" w:type="dxa"/>
        <w:tblLayout w:type="fixed"/>
        <w:tblCellMar>
          <w:top w:w="80" w:type="dxa"/>
          <w:start w:w="120" w:type="dxa"/>
          <w:bottom w:w="80" w:type="dxa"/>
          <w:end w:w="120" w:type="dxa"/>
        </w:tblCellMar>
      </w:tblPr>
      <w:tblGrid>
        <w:gridCol w:w="1799"/>
        <w:gridCol w:w="2801"/>
        <w:gridCol w:w="2200"/>
        <w:gridCol w:w="2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Technique</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c>
          <w:tcPr>
            <w:tcW w:w="22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Benefit</w:t>
            </w:r>
          </w:p>
        </w:tc>
        <w:tc>
          <w:tcPr>
            <w:tcW w:w="25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Cost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Storing derived data</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Pre-compute and store aggregate values (e.g., TotalSales in Customer table)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Avoid expensive recalculation</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Must update on every change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Combining tables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Merge two frequently joined tables into one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Eliminate JOIN overhead</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Redundant data, update anomalies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Adding redundant columns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Duplicate a column from a related table (e.g., store DeptName in Employee)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Single-table reads</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 inconsistency risk</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Pre-joining tables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Store results of frequent joins as a materialised view or table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Fast reads for reporting</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Storage cost; refresh needed</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Splitting tables (horizontal)</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Partition a large table into smaller ones by row range or date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Better partition elimination</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More complex queries</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4.6.3 Normalisation vs Denormalisation Decision</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Factor</w:t>
            </w:r>
          </w:p>
        </w:tc>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Favour Normalisation</w:t>
            </w:r>
          </w:p>
        </w:tc>
        <w:tc>
          <w:tcPr>
            <w:tcW w:w="38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Favour Denormalisation</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Workload type</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OLTP (many small transactions)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OLAP/Reporting (large reads)</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 consistency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Critical requirement</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Acceptable with controls</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Storage</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Limited storage</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Abundant storage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Write frequency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High (frequent updates/inserts)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Low (read-heavy)</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Query complexity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Acceptable JOINs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JOINs are a bottleneck</w:t>
            </w:r>
          </w:p>
        </w:tc>
      </w:tr>
    </w:tbl>
    <w:p>
      <w:pPr>
        <w:pStyle w:val="Normal"/>
        <w:spacing w:before="80" w:after="80"/>
        <w:rPr/>
      </w:pPr>
      <w:r>
        <w:rPr/>
      </w:r>
    </w:p>
    <w:p>
      <w:pPr>
        <w:pStyle w:val="Normal"/>
        <w:shd w:fill="1E8449" w:val="clear"/>
        <w:spacing w:before="360" w:after="0"/>
        <w:ind w:start="0"/>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AirAsia-Style Airline Booking System — Normalisation Step by Step</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An airline starts with a single flat table exported from a legacy spreadsheet system. We will normalise it all the way to 3NF, identifying every anomaly at each step.</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0 — THE ORIGINAL FLAT TABLE (completely unnormalised):</w:t>
      </w:r>
    </w:p>
    <w:p>
      <w:pPr>
        <w:pStyle w:val="Normal"/>
        <w:shd w:fill="D5F5E3" w:val="clear"/>
        <w:spacing w:before="60" w:after="60"/>
        <w:rPr/>
      </w:pPr>
      <w:r>
        <w:rPr/>
      </w:r>
    </w:p>
    <w:tbl>
      <w:tblPr>
        <w:tblW w:w="13300" w:type="dxa"/>
        <w:jc w:val="start"/>
        <w:tblInd w:w="0" w:type="dxa"/>
        <w:tblLayout w:type="fixed"/>
        <w:tblCellMar>
          <w:top w:w="80" w:type="dxa"/>
          <w:start w:w="120" w:type="dxa"/>
          <w:bottom w:w="80" w:type="dxa"/>
          <w:end w:w="120" w:type="dxa"/>
        </w:tblCellMar>
      </w:tblPr>
      <w:tblGrid>
        <w:gridCol w:w="900"/>
        <w:gridCol w:w="799"/>
        <w:gridCol w:w="901"/>
        <w:gridCol w:w="900"/>
        <w:gridCol w:w="899"/>
        <w:gridCol w:w="901"/>
        <w:gridCol w:w="900"/>
        <w:gridCol w:w="899"/>
        <w:gridCol w:w="900"/>
        <w:gridCol w:w="751"/>
        <w:gridCol w:w="799"/>
        <w:gridCol w:w="900"/>
        <w:gridCol w:w="750"/>
        <w:gridCol w:w="901"/>
        <w:gridCol w:w="1200"/>
      </w:tblGrid>
      <w:tr>
        <w:trPr/>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BookingRef</w:t>
            </w:r>
          </w:p>
        </w:tc>
        <w:tc>
          <w:tcPr>
            <w:tcW w:w="7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FlightNo</w:t>
            </w:r>
          </w:p>
        </w:tc>
        <w:tc>
          <w:tcPr>
            <w:tcW w:w="90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FlightDate</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DepartCity</w:t>
            </w:r>
          </w:p>
        </w:tc>
        <w:tc>
          <w:tcPr>
            <w:tcW w:w="8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ArriveCity</w:t>
            </w:r>
          </w:p>
        </w:tc>
        <w:tc>
          <w:tcPr>
            <w:tcW w:w="90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AircraftType</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PilotName</w:t>
            </w:r>
          </w:p>
        </w:tc>
        <w:tc>
          <w:tcPr>
            <w:tcW w:w="8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PassengerIDs</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PassengerNames</w:t>
            </w:r>
          </w:p>
        </w:tc>
        <w:tc>
          <w:tcPr>
            <w:tcW w:w="75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SeatNos</w:t>
            </w:r>
          </w:p>
        </w:tc>
        <w:tc>
          <w:tcPr>
            <w:tcW w:w="7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FareClass</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TicketPrice</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AgencyID</w:t>
            </w:r>
          </w:p>
        </w:tc>
        <w:tc>
          <w:tcPr>
            <w:tcW w:w="90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AgencyName</w:t>
            </w:r>
          </w:p>
        </w:tc>
        <w:tc>
          <w:tcPr>
            <w:tcW w:w="12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AgencyCity</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BK001</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P01,P02</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 Bob</w:t>
            </w:r>
          </w:p>
        </w:tc>
        <w:tc>
          <w:tcPr>
            <w:tcW w:w="75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12A, 12B</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199.00</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r>
        <w:trPr/>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BK002</w:t>
            </w:r>
          </w:p>
        </w:tc>
        <w:tc>
          <w:tcPr>
            <w:tcW w:w="7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0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8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0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c>
          <w:tcPr>
            <w:tcW w:w="8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P03</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Carol</w:t>
            </w:r>
          </w:p>
        </w:tc>
        <w:tc>
          <w:tcPr>
            <w:tcW w:w="75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14C</w:t>
            </w:r>
          </w:p>
        </w:tc>
        <w:tc>
          <w:tcPr>
            <w:tcW w:w="7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Business</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599.00</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AG02</w:t>
            </w:r>
          </w:p>
        </w:tc>
        <w:tc>
          <w:tcPr>
            <w:tcW w:w="90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TravelPro</w:t>
            </w:r>
          </w:p>
        </w:tc>
        <w:tc>
          <w:tcPr>
            <w:tcW w:w="12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Johor Bahru</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BK003</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AK456</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2025-03-02</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BKK</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B737</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Capt. Mei</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75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22F</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249.00</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bl>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Problems identified: (1) PassengerIDs and PassengerNames are multi-valued (violates 1NF). (2) AgencyName and AgencyCity depend only on AgencyID, not on the full key — partial dependency (violates 2NF). (3) DepartCity, ArriveCity, AircraftType, PilotName depend only on FlightNo — partial dependency (violates 2NF). (4) AgencyCity depends on AgencyID which depends on BookingRef — transitive dependency (violates 3NF).</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1 — CONVERT TO 1NF (make all values atomic):</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Separate the multi-valued passenger data into individual rows, with a composite key:</w:t>
      </w:r>
    </w:p>
    <w:tbl>
      <w:tblPr>
        <w:tblW w:w="12500" w:type="dxa"/>
        <w:jc w:val="start"/>
        <w:tblInd w:w="0" w:type="dxa"/>
        <w:tblLayout w:type="fixed"/>
        <w:tblCellMar>
          <w:top w:w="80" w:type="dxa"/>
          <w:start w:w="120" w:type="dxa"/>
          <w:bottom w:w="80" w:type="dxa"/>
          <w:end w:w="120" w:type="dxa"/>
        </w:tblCellMar>
      </w:tblPr>
      <w:tblGrid>
        <w:gridCol w:w="1100"/>
        <w:gridCol w:w="1100"/>
        <w:gridCol w:w="900"/>
        <w:gridCol w:w="950"/>
        <w:gridCol w:w="750"/>
        <w:gridCol w:w="900"/>
        <w:gridCol w:w="900"/>
        <w:gridCol w:w="800"/>
        <w:gridCol w:w="900"/>
        <w:gridCol w:w="750"/>
        <w:gridCol w:w="900"/>
        <w:gridCol w:w="750"/>
        <w:gridCol w:w="950"/>
        <w:gridCol w:w="850"/>
      </w:tblGrid>
      <w:tr>
        <w:trPr/>
        <w:tc>
          <w:tcPr>
            <w:tcW w:w="11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BookingRef (PK)</w:t>
            </w:r>
          </w:p>
        </w:tc>
        <w:tc>
          <w:tcPr>
            <w:tcW w:w="11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PassengerID (PK)</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FlightNo</w:t>
            </w:r>
          </w:p>
        </w:tc>
        <w:tc>
          <w:tcPr>
            <w:tcW w:w="9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FlightDate</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SeatNo</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FareClass</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TicketPrice</w:t>
            </w:r>
          </w:p>
        </w:tc>
        <w:tc>
          <w:tcPr>
            <w:tcW w:w="8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AgencyID</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AgencyName</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AgencyCity</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DepartCity</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ArriveCity</w:t>
            </w:r>
          </w:p>
        </w:tc>
        <w:tc>
          <w:tcPr>
            <w:tcW w:w="9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AircraftType</w:t>
            </w:r>
          </w:p>
        </w:tc>
        <w:tc>
          <w:tcPr>
            <w:tcW w:w="85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PilotName</w:t>
            </w:r>
          </w:p>
        </w:tc>
      </w:tr>
      <w:tr>
        <w:trPr/>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BK001</w:t>
            </w:r>
          </w:p>
        </w:tc>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12A</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199.00</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KL</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8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r>
      <w:tr>
        <w:trPr/>
        <w:tc>
          <w:tcPr>
            <w:tcW w:w="11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BK001</w:t>
            </w:r>
          </w:p>
        </w:tc>
        <w:tc>
          <w:tcPr>
            <w:tcW w:w="11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P02</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12B</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199.00</w:t>
            </w:r>
          </w:p>
        </w:tc>
        <w:tc>
          <w:tcPr>
            <w:tcW w:w="8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KL</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85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r>
      <w:tr>
        <w:trPr/>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BK002</w:t>
            </w:r>
          </w:p>
        </w:tc>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P03</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14C</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Business</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599.00</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AG02</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TravelPro</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JB</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85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r>
    </w:tbl>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1NF achieved: every cell is atomic. PK is (BookingRef, PassengerID). But partial and transitive dependencies remain.</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2 — CONVERT TO 2NF (remove partial dependencies):</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PK = (BookingRef, PassengerID). Identify what depends on only PART of the key: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FlightNo, FlightDate, FareClass, TicketPrice, AgencyID → depend only on BookingRef</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DepartCity, ArriveCity, AircraftType, PilotName → depend only on FlightNo (not even BookingRef)</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SeatNo → depends on full (BookingRef, PassengerID) — OK, stays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Decompose into three tables: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BookingPassenger(BookingRef [PK,FK], PassengerID [PK,FK], SeatNo)</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Booking(BookingRef [PK], FlightNo [FK], FlightDate, FareClass,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TicketPrice, AgencyID [FK])</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Flight(FlightNo [PK], DepartCity, ArriveCity, AircraftType, PilotName)</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Passenger(PassengerID [PK], PassengerName)  -- assumed from original data</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2NF achieved. But transitive dependencies remain in Booking (AgencyName, AgencyCity via AgencyID) and Flight (PilotName may depend on a Pilot entity).</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3 — CONVERT TO 3NF (remove transitive dependencies):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In Booking: BookingRef → AgencyID → AgencyName, AgencyCity  (transitive)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In Flight:  FlightNo  → PilotID  → PilotName, Licence      (transitive)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Final 3NF schema:</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Agency(AgencyID [PK], AgencyName, AgencyCity)</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Booking(BookingRef [PK], FlightNo [FK], FlightDate, FareClass,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TicketPrice, AgencyID [FK→Agency])</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Pilot(PilotID [PK], PilotName, LicenceNumber)</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Flight(FlightNo [PK], DepartCity, ArriveCity, AircraftType,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PilotID [FK→Pilot])</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Passenger(PassengerID [PK], PassengerName, PassportNo, Nationality)</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BookingPassenger(BookingRef [PK,FK], PassengerID [PK,FK], SeatNo)</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pPr>
      <w:r>
        <w:rPr>
          <w:rFonts w:eastAsia="Arial" w:cs="Arial"/>
          <w:color w:val="1A1A1A"/>
          <w:sz w:val="22"/>
          <w:szCs w:val="22"/>
        </w:rPr>
        <w:t>Result: 6 clean tables. No update anomaly (changing an agency's city requires updating one row in Agency, not hundreds of booking rows). No insertion anomaly (can add an Agency before any bookings exist). No deletion anomaly (deleting a booking does not delete flight or agency data).</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DENORMALISATION DECISION: The airline's reporting dashboard needs to show 'total revenue by route per month'. This JOIN across 4 tables runs 500,000 times per day. The team creates a pre-aggregated summary table (denormalised):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RouteRevenueSummary(RouteKey [PK], DepartCity, ArriveCity, Month, Year,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TotalBookings, TotalRevenue, AvgFare)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Refreshed nightly by a stored procedure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Dashboard reads directly from this table — zero JOINs</w:t>
      </w:r>
    </w:p>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5: Transaction Management</w:t>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5.1 What Is a Transaction?</w:t>
      </w:r>
    </w:p>
    <w:p>
      <w:pPr>
        <w:pStyle w:val="Normal"/>
        <w:spacing w:before="80" w:after="80"/>
        <w:rPr>
          <w:rFonts w:ascii="Arial" w:hAnsi="Arial" w:eastAsia="Arial" w:cs="Arial"/>
          <w:color w:val="000000"/>
          <w:sz w:val="22"/>
          <w:szCs w:val="22"/>
        </w:rPr>
      </w:pPr>
      <w:r>
        <w:rPr>
          <w:rFonts w:eastAsia="Arial" w:cs="Arial"/>
          <w:color w:val="000000"/>
          <w:sz w:val="22"/>
          <w:szCs w:val="22"/>
        </w:rPr>
        <w:t>A transaction is a logical unit of work that consists of one or more SQL statements that are executed as a single unit. Either ALL statements in the transaction succeed (commit) or ALL are undone (rollback). Transactions ensure data integrity in multi-user, concurrent database environments.</w:t>
      </w:r>
    </w:p>
    <w:p>
      <w:pPr>
        <w:pStyle w:val="Normal"/>
        <w:spacing w:before="80" w:after="80"/>
        <w:rPr>
          <w:rFonts w:ascii="Arial" w:hAnsi="Arial" w:eastAsia="Arial" w:cs="Arial"/>
          <w:color w:val="000000"/>
          <w:sz w:val="22"/>
          <w:szCs w:val="22"/>
        </w:rPr>
      </w:pPr>
      <w:r>
        <w:rPr>
          <w:rFonts w:eastAsia="Arial" w:cs="Arial"/>
          <w:color w:val="000000"/>
          <w:sz w:val="22"/>
          <w:szCs w:val="22"/>
        </w:rPr>
        <w:t>Real-world example: A bank transfer — debit Account A AND credit Account B must both succeed. If the credit fails, the debit must also be reversed.</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5.2 ACID Properties</w:t>
      </w:r>
    </w:p>
    <w:p>
      <w:pPr>
        <w:pStyle w:val="Normal"/>
        <w:spacing w:before="80" w:after="80"/>
        <w:rPr>
          <w:rFonts w:ascii="Arial" w:hAnsi="Arial" w:eastAsia="Arial" w:cs="Arial"/>
          <w:color w:val="000000"/>
          <w:sz w:val="22"/>
          <w:szCs w:val="22"/>
        </w:rPr>
      </w:pPr>
      <w:r>
        <w:rPr>
          <w:rFonts w:eastAsia="Arial" w:cs="Arial"/>
          <w:color w:val="000000"/>
          <w:sz w:val="22"/>
          <w:szCs w:val="22"/>
        </w:rPr>
        <w:t>All transactions must satisfy the ACID properties to guarantee database integrity:</w:t>
      </w:r>
    </w:p>
    <w:tbl>
      <w:tblPr>
        <w:tblW w:w="9360" w:type="dxa"/>
        <w:jc w:val="start"/>
        <w:tblInd w:w="0" w:type="dxa"/>
        <w:tblLayout w:type="fixed"/>
        <w:tblCellMar>
          <w:top w:w="80" w:type="dxa"/>
          <w:start w:w="120" w:type="dxa"/>
          <w:bottom w:w="80" w:type="dxa"/>
          <w:end w:w="120" w:type="dxa"/>
        </w:tblCellMar>
      </w:tblPr>
      <w:tblGrid>
        <w:gridCol w:w="1799"/>
        <w:gridCol w:w="2801"/>
        <w:gridCol w:w="47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Property</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Meaning</w:t>
            </w:r>
          </w:p>
        </w:tc>
        <w:tc>
          <w:tcPr>
            <w:tcW w:w="47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How Enforced in SQL Server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Atomicity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transaction is all-or-nothing. If any part fails, the entire transaction is rolled back.</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ROLLBACK statement; automatic rollback on error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Consistency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transaction brings the database from one valid state to another; all integrity constraints must hold.</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Constraints (PK, FK, CHECK, NOT NULL) and triggers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Isolation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Concurrent transactions execute as if they were sequential; changes are not visible to other transactions until committed.</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Transaction isolation levels (READ COMMITTED, SERIALIZABLE, etc.)</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Durability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Once a transaction is committed, its changes persist even in the event of a system crash.</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Write-Ahead Logging (WAL) and transaction logs</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5.3 Transaction Control in SQL</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5.3.1 Basic Transaction Syntax</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TRANSACTION;  -- or BEGIN TRAN</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UPDATE Account SET Balance = Balance - 1000 WHERE AccountID = 101;</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UPDATE Account SET Balance = Balance + 1000 WHERE AccountID = 202;</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Check for errors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IF @@ERROR &lt;&gt; 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ROLLBACK TRANSACTION;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 'Transaction failed. Rolled back.';</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END</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ELSE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COMMIT TRANSACTION;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 'Transaction committed successfully.';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END</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5.3.2 TRY...CATCH with Transactions (Best Practice)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TRY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BEGIN TRANSACTION;</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 WHERE AccountID = 101;</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 WHERE AccountID = 202;</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COMMIT TRANSACTION;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END TRY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CATCH</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IF @@TRANCOUNT &gt; 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ROLLBACK TRANSACTION;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SELECT ERROR_MESSAGE() AS ErrorMessage;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END CATCH;</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5.3.3 SAVEPOINT</w:t>
      </w:r>
    </w:p>
    <w:p>
      <w:pPr>
        <w:pStyle w:val="Normal"/>
        <w:spacing w:before="80" w:after="80"/>
        <w:rPr>
          <w:rFonts w:ascii="Arial" w:hAnsi="Arial" w:eastAsia="Arial" w:cs="Arial"/>
          <w:color w:val="000000"/>
          <w:sz w:val="22"/>
          <w:szCs w:val="22"/>
        </w:rPr>
      </w:pPr>
      <w:r>
        <w:rPr>
          <w:rFonts w:eastAsia="Arial" w:cs="Arial"/>
          <w:color w:val="000000"/>
          <w:sz w:val="22"/>
          <w:szCs w:val="22"/>
        </w:rPr>
        <w:t>A savepoint creates a partial rollback point within a transaction. You can roll back to a savepoint without aborting the entire transaction:</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TRANSACTION;</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INSERT INTO Order (OrderID, CustomerID) VALUES (501, 1001);</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SAVE TRANSACTION sp_order_inserted;   -- savepoint</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INSERT INTO OrderLine (OrderID, ProductID, Qty) VALUES (501, 'P01', 5);</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If only the line insert fails: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ROLLBACK TRANSACTION sp_order_inserted;  -- rolls back only to savepoint</w:t>
      </w:r>
    </w:p>
    <w:p>
      <w:pPr>
        <w:pStyle w:val="Normal"/>
        <w:pBdr>
          <w:left w:val="single" w:sz="12" w:space="0" w:color="2E75B6"/>
        </w:pBdr>
        <w:shd w:fill="F5F5F5" w:val="clear"/>
        <w:spacing w:before="40" w:after="40"/>
        <w:ind w:start="360" w:end="36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COMMIT TRANSACTION;  -- commits the original Order insert</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5.4 Concurrency Problems</w:t>
      </w:r>
    </w:p>
    <w:p>
      <w:pPr>
        <w:pStyle w:val="Normal"/>
        <w:spacing w:before="80" w:after="80"/>
        <w:rPr>
          <w:rFonts w:ascii="Arial" w:hAnsi="Arial" w:eastAsia="Arial" w:cs="Arial"/>
          <w:color w:val="000000"/>
          <w:sz w:val="22"/>
          <w:szCs w:val="22"/>
        </w:rPr>
      </w:pPr>
      <w:r>
        <w:rPr>
          <w:rFonts w:eastAsia="Arial" w:cs="Arial"/>
          <w:color w:val="000000"/>
          <w:sz w:val="22"/>
          <w:szCs w:val="22"/>
        </w:rPr>
        <w:t>When multiple transactions execute simultaneously without proper control, the following problems can arise:</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Problem</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c>
          <w:tcPr>
            <w:tcW w:w="45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Dirty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transaction reads data that has been written by another uncommitted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T1 updates Salary to 60000 but hasn't committed. T2 reads 60000. T1 rolls back — T2 read dirty data.</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Non-Repeatable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transaction reads the same row twice and gets different values because another transaction updated it in between.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T1 reads Balance=5000. T2 updates Balance to 4000. T1 reads Balance again: 4000.</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Phantom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 transaction re-executes a query and finds rows that didn't exist before (inserted by another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T1 queries 'SELECT * WHERE Salary &gt; 50000' → 5 rows. T2 inserts a new row. T1 re-queries → 6 rows.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Lost Update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Two transactions read and update the same row; one update overwrites the other.</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T1 and T2 both read Balance=5000. T1 sets 5000-200=4800. T2 sets 5000-300=4700. T2's write overwrites T1's — 200 lost.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Unrepeatable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Similar to non-repeatable; a row read changes between two reads in the same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Covered under Non-Repeatable Read above.</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5.5 Isolation Levels</w:t>
      </w:r>
    </w:p>
    <w:p>
      <w:pPr>
        <w:pStyle w:val="Normal"/>
        <w:spacing w:before="80" w:after="80"/>
        <w:rPr>
          <w:rFonts w:ascii="Arial" w:hAnsi="Arial" w:eastAsia="Arial" w:cs="Arial"/>
          <w:color w:val="000000"/>
          <w:sz w:val="22"/>
          <w:szCs w:val="22"/>
        </w:rPr>
      </w:pPr>
      <w:r>
        <w:rPr>
          <w:rFonts w:eastAsia="Arial" w:cs="Arial"/>
          <w:color w:val="000000"/>
          <w:sz w:val="22"/>
          <w:szCs w:val="22"/>
        </w:rPr>
        <w:t>SQL provides isolation levels to balance data consistency against concurrency performance:</w:t>
      </w:r>
    </w:p>
    <w:tbl>
      <w:tblPr>
        <w:tblW w:w="9360" w:type="dxa"/>
        <w:jc w:val="start"/>
        <w:tblInd w:w="0" w:type="dxa"/>
        <w:tblLayout w:type="fixed"/>
        <w:tblCellMar>
          <w:top w:w="80" w:type="dxa"/>
          <w:start w:w="120" w:type="dxa"/>
          <w:bottom w:w="80" w:type="dxa"/>
          <w:end w:w="120" w:type="dxa"/>
        </w:tblCellMar>
      </w:tblPr>
      <w:tblGrid>
        <w:gridCol w:w="2399"/>
        <w:gridCol w:w="1501"/>
        <w:gridCol w:w="1800"/>
        <w:gridCol w:w="1499"/>
        <w:gridCol w:w="2161"/>
      </w:tblGrid>
      <w:tr>
        <w:trPr/>
        <w:tc>
          <w:tcPr>
            <w:tcW w:w="23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Isolation Level</w:t>
            </w:r>
          </w:p>
        </w:tc>
        <w:tc>
          <w:tcPr>
            <w:tcW w:w="15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Dirty Read</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Non-Repeatable</w:t>
            </w:r>
          </w:p>
        </w:tc>
        <w:tc>
          <w:tcPr>
            <w:tcW w:w="14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Phantom Read</w:t>
            </w:r>
          </w:p>
        </w:tc>
        <w:tc>
          <w:tcPr>
            <w:tcW w:w="21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READ UNCOMMITTED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Lowest isolation. Reads without locks. Fastest but most risky.</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READ COMMITTED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Default in SQL Server. Reads only committed data.</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REPEATABLE READ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Holds read locks until transaction ends.</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SERIALIZABLE</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Highest isolation. Full serialisation. Slowest.</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SNAPSHOT</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Uses row versioning (tempdb). Non-blocking reads.</w:t>
            </w:r>
          </w:p>
        </w:tc>
      </w:tr>
    </w:tbl>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Set isolation level</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SET TRANSACTION ISOLATION LEVEL READ COMMITTED;</w:t>
      </w:r>
    </w:p>
    <w:p>
      <w:pPr>
        <w:pStyle w:val="Normal"/>
        <w:spacing w:before="80" w:after="80"/>
        <w:rPr/>
      </w:pPr>
      <w:r>
        <w:rPr/>
      </w:r>
    </w:p>
    <w:p>
      <w:pPr>
        <w:pStyle w:val="Heading2"/>
        <w:shd w:fill="2E75B6" w:val="clear"/>
        <w:spacing w:before="360" w:after="180"/>
        <w:ind w:start="120"/>
        <w:rPr/>
      </w:pPr>
      <w:r>
        <w:rPr>
          <w:rFonts w:eastAsia="Arial" w:cs="Arial" w:ascii="Arial" w:hAnsi="Arial"/>
          <w:b/>
          <w:bCs/>
          <w:color w:val="FFFFFF"/>
          <w:sz w:val="28"/>
          <w:szCs w:val="28"/>
        </w:rPr>
        <w:t>5.6 Locking</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Lock Types</w:t>
      </w:r>
    </w:p>
    <w:tbl>
      <w:tblPr>
        <w:tblW w:w="9360" w:type="dxa"/>
        <w:jc w:val="start"/>
        <w:tblInd w:w="0" w:type="dxa"/>
        <w:tblLayout w:type="fixed"/>
        <w:tblCellMar>
          <w:top w:w="80" w:type="dxa"/>
          <w:start w:w="120" w:type="dxa"/>
          <w:bottom w:w="80" w:type="dxa"/>
          <w:end w:w="120" w:type="dxa"/>
        </w:tblCellMar>
      </w:tblPr>
      <w:tblGrid>
        <w:gridCol w:w="2000"/>
        <w:gridCol w:w="1200"/>
        <w:gridCol w:w="61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Lock Type</w:t>
            </w:r>
          </w:p>
        </w:tc>
        <w:tc>
          <w:tcPr>
            <w:tcW w:w="12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Symbol</w:t>
            </w:r>
          </w:p>
        </w:tc>
        <w:tc>
          <w:tcPr>
            <w:tcW w:w="61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Shared (S)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For READ operations. Multiple transactions can hold shared locks simultaneously.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Exclusive (X)</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X</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For WRITE operations (INSERT/UPDATE/DELETE). No other lock can be held simultaneously.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Update (U)</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Prevents deadlocks during update operations. Converts to X lock when update occurs.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Intent (I)</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IS, IX, SIX</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Signals intent to acquire finer-grained locks on sub-resources (page, row).</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Schema (Sch)</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Sch-M, Sch-S</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Schema modification/stability. Held during DDL operations.</w:t>
            </w:r>
          </w:p>
        </w:tc>
      </w:tr>
    </w:tbl>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5.6.1 Deadlocks</w:t>
      </w:r>
    </w:p>
    <w:p>
      <w:pPr>
        <w:pStyle w:val="Normal"/>
        <w:spacing w:before="80" w:after="80"/>
        <w:rPr>
          <w:rFonts w:ascii="Arial" w:hAnsi="Arial" w:eastAsia="Arial" w:cs="Arial"/>
          <w:color w:val="000000"/>
          <w:sz w:val="22"/>
          <w:szCs w:val="22"/>
        </w:rPr>
      </w:pPr>
      <w:r>
        <w:rPr>
          <w:rFonts w:eastAsia="Arial" w:cs="Arial"/>
          <w:color w:val="000000"/>
          <w:sz w:val="22"/>
          <w:szCs w:val="22"/>
        </w:rPr>
        <w:t>A deadlock occurs when two or more transactions are waiting for each other to release locks, creating a circular dependency. SQL Server's lock monitor (the deadlock detector) automatically detects deadlocks and kills the transaction with the lowest cost (the 'deadlock victim'), which then receives error 1205.</w:t>
      </w:r>
    </w:p>
    <w:p>
      <w:pPr>
        <w:pStyle w:val="Normal"/>
        <w:spacing w:before="80" w:after="80"/>
        <w:rPr>
          <w:rFonts w:ascii="Arial" w:hAnsi="Arial" w:eastAsia="Arial" w:cs="Arial"/>
          <w:color w:val="000000"/>
          <w:sz w:val="22"/>
          <w:szCs w:val="22"/>
        </w:rPr>
      </w:pPr>
      <w:r>
        <w:rPr>
          <w:rFonts w:eastAsia="Arial" w:cs="Arial"/>
          <w:color w:val="000000"/>
          <w:sz w:val="22"/>
          <w:szCs w:val="22"/>
        </w:rPr>
        <w:t>Prevention strategies: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Always access tables in the same order across all transactions.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Keep transactions short — hold locks for the minimum time necessary.</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Use lower isolation levels where consistency requirements allow.</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Use DEADLOCK_PRIORITY to control which transaction becomes the victim.</w:t>
      </w:r>
    </w:p>
    <w:p>
      <w:pPr>
        <w:pStyle w:val="Normal"/>
        <w:spacing w:before="80" w:after="80"/>
        <w:rPr/>
      </w:pPr>
      <w:r>
        <w:rPr/>
      </w:r>
    </w:p>
    <w:p>
      <w:pPr>
        <w:pStyle w:val="Normal"/>
        <w:shd w:fill="1E8449" w:val="clear"/>
        <w:spacing w:before="360" w:after="0"/>
        <w:ind w:start="0"/>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Maybank Online Banking — Transaction Management in Production</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Maybank processes millions of transactions daily — fund transfers, bill payments, salary crediting, and loan repayments. Every operation must satisfy ACID. Below are four production scenarios demonstrating transaction management.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SCHEMA:</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Account(AccountID, CustomerID, AccountType, Balance, Status, LastUpdated)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TransactionLog(TxnID, FromAccountID, ToAccountID, Amount, TxnType, TxnDate, Status)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BillPayment(BillID, AccountID, BillerCode, Amount, DueDate, PaidDate)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LoanRepayment(RepaymentID, LoanID, AccountID, Principal, Interest, TotalAmount, PaidDate)</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1: IBFT (Interbank Fund Transfer) — Atomicity in Action</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Alice (Account A-001, Balance RM 5,000) transfers RM 1,500 to Bob (B-007). Both debit and credit must succeed together, or neither happens: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TRY</w:t>
      </w:r>
    </w:p>
    <w:p>
      <w:pPr>
        <w:pStyle w:val="Normal"/>
        <w:pBdr>
          <w:left w:val="single" w:sz="8" w:space="0" w:color="1E8449"/>
        </w:pBdr>
        <w:shd w:fill="E9F7EF" w:val="clear"/>
        <w:spacing w:before="30" w:after="30"/>
        <w:ind w:start="360" w:end="360"/>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BEGIN TRANSACTION;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Step 1: Debit sender (with insufficient-funds guard)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UPDATE Account SET Balance = Balance - 1500, LastUpdated = GETDATE()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WHERE AccountID = 'A-001' AND Balance &gt;= 1500 AND Status = 'Active';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@@ROWCOUNT = 0 THROW 60001, 'Debit failed: insufficient funds.', 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Step 2: Credit recipient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UPDATE Account SET Balance = Balance + 1500, LastUpdated = GETDATE()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WHERE AccountID = 'B-007' AND Status = 'Active';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@@ROWCOUNT = 0 THROW 60002, 'Credit failed: recipient inactive.', 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Step 3: Write audit trail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TransactionLog VALUES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(NEWID(),'A-001','B-007',1500.00,'IBFT',GETDATE(),'Success');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COMMIT TRANSACTION;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END TRY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CATCH</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@@TRANCOUNT &gt; 0 ROLLBACK TRANSACTION;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TransactionLog VALUES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(NEWID(),'A-001','B-007',1500.00,'IBFT',GETDATE(),'Failed');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PRINT 'Transfer failed: ' + ERROR_MESSAGE();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END CATCH;</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ACID analysis of this transfer:</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ACID Property</w:t>
            </w:r>
          </w:p>
        </w:tc>
        <w:tc>
          <w:tcPr>
            <w:tcW w:w="736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How It Is Satisfied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Atomicity</w:t>
            </w:r>
          </w:p>
        </w:tc>
        <w:tc>
          <w:tcPr>
            <w:tcW w:w="7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Both UPDATEs are inside one BEGIN TRANSACTION. If either fails, ROLLBACK undoes both — Alice is never debited without Bob being credited.</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Consistency</w:t>
            </w:r>
          </w:p>
        </w:tc>
        <w:tc>
          <w:tcPr>
            <w:tcW w:w="736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Balance &gt;= 1500 guard prevents overdraft. Status = Active check prevents payments to closed accounts. All business rules enforced at DB level.</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Isolation</w:t>
            </w:r>
          </w:p>
        </w:tc>
        <w:tc>
          <w:tcPr>
            <w:tcW w:w="73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Under READ COMMITTED, if two transfers run simultaneously from A-001, the second waits for the first to commit before reading Balance — prevents Lost Update.</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Durability</w:t>
            </w:r>
          </w:p>
        </w:tc>
        <w:tc>
          <w:tcPr>
            <w:tcW w:w="736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After COMMIT, the change is written to the transaction log on disk. A server crash 1 second post-COMMIT is fully recoverable via WAL replay on restart.</w:t>
            </w:r>
          </w:p>
        </w:tc>
      </w:tr>
    </w:tbl>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2: Salary Batch Crediting — SAVEPOINT for Partial Recovery</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At month-end, HR uploads 50,000 salary credits. If ONE account has an error (e.g., account closed), only that credit fails — the rest still commit: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TRANSACTION;  -- outer batch transaction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DECLARE salary_cursor CURSOR FOR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SELECT EmployeeID, AccountID, SalaryAmount FROM SalaryBatch WHERE BatchID=202503;</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OPEN salary_cursor; FETCH NEXT FROM salary_cursor INTO @EmpID, @AcctID, @Amount;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WHILE @@FETCH_STATUS = 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SAVE TRANSACTION sp_single_salary;   -- savepoint per employee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BEGIN TRY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UPDATE Account SET Balance=Balance+@Amount WHERE AccountID=@AcctID AND Status='Active';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@@ROWCOUNT=0 THROW 60003,'Account inactive',1;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TransactionLog VALUES(NEWID(),NULL,@AcctID,@Amount,'SalaryCr',GETDATE(),'Success');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END TRY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BEGIN CATCH</w:t>
      </w:r>
    </w:p>
    <w:p>
      <w:pPr>
        <w:pStyle w:val="Normal"/>
        <w:pBdr>
          <w:left w:val="single" w:sz="8" w:space="0" w:color="1E8449"/>
        </w:pBdr>
        <w:shd w:fill="E9F7EF" w:val="clear"/>
        <w:spacing w:before="30" w:after="30"/>
        <w:ind w:start="360" w:end="360"/>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ROLLBACK TRANSACTION sp_single_salary;  -- undo THIS credit only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SalaryErrors VALUES(@EmpID, @AcctID, ERROR_MESSAGE(), GETDATE());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END CATCH</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FETCH NEXT FROM salary_cursor INTO @EmpID, @AcctID, @Amount;</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END</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CLOSE salary_cursor; DEALLOCATE salary_cursor;</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COMMIT TRANSACTION;  -- commit all successful credits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3: Deadlock — Concurrent Loan Repayments</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Two customers make simultaneous payments accessing the same rows in opposite order, causing a deadlock: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Session 1 (Customer X repaying Loan L-01):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TRAN;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UPDATE Account SET Balance=Balance-800 WHERE AccountID='X-100';  -- locks X-100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&lt;&lt; pause &gt;&gt; tries to lock LoanRepayment row for L-01</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Session 2 (Customer Y — different account, same loan):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TRAN;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UPDATE LoanRepayment SET PaidDate=GETDATE() WHERE LoanID='L-01'; -- locks L-01</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&lt;&lt; pause &gt;&gt; tries to lock Account row X-100 → DEADLOCK!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SQL Server kills Session 2 (victim → ERROR 1205 → auto ROLLBACK)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Session 1 completes successfully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Prevention: always access Account FIRST, then LoanRepayment, in all procedures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4: Isolation Levels — ATM Balance vs. Teller Update</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Isolation Level</w:t>
            </w:r>
          </w:p>
        </w:tc>
        <w:tc>
          <w:tcPr>
            <w:tcW w:w="716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Scenario &amp; Result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READ UNCOMMITTED</w:t>
            </w:r>
          </w:p>
        </w:tc>
        <w:tc>
          <w:tcPr>
            <w:tcW w:w="7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ATM shows RM 3,200 while teller's update is mid-flight. Teller rolls back — customer saw a balance that never existed. DANGEROUS for banking.</w:t>
            </w:r>
          </w:p>
        </w:tc>
      </w:tr>
      <w:tr>
        <w:trPr/>
        <w:tc>
          <w:tcPr>
            <w:tcW w:w="21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READ COMMITTED (default)</w:t>
            </w:r>
          </w:p>
        </w:tc>
        <w:tc>
          <w:tcPr>
            <w:tcW w:w="716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ATM only reads committed balances. Safe for display. But if ATM checks balance then debits, a concurrent transaction could change it between those two reads (non-repeatable read risk).</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REPEATABLE READ</w:t>
            </w:r>
          </w:p>
        </w:tc>
        <w:tc>
          <w:tcPr>
            <w:tcW w:w="71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ATM holds a shared lock between balance-check and debit. No other transaction can alter the row between reads. Used inside Maybank ATM withdrawal transactions.</w:t>
            </w:r>
          </w:p>
        </w:tc>
      </w:tr>
      <w:tr>
        <w:trPr/>
        <w:tc>
          <w:tcPr>
            <w:tcW w:w="21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SERIALIZABLE</w:t>
            </w:r>
          </w:p>
        </w:tc>
        <w:tc>
          <w:tcPr>
            <w:tcW w:w="716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End-of-day interest calculation: no new accounts can be inserted mid-run. Prevents phantom accounts being missed. Used for batch interest and regulatory reporting runs.</w:t>
            </w:r>
          </w:p>
        </w:tc>
      </w:tr>
    </w:tbl>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6: Data Backup and Recovery</w:t>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6.1 Importance of Backup and Recovery</w:t>
      </w:r>
    </w:p>
    <w:p>
      <w:pPr>
        <w:pStyle w:val="Normal"/>
        <w:spacing w:before="80" w:after="80"/>
        <w:rPr>
          <w:rFonts w:ascii="Arial" w:hAnsi="Arial" w:eastAsia="Arial" w:cs="Arial"/>
          <w:color w:val="000000"/>
          <w:sz w:val="22"/>
          <w:szCs w:val="22"/>
        </w:rPr>
      </w:pPr>
      <w:r>
        <w:rPr>
          <w:rFonts w:eastAsia="Arial" w:cs="Arial"/>
          <w:color w:val="000000"/>
          <w:sz w:val="22"/>
          <w:szCs w:val="22"/>
        </w:rPr>
        <w:t>Data backup and recovery is a fundamental database administration responsibility. Databases face threats from hardware failures, software bugs, human error, natural disasters, and cyberattacks (ransomware, SQL injection). A well-designed backup strategy ensures the database can be restored to a known consistent state within an acceptable time frame.</w:t>
      </w:r>
    </w:p>
    <w:p>
      <w:pPr>
        <w:pStyle w:val="Normal"/>
        <w:spacing w:before="80" w:after="80"/>
        <w:rPr>
          <w:rFonts w:ascii="Arial" w:hAnsi="Arial" w:eastAsia="Arial" w:cs="Arial"/>
          <w:color w:val="000000"/>
          <w:sz w:val="22"/>
          <w:szCs w:val="22"/>
        </w:rPr>
      </w:pPr>
      <w:r>
        <w:rPr>
          <w:rFonts w:eastAsia="Arial" w:cs="Arial"/>
          <w:color w:val="000000"/>
          <w:sz w:val="22"/>
          <w:szCs w:val="22"/>
        </w:rPr>
        <w:t>Two key metrics define recovery objectives: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RPO (Recovery Point Objective): The maximum amount of data loss (measured in time) that is acceptable. E.g., RPO = 1 hour means no more than 1 hour of data can be lost.</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RTO (Recovery Time Objective): The maximum acceptable downtime before the system must be back online.</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6.2 Backup Types</w:t>
      </w:r>
    </w:p>
    <w:tbl>
      <w:tblPr>
        <w:tblW w:w="9360" w:type="dxa"/>
        <w:jc w:val="start"/>
        <w:tblInd w:w="0" w:type="dxa"/>
        <w:tblLayout w:type="fixed"/>
        <w:tblCellMar>
          <w:top w:w="80" w:type="dxa"/>
          <w:start w:w="120" w:type="dxa"/>
          <w:bottom w:w="80" w:type="dxa"/>
          <w:end w:w="120" w:type="dxa"/>
        </w:tblCellMar>
      </w:tblPr>
      <w:tblGrid>
        <w:gridCol w:w="2000"/>
        <w:gridCol w:w="2500"/>
        <w:gridCol w:w="1200"/>
        <w:gridCol w:w="1999"/>
        <w:gridCol w:w="16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Backup 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What Is Backed Up</w:t>
            </w:r>
          </w:p>
        </w:tc>
        <w:tc>
          <w:tcPr>
            <w:tcW w:w="12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Speed</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Restore Complexity</w:t>
            </w:r>
          </w:p>
        </w:tc>
        <w:tc>
          <w:tcPr>
            <w:tcW w:w="16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Best For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The entire database (all data files and transaction log tail)</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Slowest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Simplest — restore one file</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Weekly baseline backups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Differential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All data changed since the last FULL backup</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Faster than full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Need full + latest differential</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Daily backups between fulls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Transaction Log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All transaction log records since last log backup</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Fastest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 differential + all logs in sequence</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Hourly or more frequent; supports point-in-time recovery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Copy-Only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backup that does not affect the backup sequence (no reset of differential base)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Same as full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Same as full</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Ad hoc backups without disrupting schedule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File/Filegroup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Specific data files or filegroups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Varies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Complex; must sync with log backups</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Very large databases (VLDB)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Partial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Primary filegroup + specified read-write filegroups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Varies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Complex</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Databases with read-only filegroups</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6.3 Recovery Models in SQL Server</w:t>
      </w:r>
    </w:p>
    <w:p>
      <w:pPr>
        <w:pStyle w:val="Normal"/>
        <w:spacing w:before="80" w:after="80"/>
        <w:rPr>
          <w:rFonts w:ascii="Arial" w:hAnsi="Arial" w:eastAsia="Arial" w:cs="Arial"/>
          <w:color w:val="000000"/>
          <w:sz w:val="22"/>
          <w:szCs w:val="22"/>
        </w:rPr>
      </w:pPr>
      <w:r>
        <w:rPr>
          <w:rFonts w:eastAsia="Arial" w:cs="Arial"/>
          <w:color w:val="000000"/>
          <w:sz w:val="22"/>
          <w:szCs w:val="22"/>
        </w:rPr>
        <w:t>The recovery model controls how transaction logs are managed and what backup/restore options are available:</w:t>
      </w:r>
    </w:p>
    <w:tbl>
      <w:tblPr>
        <w:tblW w:w="9360" w:type="dxa"/>
        <w:jc w:val="start"/>
        <w:tblInd w:w="0" w:type="dxa"/>
        <w:tblLayout w:type="fixed"/>
        <w:tblCellMar>
          <w:top w:w="80" w:type="dxa"/>
          <w:start w:w="120" w:type="dxa"/>
          <w:bottom w:w="80" w:type="dxa"/>
          <w:end w:w="120" w:type="dxa"/>
        </w:tblCellMar>
      </w:tblPr>
      <w:tblGrid>
        <w:gridCol w:w="2199"/>
        <w:gridCol w:w="2000"/>
        <w:gridCol w:w="2001"/>
        <w:gridCol w:w="2000"/>
        <w:gridCol w:w="1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Recovery Model</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Log Truncation</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Log Backup Required?</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Point-in-Time Recovery?</w:t>
            </w:r>
          </w:p>
        </w:tc>
        <w:tc>
          <w:tcPr>
            <w:tcW w:w="11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Best Use Case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SIMPLE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Auto-truncated at checkpoint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 — only to last backup</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Dev/test; low data-loss tolerance not required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Only when log backup is taken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 — to any specific point</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Production OLTP; minimal data loss required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BULK_LOGGED</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At log backup; bulk ops minimally logged</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Limited (not during bulk operations)</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Period of large bulk loads (BULK INSERT, SELECT INTO)</w:t>
            </w:r>
          </w:p>
        </w:tc>
      </w:tr>
    </w:tbl>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Check recovery model</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name, recovery_model_desc FROM sys.databases WHERE name = 'SalesDB';</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Change recovery model</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DATABASE SalesDB SET RECOVERY FULL;</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6.4 SQL Server Backup Commands</w:t>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6.4.1 Full Backup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Full database backup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BACKUP DATABASE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TO DISK = 'D:\Backups\SalesDB_Full_20250101.bak'</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INIT,           -- Overwrite existing backup set</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 'SalesDB Full Backup',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STATS = 10;     -- Report progress every 10%</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6.4.2 Differential Backup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BACKUP DATABASE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TO DISK = 'D:\Backups\SalesDB_Diff_20250102.bak'</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DIFFERENTIAL,</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 'SalesDB Differential Backup';</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6.4.3 Transaction Log Backup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BACKUP LOG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TO DISK = 'D:\Backups\SalesDB_Log_202501021200.bak'</w:t>
      </w:r>
    </w:p>
    <w:p>
      <w:pPr>
        <w:pStyle w:val="Normal"/>
        <w:pBdr>
          <w:left w:val="single" w:sz="12" w:space="0" w:color="2E75B6"/>
        </w:pBdr>
        <w:shd w:fill="F5F5F5" w:val="clear"/>
        <w:spacing w:before="40" w:after="40"/>
        <w:ind w:start="360" w:end="360"/>
        <w:rPr/>
      </w:pPr>
      <w:r>
        <w:rPr>
          <w:rFonts w:eastAsia="Courier New" w:cs="Courier New" w:ascii="Courier New" w:hAnsi="Courier New"/>
          <w:color w:val="1A1A1A"/>
          <w:sz w:val="20"/>
          <w:szCs w:val="20"/>
        </w:rPr>
        <w:t>WITH NAME = 'SalesDB Log Backup';</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6.4.4 Restore Database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1: Restore full backup (WITH NORECOVERY keeps DB in restoring state)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DATABASE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'D:\Backups\SalesDB_Full_20250101.bak'</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NORECOVERY,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MOVE 'SalesDB' TO 'C:\Data\SalesDB.mdf',</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MOVE 'SalesDB_log' TO 'C:\Data\SalesDB_log.ldf';</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2: Apply differential backup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DATABASE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'D:\Backups\SalesDB_Diff_20250102.bak'</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NORECOVERY;</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3: Apply transaction log backups</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LOG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'D:\Backups\SalesDB_Log_202501021200.bak'</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NORECOVERY;</w:t>
      </w:r>
    </w:p>
    <w:p>
      <w:pPr>
        <w:pStyle w:val="Normal"/>
        <w:spacing w:before="80" w:after="80"/>
        <w:rPr/>
      </w:pPr>
      <w:r>
        <w:rPr/>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4: Bring database online (RECOVERY = final step)</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DATABASE SalesDB WITH RECOVERY;</w:t>
      </w:r>
    </w:p>
    <w:p>
      <w:pPr>
        <w:pStyle w:val="Normal"/>
        <w:spacing w:before="80" w:after="80"/>
        <w:rPr/>
      </w:pPr>
      <w:r>
        <w:rPr/>
      </w:r>
    </w:p>
    <w:p>
      <w:pPr>
        <w:pStyle w:val="Heading3"/>
        <w:pBdr>
          <w:bottom w:val="single" w:sz="4" w:space="0" w:color="2E75B6"/>
        </w:pBdr>
        <w:spacing w:before="240" w:after="120"/>
        <w:rPr>
          <w:rFonts w:ascii="Arial" w:hAnsi="Arial" w:eastAsia="Arial" w:cs="Arial"/>
          <w:b/>
          <w:bCs/>
          <w:color w:val="1F4E79"/>
          <w:sz w:val="24"/>
          <w:szCs w:val="24"/>
        </w:rPr>
      </w:pPr>
      <w:r>
        <w:rPr>
          <w:rFonts w:eastAsia="Arial" w:cs="Arial" w:ascii="Arial" w:hAnsi="Arial"/>
          <w:b/>
          <w:bCs/>
          <w:color w:val="1F4E79"/>
          <w:sz w:val="24"/>
          <w:szCs w:val="24"/>
        </w:rPr>
        <w:t>6.4.5 Point-in-Time Recovery</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Restore to a specific point in time (e.g., just before accidental DELETE)</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LOG SalesDB</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'D:\Backups\SalesDB_Log_20250102.bak'</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STOPAT = '2025-01-02 13:45:00',</w:t>
      </w:r>
    </w:p>
    <w:p>
      <w:pPr>
        <w:pStyle w:val="Normal"/>
        <w:pBdr>
          <w:left w:val="single" w:sz="12" w:space="0" w:color="2E75B6"/>
        </w:pBdr>
        <w:shd w:fill="F5F5F5" w:val="clear"/>
        <w:spacing w:before="40" w:after="40"/>
        <w:ind w:start="360" w:end="360"/>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RECOVERY;</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6.5 Database Integrity Checks (DBCC)</w:t>
      </w:r>
    </w:p>
    <w:p>
      <w:pPr>
        <w:pStyle w:val="Normal"/>
        <w:spacing w:before="80" w:after="80"/>
        <w:rPr>
          <w:rFonts w:ascii="Arial" w:hAnsi="Arial" w:eastAsia="Arial" w:cs="Arial"/>
          <w:color w:val="000000"/>
          <w:sz w:val="22"/>
          <w:szCs w:val="22"/>
        </w:rPr>
      </w:pPr>
      <w:r>
        <w:rPr>
          <w:rFonts w:eastAsia="Arial" w:cs="Arial"/>
          <w:color w:val="000000"/>
          <w:sz w:val="22"/>
          <w:szCs w:val="22"/>
        </w:rPr>
        <w:t>DBCC (Database Console Commands) are maintenance commands used to check database integrity, perform maintenance, and gather statistics:</w:t>
      </w:r>
    </w:p>
    <w:tbl>
      <w:tblPr>
        <w:tblW w:w="9360" w:type="dxa"/>
        <w:jc w:val="start"/>
        <w:tblInd w:w="0" w:type="dxa"/>
        <w:tblLayout w:type="fixed"/>
        <w:tblCellMar>
          <w:top w:w="80" w:type="dxa"/>
          <w:start w:w="120" w:type="dxa"/>
          <w:bottom w:w="80" w:type="dxa"/>
          <w:end w:w="120" w:type="dxa"/>
        </w:tblCellMar>
      </w:tblPr>
      <w:tblGrid>
        <w:gridCol w:w="2199"/>
        <w:gridCol w:w="3001"/>
        <w:gridCol w:w="4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Command</w:t>
            </w:r>
          </w:p>
        </w:tc>
        <w:tc>
          <w:tcPr>
            <w:tcW w:w="30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Purpose</w:t>
            </w:r>
          </w:p>
        </w:tc>
        <w:tc>
          <w:tcPr>
            <w:tcW w:w="41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CHECKDB</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Checks logical and physical integrity of all objects in the database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CHECKDB ('SalesDB') WITH NO_INFOMSGS;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CHECKTABLE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Checks integrity of a single table and its indexes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CHECKTABLE ('Employee');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CHECKALLOC</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Checks consistency of disk space allocation structures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CHECKALLOC ('SalesDB');</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SHRINKDATABASE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Reduces the size of data and log files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SHRINKDATABASE ('SalesDB', 10);</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SHRINKFILE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Shrinks a specific database file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SHRINKFILE (SalesDB_log, 50);</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UPDATEUSAGE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Corrects inaccuracies in sys.allocation_units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UPDATEUSAGE ('SalesDB');</w:t>
            </w:r>
          </w:p>
        </w:tc>
      </w:tr>
    </w:tbl>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6.6 Backup Strategy Best Practices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3-2-1 Rule: Keep 3 copies of data, on 2 different media types, with 1 offsite.</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Test restores regularly — a backup that has never been tested is not a backup.</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Automate backups using SQL Server Agent Jobs or third-party tools.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Monitor backup job success/failure and set up alerts.</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Store backups encrypted when they contain sensitive data.</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Define and document RPO and RTO targets before designing the backup strategy.</w:t>
      </w:r>
    </w:p>
    <w:p>
      <w:pPr>
        <w:pStyle w:val="ListParagraph"/>
        <w:numPr>
          <w:ilvl w:val="0"/>
          <w:numId w:val="2"/>
        </w:numPr>
        <w:spacing w:before="60" w:after="60"/>
        <w:rPr>
          <w:rFonts w:ascii="Arial" w:hAnsi="Arial" w:eastAsia="Arial" w:cs="Arial"/>
          <w:color w:val="000000"/>
          <w:sz w:val="22"/>
          <w:szCs w:val="22"/>
        </w:rPr>
      </w:pPr>
      <w:r>
        <w:rPr>
          <w:rFonts w:eastAsia="Arial" w:cs="Arial"/>
          <w:color w:val="000000"/>
          <w:sz w:val="22"/>
          <w:szCs w:val="22"/>
        </w:rPr>
        <w:t>Consider availability groups and log shipping for high-availability scenarios.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Scenario</w:t>
            </w:r>
          </w:p>
        </w:tc>
        <w:tc>
          <w:tcPr>
            <w:tcW w:w="636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Recommended Strategy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Small DB, low change frequency</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Weekly Full + Daily Differential. SIMPLE recovery model.</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Medium OLTP, moderate changes</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Daily Full + Hourly Differential + Transaction Log every 15–30 min. FULL recovery.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Large critical OLTP (banking, healthcare)</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 Differential + Log every 5 minutes. Mirroring or Always On AG. FULL recovery.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 Warehouse / Reporting DB</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Weekly Full + Differential after major loads. BULK_LOGGED during ETL.</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Development / Test DB</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Weekly Full backup is usually sufficient. SIMPLE recovery.</w:t>
            </w:r>
          </w:p>
        </w:tc>
      </w:tr>
    </w:tbl>
    <w:p>
      <w:pPr>
        <w:pStyle w:val="Normal"/>
        <w:spacing w:before="80" w:after="80"/>
        <w:rPr/>
      </w:pPr>
      <w:r>
        <w:rPr/>
      </w:r>
    </w:p>
    <w:p>
      <w:pPr>
        <w:pStyle w:val="Normal"/>
        <w:shd w:fill="1E8449" w:val="clear"/>
        <w:spacing w:before="360" w:after="0"/>
        <w:ind w:start="0"/>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Pantai Hospital Group — Data Backup &amp; Disaster Recovery Plan</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Scenario: Pantai Hospital Group operates 12 hospitals across Malaysia. Their SQL Server database stores patient records, prescriptions, lab results, billing, and staff rosters — 24/7 critical systems where data loss or prolonged downtime is life-threatening and legally non-compliant. Here is their complete, realistic backup and recovery plan.</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1 — DEFINE RECOVERY OBJECTIVES</w:t>
      </w:r>
    </w:p>
    <w:tbl>
      <w:tblPr>
        <w:tblW w:w="9360" w:type="dxa"/>
        <w:jc w:val="start"/>
        <w:tblInd w:w="0" w:type="dxa"/>
        <w:tblLayout w:type="fixed"/>
        <w:tblCellMar>
          <w:top w:w="80" w:type="dxa"/>
          <w:start w:w="120" w:type="dxa"/>
          <w:bottom w:w="80" w:type="dxa"/>
          <w:end w:w="120" w:type="dxa"/>
        </w:tblCellMar>
      </w:tblPr>
      <w:tblGrid>
        <w:gridCol w:w="2100"/>
        <w:gridCol w:w="1800"/>
        <w:gridCol w:w="1599"/>
        <w:gridCol w:w="1800"/>
        <w:gridCol w:w="2061"/>
      </w:tblGrid>
      <w:tr>
        <w:trPr/>
        <w:tc>
          <w:tcPr>
            <w:tcW w:w="21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Database</w:t>
            </w:r>
          </w:p>
        </w:tc>
        <w:tc>
          <w:tcPr>
            <w:tcW w:w="18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System Type</w:t>
            </w:r>
          </w:p>
        </w:tc>
        <w:tc>
          <w:tcPr>
            <w:tcW w:w="15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RPO (Max Data Loss)</w:t>
            </w:r>
          </w:p>
        </w:tc>
        <w:tc>
          <w:tcPr>
            <w:tcW w:w="18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RTO (Max Downtime)</w:t>
            </w:r>
          </w:p>
        </w:tc>
        <w:tc>
          <w:tcPr>
            <w:tcW w:w="206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Justification</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PatientRecords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Critical OLTP</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 minutes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15 minutes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Patient safety — missing prescription or allergy data can be fatal</w:t>
            </w:r>
          </w:p>
        </w:tc>
      </w:tr>
      <w:tr>
        <w:trPr/>
        <w:tc>
          <w:tcPr>
            <w:tcW w:w="21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Billing</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OLTP</w:t>
            </w:r>
          </w:p>
        </w:tc>
        <w:tc>
          <w:tcPr>
            <w:tcW w:w="15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30 minutes</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 hour</w:t>
            </w:r>
          </w:p>
        </w:tc>
        <w:tc>
          <w:tcPr>
            <w:tcW w:w="2061" w:type="dxa"/>
            <w:tcBorders>
              <w:top w:val="single" w:sz="4" w:space="0" w:color="AAAAAA"/>
              <w:start w:val="single" w:sz="4" w:space="0" w:color="AAAAAA"/>
              <w:bottom w:val="single" w:sz="4" w:space="0" w:color="AAAAAA"/>
              <w:end w:val="single" w:sz="4" w:space="0" w:color="AAAAAA"/>
            </w:tcBorders>
            <w:shd w:fill="E9F7EF" w:val="clear"/>
          </w:tcPr>
          <w:p>
            <w:pPr>
              <w:pStyle w:val="Normal"/>
              <w:rPr/>
            </w:pPr>
            <w:r>
              <w:rPr>
                <w:rFonts w:eastAsia="Arial" w:cs="Arial"/>
                <w:b w:val="false"/>
                <w:bCs w:val="false"/>
                <w:color w:val="000000"/>
                <w:sz w:val="20"/>
                <w:szCs w:val="20"/>
              </w:rPr>
              <w:t>Financial impact; delays acceptable but not data loss</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LabResults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OLTP</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15 minutes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30 minutes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Results affect treatment decisions — must be near-current</w:t>
            </w:r>
          </w:p>
        </w:tc>
      </w:tr>
      <w:tr>
        <w:trPr/>
        <w:tc>
          <w:tcPr>
            <w:tcW w:w="21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HR_Payroll</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OLTP</w:t>
            </w:r>
          </w:p>
        </w:tc>
        <w:tc>
          <w:tcPr>
            <w:tcW w:w="15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 hour</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4 hours</w:t>
            </w:r>
          </w:p>
        </w:tc>
        <w:tc>
          <w:tcPr>
            <w:tcW w:w="206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Monthly payroll cycle; short delays tolerable</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Analytics_DW</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Data Warehouse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24 hours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8 hours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Reporting; one day old data acceptable</w:t>
            </w:r>
          </w:p>
        </w:tc>
      </w:tr>
    </w:tbl>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2 — CONFIGURE RECOVERY MODELS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Critical databases use FULL recovery model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PatientRecords SET RECOVERY FULL;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Billing        SET RECOVERY FULL;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LabResults     SET RECOVERY FULL;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HR_Payroll     SET RECOVERY FULL;</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Analytics warehouse uses BULK_LOGGED during ETL loads, then switches back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Analytics_DW   SET RECOVERY BULK_LOGGED;  -- during ETL window</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Analytics_DW   SET RECOVERY FULL;          -- after ETL completes</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3 — BACKUP SCHEDULE (SQL Server Agent Jobs)</w:t>
      </w:r>
    </w:p>
    <w:tbl>
      <w:tblPr>
        <w:tblW w:w="9360" w:type="dxa"/>
        <w:jc w:val="start"/>
        <w:tblInd w:w="0" w:type="dxa"/>
        <w:tblLayout w:type="fixed"/>
        <w:tblCellMar>
          <w:top w:w="80" w:type="dxa"/>
          <w:start w:w="120" w:type="dxa"/>
          <w:bottom w:w="80" w:type="dxa"/>
          <w:end w:w="120" w:type="dxa"/>
        </w:tblCellMar>
      </w:tblPr>
      <w:tblGrid>
        <w:gridCol w:w="2000"/>
        <w:gridCol w:w="1700"/>
        <w:gridCol w:w="1900"/>
        <w:gridCol w:w="2000"/>
        <w:gridCol w:w="1760"/>
      </w:tblGrid>
      <w:tr>
        <w:trPr/>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Database</w:t>
            </w:r>
          </w:p>
        </w:tc>
        <w:tc>
          <w:tcPr>
            <w:tcW w:w="17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Full Backup</w:t>
            </w:r>
          </w:p>
        </w:tc>
        <w:tc>
          <w:tcPr>
            <w:tcW w:w="1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Differential Backup</w:t>
            </w:r>
          </w:p>
        </w:tc>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Transaction Log Backup</w:t>
            </w:r>
          </w:p>
        </w:tc>
        <w:tc>
          <w:tcPr>
            <w:tcW w:w="176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Retention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PatientRecords</w:t>
            </w:r>
          </w:p>
        </w:tc>
        <w:tc>
          <w:tcPr>
            <w:tcW w:w="17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Sunday 01:00 AM</w:t>
            </w:r>
          </w:p>
        </w:tc>
        <w:tc>
          <w:tcPr>
            <w:tcW w:w="1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Daily 11:00 PM</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5 minutes</w:t>
            </w:r>
          </w:p>
        </w:tc>
        <w:tc>
          <w:tcPr>
            <w:tcW w:w="1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8 weeks; Diff: 2 weeks; Log: 30 days</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Billing</w:t>
            </w:r>
          </w:p>
        </w:tc>
        <w:tc>
          <w:tcPr>
            <w:tcW w:w="17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Sunday 02:00 AM</w:t>
            </w:r>
          </w:p>
        </w:tc>
        <w:tc>
          <w:tcPr>
            <w:tcW w:w="1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Daily 11:30 PM</w:t>
            </w:r>
          </w:p>
        </w:tc>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30 minutes</w:t>
            </w:r>
          </w:p>
        </w:tc>
        <w:tc>
          <w:tcPr>
            <w:tcW w:w="176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4 weeks; Diff: 2 weeks; Log: 14 days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LabResults</w:t>
            </w:r>
          </w:p>
        </w:tc>
        <w:tc>
          <w:tcPr>
            <w:tcW w:w="17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Sunday 01:30 AM</w:t>
            </w:r>
          </w:p>
        </w:tc>
        <w:tc>
          <w:tcPr>
            <w:tcW w:w="1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Daily 11:15 PM</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15 minutes</w:t>
            </w:r>
          </w:p>
        </w:tc>
        <w:tc>
          <w:tcPr>
            <w:tcW w:w="1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4 weeks; Diff: 2 weeks; Log: 14 days</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HR_Payroll</w:t>
            </w:r>
          </w:p>
        </w:tc>
        <w:tc>
          <w:tcPr>
            <w:tcW w:w="17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Sunday 03:00 AM</w:t>
            </w:r>
          </w:p>
        </w:tc>
        <w:tc>
          <w:tcPr>
            <w:tcW w:w="1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Weekly Wednesday</w:t>
            </w:r>
          </w:p>
        </w:tc>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1 hour</w:t>
            </w:r>
          </w:p>
        </w:tc>
        <w:tc>
          <w:tcPr>
            <w:tcW w:w="176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12 weeks; Log: 30 days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Analytics_DW</w:t>
            </w:r>
          </w:p>
        </w:tc>
        <w:tc>
          <w:tcPr>
            <w:tcW w:w="17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Sunday 04:00 AM</w:t>
            </w:r>
          </w:p>
        </w:tc>
        <w:tc>
          <w:tcPr>
            <w:tcW w:w="1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After each ETL load</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Not applicable</w:t>
            </w:r>
          </w:p>
        </w:tc>
        <w:tc>
          <w:tcPr>
            <w:tcW w:w="17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4 weeks</w:t>
            </w:r>
          </w:p>
        </w:tc>
      </w:tr>
    </w:tbl>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4 — BACKUP COMMANDS (PatientRecords example)</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Sunday Full Backup Job</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BACKUP DATABASE PatientRecords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TO DISK = '\\NAS01\SQLBackups\PatientRecords\Full\PR_Full_'</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CONVERT(VARCHAR,GETDATE(),112) + '.bak'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WITH INIT, COMPRESSION,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ENCRYPTION (ALGORITHM = AES_256,</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SERVER CERTIFICATE = BackupCert),  -- HIPAA/PDPA compliance</w:t>
      </w:r>
    </w:p>
    <w:p>
      <w:pPr>
        <w:pStyle w:val="Normal"/>
        <w:pBdr>
          <w:left w:val="single" w:sz="8" w:space="0" w:color="1E8449"/>
        </w:pBdr>
        <w:shd w:fill="E9F7EF" w:val="clear"/>
        <w:spacing w:before="30" w:after="30"/>
        <w:ind w:start="360" w:end="360"/>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NAME = 'PatientRecords Full Backup',</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STATS = 5;</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Every-5-minute Transaction Log Backup Job</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BACKUP LOG PatientRecords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TO DISK = '\\NAS01\SQLBackups\PatientRecords\Log\PR_Log_'</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CONVERT(VARCHAR,GETDATE(),112)</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'_' + REPLACE(CONVERT(VARCHAR,GETDATE(),108),':','') + '.bak'</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WITH COMPRESSION, ENCRYPTION (ALGORITHM=AES_256, SERVER CERTIFICATE=BackupCert);</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5 — 3-2-1 STORAGE STRATEGY</w:t>
      </w:r>
    </w:p>
    <w:tbl>
      <w:tblPr>
        <w:tblW w:w="10360" w:type="dxa"/>
        <w:jc w:val="start"/>
        <w:tblInd w:w="0" w:type="dxa"/>
        <w:tblLayout w:type="fixed"/>
        <w:tblCellMar>
          <w:top w:w="80" w:type="dxa"/>
          <w:start w:w="120" w:type="dxa"/>
          <w:bottom w:w="80" w:type="dxa"/>
          <w:end w:w="120" w:type="dxa"/>
        </w:tblCellMar>
      </w:tblPr>
      <w:tblGrid>
        <w:gridCol w:w="2000"/>
        <w:gridCol w:w="2799"/>
        <w:gridCol w:w="2001"/>
        <w:gridCol w:w="1999"/>
        <w:gridCol w:w="1561"/>
      </w:tblGrid>
      <w:tr>
        <w:trPr/>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Copy</w:t>
            </w:r>
          </w:p>
        </w:tc>
        <w:tc>
          <w:tcPr>
            <w:tcW w:w="27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Location</w:t>
            </w:r>
          </w:p>
        </w:tc>
        <w:tc>
          <w:tcPr>
            <w:tcW w:w="200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Media Type</w:t>
            </w:r>
          </w:p>
        </w:tc>
        <w:tc>
          <w:tcPr>
            <w:tcW w:w="1999"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Sync Frequency</w:t>
            </w:r>
          </w:p>
        </w:tc>
        <w:tc>
          <w:tcPr>
            <w:tcW w:w="1561"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Purpose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Copy 1 (Primary)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Production SQL Server local SSD</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NVMe SSD</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Continuous (live data)</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Operational reads/writes</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Copy 2 (On-site backup)</w:t>
            </w:r>
          </w:p>
        </w:tc>
        <w:tc>
          <w:tcPr>
            <w:tcW w:w="27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Dedicated Backup NAS (NAS01) in server room</w:t>
            </w:r>
          </w:p>
        </w:tc>
        <w:tc>
          <w:tcPr>
            <w:tcW w:w="200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RAID-6 NAS array</w:t>
            </w:r>
          </w:p>
        </w:tc>
        <w:tc>
          <w:tcPr>
            <w:tcW w:w="1999"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Every 5 min (log), daily (full)</w:t>
            </w:r>
          </w:p>
        </w:tc>
        <w:tc>
          <w:tcPr>
            <w:tcW w:w="1561"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Fast local restore within minutes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Copy 3 (Offsite/Cloud)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Azure Blob Storage (RA-GRS tier)</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Cloud object storage</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Nightly sync of all backups</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Disaster recovery if server room destroyed (fire, flood, theft)</w:t>
            </w:r>
          </w:p>
        </w:tc>
      </w:tr>
    </w:tbl>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Azure immutable storage (WORM policy) is enabled — ransomware cannot delete or encrypt cloud backups even if on-premise servers are fully compromised.</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6 — DISASTER RECOVERY DRILL (Simulated ransomware attack, 3:47 AM on a Tuesday)</w:t>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Timeline: Attack discovered at 04:00 AM. All on-premise servers encrypted. Team initiates recovery from Azure cloud backups:</w:t>
      </w:r>
    </w:p>
    <w:tbl>
      <w:tblPr>
        <w:tblW w:w="7800" w:type="dxa"/>
        <w:jc w:val="start"/>
        <w:tblInd w:w="0" w:type="dxa"/>
        <w:tblLayout w:type="fixed"/>
        <w:tblCellMar>
          <w:top w:w="80" w:type="dxa"/>
          <w:start w:w="120" w:type="dxa"/>
          <w:bottom w:w="80" w:type="dxa"/>
          <w:end w:w="120" w:type="dxa"/>
        </w:tblCellMar>
      </w:tblPr>
      <w:tblGrid>
        <w:gridCol w:w="1400"/>
        <w:gridCol w:w="4900"/>
        <w:gridCol w:w="1500"/>
      </w:tblGrid>
      <w:tr>
        <w:trPr/>
        <w:tc>
          <w:tcPr>
            <w:tcW w:w="14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Time</w:t>
            </w:r>
          </w:p>
        </w:tc>
        <w:tc>
          <w:tcPr>
            <w:tcW w:w="49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Action</w:t>
            </w:r>
          </w:p>
        </w:tc>
        <w:tc>
          <w:tcPr>
            <w:tcW w:w="1500" w:type="dxa"/>
            <w:tcBorders>
              <w:top w:val="single" w:sz="4" w:space="0" w:color="AAAAAA"/>
              <w:start w:val="single" w:sz="4" w:space="0" w:color="AAAAAA"/>
              <w:bottom w:val="single" w:sz="4" w:space="0" w:color="AAAAAA"/>
              <w:end w:val="single" w:sz="4" w:space="0" w:color="AAAAAA"/>
            </w:tcBorders>
            <w:shd w:fill="1E8449" w:val="clear"/>
          </w:tcPr>
          <w:p>
            <w:pPr>
              <w:pStyle w:val="Normal"/>
              <w:rPr>
                <w:rFonts w:ascii="Arial" w:hAnsi="Arial" w:eastAsia="Arial" w:cs="Arial"/>
                <w:b/>
                <w:bCs/>
                <w:color w:val="FFFFFF"/>
                <w:sz w:val="20"/>
                <w:szCs w:val="20"/>
              </w:rPr>
            </w:pPr>
            <w:r>
              <w:rPr>
                <w:rFonts w:eastAsia="Arial" w:cs="Arial"/>
                <w:b/>
                <w:bCs/>
                <w:color w:val="FFFFFF"/>
                <w:sz w:val="20"/>
                <w:szCs w:val="20"/>
              </w:rPr>
              <w:t>Duration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04:05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Spin up new Azure VM with SQL Server 2022; download Sunday Full Backup from Azure Blob</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20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04:25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RESTORE DATABASE PatientRecords FROM DISK='..Sunday_Full..' WITH NORECOVERY</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15 min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04:40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RESTORE Monday Differential Backup WITH NORECOVERY</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8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04:48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Apply 23 Transaction Log backups (Monday 11:15 PM through Tuesday 03:45 AM) WITH NORECOVERY each</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12 min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05:00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RESTORE LOG PatientRecords WITH STOPAT='2025-03-18 03:47:00', RECOVERY — brings DB online</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2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05:02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DBCC CHECKDB to verify integrity</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5 min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05:07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Update DNS/connection strings to point to recovery VM</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3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05:10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System ONLINE — 1 hr 10 min total downtime; data loss: 2 minutes (last log was 03:45 AM)</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w:t>
            </w:r>
          </w:p>
        </w:tc>
      </w:tr>
    </w:tbl>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STEP 7 — INTEGRITY MONITORING (Weekly DBCC CHECKDB Job)</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Runs every Sunday at 00:00 AM, before the full backup</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USE PatientRecords;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DBCC CHECKDB ('PatientRecords')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WITH NO_INFOMSGS, ALL_ERRORMSGS, DATA_PURITY;</w:t>
      </w:r>
    </w:p>
    <w:p>
      <w:pPr>
        <w:pStyle w:val="Normal"/>
        <w:pBdr>
          <w:left w:val="single" w:sz="8" w:space="0" w:color="1E8449"/>
        </w:pBdr>
        <w:shd w:fill="E9F7EF" w:val="clear"/>
        <w:spacing w:before="30" w:after="30"/>
        <w:ind w:start="360" w:end="360"/>
        <w:rPr/>
      </w:pPr>
      <w:r>
        <w:rPr/>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If errors found, send alert email and halt the backup job</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IF @@ERROR &lt;&gt; 0</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EXEC msdb.dbo.sp_send_dbmail</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@profile_name = 'DBA_Alerts',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@recipients   = 'dba-team@pantaihospital.com.my',</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@subject      = 'CRITICAL: DBCC CHECKDB Errors on PatientRecords',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@body         = 'Integrity check failed. DO NOT rely on existing backups.';</w:t>
      </w:r>
    </w:p>
    <w:p>
      <w:pPr>
        <w:pStyle w:val="Normal"/>
        <w:pBdr>
          <w:left w:val="single" w:sz="8" w:space="0" w:color="1E8449"/>
        </w:pBdr>
        <w:shd w:fill="E9F7EF" w:val="clear"/>
        <w:spacing w:before="30" w:after="30"/>
        <w:ind w:start="360" w:end="360"/>
        <w:rPr>
          <w:rFonts w:ascii="Courier New" w:hAnsi="Courier New" w:eastAsia="Courier New" w:cs="Courier New"/>
          <w:color w:val="1A3A1A"/>
          <w:sz w:val="19"/>
          <w:szCs w:val="19"/>
        </w:rPr>
      </w:pPr>
      <w:r>
        <w:rPr>
          <w:rFonts w:eastAsia="Courier New" w:cs="Courier New" w:ascii="Courier New" w:hAnsi="Courier New"/>
          <w:color w:val="1A3A1A"/>
          <w:sz w:val="19"/>
          <w:szCs w:val="19"/>
        </w:rPr>
        <w:t>END</w:t>
      </w:r>
    </w:p>
    <w:p>
      <w:pPr>
        <w:pStyle w:val="Normal"/>
        <w:shd w:fill="D5F5E3" w:val="clear"/>
        <w:spacing w:before="60" w:after="60"/>
        <w:rPr/>
      </w:pPr>
      <w:r>
        <w:rPr/>
      </w:r>
    </w:p>
    <w:p>
      <w:pPr>
        <w:pStyle w:val="Normal"/>
        <w:pBdr>
          <w:left w:val="single" w:sz="12" w:space="0" w:color="1E8449"/>
        </w:pBdr>
        <w:shd w:fill="D5F5E3" w:val="clear"/>
        <w:spacing w:before="0" w:after="0"/>
        <w:ind w:start="180" w:end="180"/>
        <w:rPr>
          <w:rFonts w:ascii="Arial" w:hAnsi="Arial" w:eastAsia="Arial" w:cs="Arial"/>
          <w:color w:val="1A1A1A"/>
          <w:sz w:val="22"/>
          <w:szCs w:val="22"/>
        </w:rPr>
      </w:pPr>
      <w:r>
        <w:rPr>
          <w:rFonts w:eastAsia="Arial" w:cs="Arial"/>
          <w:color w:val="1A1A1A"/>
          <w:sz w:val="22"/>
          <w:szCs w:val="22"/>
        </w:rPr>
        <w:t>KEY LESSONS from this real-world scenario:</w:t>
      </w:r>
    </w:p>
    <w:p>
      <w:pPr>
        <w:pStyle w:val="ListParagraph"/>
        <w:numPr>
          <w:ilvl w:val="0"/>
          <w:numId w:val="7"/>
        </w:numPr>
        <w:shd w:fill="D5F5E3" w:val="clear"/>
        <w:spacing w:before="40" w:after="40"/>
        <w:rPr>
          <w:rFonts w:ascii="Arial" w:hAnsi="Arial" w:eastAsia="Arial" w:cs="Arial"/>
          <w:color w:val="1A1A1A"/>
          <w:sz w:val="22"/>
          <w:szCs w:val="22"/>
        </w:rPr>
      </w:pPr>
      <w:r>
        <w:rPr>
          <w:rFonts w:eastAsia="Arial" w:cs="Arial"/>
          <w:color w:val="1A1A1A"/>
          <w:sz w:val="22"/>
          <w:szCs w:val="22"/>
        </w:rPr>
        <w:t>RPO of 5 minutes for PatientRecords is achieved by running transaction log backups every 5 minutes (not hourly or daily).</w:t>
      </w:r>
    </w:p>
    <w:p>
      <w:pPr>
        <w:pStyle w:val="ListParagraph"/>
        <w:numPr>
          <w:ilvl w:val="0"/>
          <w:numId w:val="4"/>
        </w:numPr>
        <w:shd w:fill="D5F5E3" w:val="clear"/>
        <w:spacing w:before="40" w:after="40"/>
        <w:rPr>
          <w:rFonts w:ascii="Arial" w:hAnsi="Arial" w:eastAsia="Arial" w:cs="Arial"/>
          <w:color w:val="1A1A1A"/>
          <w:sz w:val="22"/>
          <w:szCs w:val="22"/>
        </w:rPr>
      </w:pPr>
      <w:r>
        <w:rPr>
          <w:rFonts w:eastAsia="Arial" w:cs="Arial"/>
          <w:color w:val="1A1A1A"/>
          <w:sz w:val="22"/>
          <w:szCs w:val="22"/>
        </w:rPr>
        <w:t>RTO of 15 minutes is achievable only because restore procedures are scripted, tested monthly, and the team knows exactly what to do.</w:t>
      </w:r>
    </w:p>
    <w:p>
      <w:pPr>
        <w:pStyle w:val="ListParagraph"/>
        <w:numPr>
          <w:ilvl w:val="0"/>
          <w:numId w:val="4"/>
        </w:numPr>
        <w:shd w:fill="D5F5E3" w:val="clear"/>
        <w:spacing w:before="40" w:after="40"/>
        <w:rPr>
          <w:rFonts w:ascii="Arial" w:hAnsi="Arial" w:eastAsia="Arial" w:cs="Arial"/>
          <w:color w:val="1A1A1A"/>
          <w:sz w:val="22"/>
          <w:szCs w:val="22"/>
        </w:rPr>
      </w:pPr>
      <w:r>
        <w:rPr>
          <w:rFonts w:eastAsia="Arial" w:cs="Arial"/>
          <w:color w:val="1A1A1A"/>
          <w:sz w:val="22"/>
          <w:szCs w:val="22"/>
        </w:rPr>
        <w:t>Encryption of backups is mandatory — patient data is protected under Malaysia's PDPA and healthcare regulations even in backup files.</w:t>
      </w:r>
    </w:p>
    <w:p>
      <w:pPr>
        <w:pStyle w:val="ListParagraph"/>
        <w:numPr>
          <w:ilvl w:val="0"/>
          <w:numId w:val="4"/>
        </w:numPr>
        <w:shd w:fill="D5F5E3" w:val="clear"/>
        <w:spacing w:before="40" w:after="40"/>
        <w:rPr>
          <w:rFonts w:ascii="Arial" w:hAnsi="Arial" w:eastAsia="Arial" w:cs="Arial"/>
          <w:color w:val="1A1A1A"/>
          <w:sz w:val="22"/>
          <w:szCs w:val="22"/>
        </w:rPr>
      </w:pPr>
      <w:r>
        <w:rPr>
          <w:rFonts w:eastAsia="Arial" w:cs="Arial"/>
          <w:color w:val="1A1A1A"/>
          <w:sz w:val="22"/>
          <w:szCs w:val="22"/>
        </w:rPr>
        <w:t>Cloud immutability (WORM) saved the hospital — ransomware encrypted on-premise backups but could not touch Azure immutable blobs.</w:t>
      </w:r>
    </w:p>
    <w:p>
      <w:pPr>
        <w:pStyle w:val="ListParagraph"/>
        <w:numPr>
          <w:ilvl w:val="0"/>
          <w:numId w:val="4"/>
        </w:numPr>
        <w:shd w:fill="D5F5E3" w:val="clear"/>
        <w:spacing w:before="40" w:after="40"/>
        <w:rPr>
          <w:rFonts w:ascii="Arial" w:hAnsi="Arial" w:eastAsia="Arial" w:cs="Arial"/>
          <w:color w:val="1A1A1A"/>
          <w:sz w:val="22"/>
          <w:szCs w:val="22"/>
        </w:rPr>
      </w:pPr>
      <w:r>
        <w:rPr>
          <w:rFonts w:eastAsia="Arial" w:cs="Arial"/>
          <w:color w:val="1A1A1A"/>
          <w:sz w:val="22"/>
          <w:szCs w:val="22"/>
        </w:rPr>
        <w:t>DBCC CHECKDB runs BEFORE backups — backing up a corrupted database is worse than useless.</w:t>
      </w:r>
    </w:p>
    <w:p>
      <w:pPr>
        <w:pStyle w:val="ListParagraph"/>
        <w:numPr>
          <w:ilvl w:val="0"/>
          <w:numId w:val="4"/>
        </w:numPr>
        <w:shd w:fill="D5F5E3" w:val="clear"/>
        <w:spacing w:before="40" w:after="40"/>
        <w:rPr>
          <w:rFonts w:ascii="Arial" w:hAnsi="Arial" w:eastAsia="Arial" w:cs="Arial"/>
          <w:color w:val="1A1A1A"/>
          <w:sz w:val="22"/>
          <w:szCs w:val="22"/>
        </w:rPr>
      </w:pPr>
      <w:r>
        <w:rPr>
          <w:rFonts w:eastAsia="Arial" w:cs="Arial"/>
          <w:color w:val="1A1A1A"/>
          <w:sz w:val="22"/>
          <w:szCs w:val="22"/>
        </w:rPr>
        <w:t>The 2-minute data loss (03:45–03:47 AM) was acceptable per the 5-minute RPO agreed with hospital management.</w:t>
      </w:r>
    </w:p>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PART 7: Examination Questions</w:t>
      </w:r>
    </w:p>
    <w:p>
      <w:pPr>
        <w:pStyle w:val="Normal"/>
        <w:spacing w:before="80" w:after="80"/>
        <w:rPr>
          <w:rFonts w:ascii="Arial" w:hAnsi="Arial" w:eastAsia="Arial" w:cs="Arial"/>
          <w:color w:val="000000"/>
          <w:sz w:val="22"/>
          <w:szCs w:val="22"/>
        </w:rPr>
      </w:pPr>
      <w:r>
        <w:rPr>
          <w:rFonts w:eastAsia="Arial" w:cs="Arial"/>
          <w:color w:val="000000"/>
          <w:sz w:val="22"/>
          <w:szCs w:val="22"/>
        </w:rPr>
        <w:t>The following 60 scenario-based examination questions (10 per topic) are designed to test deep understanding of concepts and their application. Each question is followed by a model answer.</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Section A: Entity Relationship Model &amp; Attributes (10 Questions)</w:t>
      </w:r>
    </w:p>
    <w:p>
      <w:pPr>
        <w:pStyle w:val="Normal"/>
        <w:shd w:fill="EAF3FB" w:val="clear"/>
        <w:spacing w:before="200" w:after="60"/>
        <w:ind w:start="120"/>
        <w:rPr/>
      </w:pPr>
      <w:r>
        <w:rPr>
          <w:rFonts w:eastAsia="Arial" w:cs="Arial"/>
          <w:b/>
          <w:bCs/>
          <w:color w:val="2E75B6"/>
          <w:sz w:val="22"/>
          <w:szCs w:val="22"/>
        </w:rPr>
        <w:t xml:space="preserve">Q1. </w:t>
      </w:r>
      <w:r>
        <w:rPr>
          <w:rFonts w:eastAsia="Arial" w:cs="Arial"/>
          <w:color w:val="000000"/>
          <w:sz w:val="22"/>
          <w:szCs w:val="22"/>
        </w:rPr>
        <w:t>A university needs to store student records. Each student has a student ID, full name (first and last), multiple email addresses, and a date of birth. The age should be displayed in queries but never stored. Design the entity with appropriate attributes and justify your choices.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StudentID: Key attribute (simple, stored). FullName: Composite attribute → split into FirstName, LastName. Email: Multi-valued attribute → handled via a separate table Student_Email(StudentID, Email). DateOfBirth: Stored attribute. Age: Derived attribute (calculated from DOB using DATEDIFF — not stored to avoid inconsistency).</w:t>
      </w:r>
    </w:p>
    <w:p>
      <w:pPr>
        <w:pStyle w:val="Normal"/>
        <w:shd w:fill="EAF3FB" w:val="clear"/>
        <w:spacing w:before="200" w:after="60"/>
        <w:ind w:start="120"/>
        <w:rPr/>
      </w:pPr>
      <w:r>
        <w:rPr>
          <w:rFonts w:eastAsia="Arial" w:cs="Arial"/>
          <w:b/>
          <w:bCs/>
          <w:color w:val="2E75B6"/>
          <w:sz w:val="22"/>
          <w:szCs w:val="22"/>
        </w:rPr>
        <w:t xml:space="preserve">Q2. </w:t>
      </w:r>
      <w:r>
        <w:rPr>
          <w:rFonts w:eastAsia="Arial" w:cs="Arial"/>
          <w:color w:val="000000"/>
          <w:sz w:val="22"/>
          <w:szCs w:val="22"/>
        </w:rPr>
        <w:t>In an ER diagram for an online store, should 'Address' be modelled as an attribute of Customer, or as a separate entity? Justify your answer.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Address should be a separate entity if: (1) a customer can have multiple addresses (shipping vs. billing — multi-valued), or (2) queries need to filter/search by address components (city, postal code — structure matters). If only one address is ever needed and no structured querying is required, a composite attribute suffices. For most real-world stores, Address as a separate entity is the better design.</w:t>
      </w:r>
    </w:p>
    <w:p>
      <w:pPr>
        <w:pStyle w:val="Normal"/>
        <w:shd w:fill="EAF3FB" w:val="clear"/>
        <w:spacing w:before="200" w:after="60"/>
        <w:ind w:start="120"/>
        <w:rPr/>
      </w:pPr>
      <w:r>
        <w:rPr>
          <w:rFonts w:eastAsia="Arial" w:cs="Arial"/>
          <w:b/>
          <w:bCs/>
          <w:color w:val="2E75B6"/>
          <w:sz w:val="22"/>
          <w:szCs w:val="22"/>
        </w:rPr>
        <w:t xml:space="preserve">Q3. </w:t>
      </w:r>
      <w:r>
        <w:rPr>
          <w:rFonts w:eastAsia="Arial" w:cs="Arial"/>
          <w:color w:val="000000"/>
          <w:sz w:val="22"/>
          <w:szCs w:val="22"/>
        </w:rPr>
        <w:t>A hospital database has a Doctor entity and a Patient entity. A Doctor can treat many Patients, and a Patient can be treated by many Doctors. What is the cardinality of this relationship, and how would you implement it in a relational schema?</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a Many-to-Many (M:N) relationship. Implementation: Create a junction table Treats(DoctorID [FK], PatientID [FK], TreatmentDate, Diagnosis) with a composite primary key (DoctorID, PatientID, TreatmentDate) or a surrogate key. DoctorID references Doctor and PatientID references Patient.</w:t>
      </w:r>
    </w:p>
    <w:p>
      <w:pPr>
        <w:pStyle w:val="Normal"/>
        <w:shd w:fill="EAF3FB" w:val="clear"/>
        <w:spacing w:before="200" w:after="60"/>
        <w:ind w:start="120"/>
        <w:rPr/>
      </w:pPr>
      <w:r>
        <w:rPr>
          <w:rFonts w:eastAsia="Arial" w:cs="Arial"/>
          <w:b/>
          <w:bCs/>
          <w:color w:val="2E75B6"/>
          <w:sz w:val="22"/>
          <w:szCs w:val="22"/>
        </w:rPr>
        <w:t xml:space="preserve">Q4. </w:t>
      </w:r>
      <w:r>
        <w:rPr>
          <w:rFonts w:eastAsia="Arial" w:cs="Arial"/>
          <w:color w:val="000000"/>
          <w:sz w:val="22"/>
          <w:szCs w:val="22"/>
        </w:rPr>
        <w:t>Explain the difference between total and partial participation with a concrete example from a company database.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Total participation (double line): every entity instance must participate. Example: every Employee MUST belong to a Department — an Employee cannot exist without being assigned to one. Partial participation (single line): some instances may not participate. Example: a Department may or may not have a Manager — not all departments have a manager assigned.</w:t>
      </w:r>
    </w:p>
    <w:p>
      <w:pPr>
        <w:pStyle w:val="Normal"/>
        <w:shd w:fill="EAF3FB" w:val="clear"/>
        <w:spacing w:before="200" w:after="60"/>
        <w:ind w:start="120"/>
        <w:rPr/>
      </w:pPr>
      <w:r>
        <w:rPr>
          <w:rFonts w:eastAsia="Arial" w:cs="Arial"/>
          <w:b/>
          <w:bCs/>
          <w:color w:val="2E75B6"/>
          <w:sz w:val="22"/>
          <w:szCs w:val="22"/>
        </w:rPr>
        <w:t xml:space="preserve">Q5. </w:t>
      </w:r>
      <w:r>
        <w:rPr>
          <w:rFonts w:eastAsia="Arial" w:cs="Arial"/>
          <w:color w:val="000000"/>
          <w:sz w:val="22"/>
          <w:szCs w:val="22"/>
        </w:rPr>
        <w:t>A student's record contains the following data: StudentID=S01, Courses='Math, Science, History'. Does this violate any normal form, and what attribute type problem does it represent?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Yes — this violates 1NF. The Courses column contains multiple values (not atomic). This is a multi-valued attribute. Solution: Create a separate table Enrollment(StudentID [FK], CourseName) with composite PK (StudentID, CourseName), or a Course entity with its own CourseID.</w:t>
      </w:r>
    </w:p>
    <w:p>
      <w:pPr>
        <w:pStyle w:val="Normal"/>
        <w:shd w:fill="EAF3FB" w:val="clear"/>
        <w:spacing w:before="200" w:after="60"/>
        <w:ind w:start="120"/>
        <w:rPr/>
      </w:pPr>
      <w:r>
        <w:rPr>
          <w:rFonts w:eastAsia="Arial" w:cs="Arial"/>
          <w:b/>
          <w:bCs/>
          <w:color w:val="2E75B6"/>
          <w:sz w:val="22"/>
          <w:szCs w:val="22"/>
        </w:rPr>
        <w:t xml:space="preserve">Q6. </w:t>
      </w:r>
      <w:r>
        <w:rPr>
          <w:rFonts w:eastAsia="Arial" w:cs="Arial"/>
          <w:color w:val="000000"/>
          <w:sz w:val="22"/>
          <w:szCs w:val="22"/>
        </w:rPr>
        <w:t>An ER diagram shows an Employee entity with a weak entity called Dependent. Describe the characteristics of a weak entity and how it differs from a strong entity in both ER notation and relational schema.</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Weak entity: (1) Cannot be uniquely identified without its owner (Employee). (2) Has a partial key (DependentName) represented with a dashed underline. (3) Connected to its owner via an identifying relationship (double diamond). (4) Represented with a double rectangle. In relational schema: Dependent(DependentName [partial key], EmployeeID [FK to Employee]) where PK = (DependentName, EmployeeID).</w:t>
      </w:r>
    </w:p>
    <w:p>
      <w:pPr>
        <w:pStyle w:val="Normal"/>
        <w:shd w:fill="EAF3FB" w:val="clear"/>
        <w:spacing w:before="200" w:after="60"/>
        <w:ind w:start="120"/>
        <w:rPr/>
      </w:pPr>
      <w:r>
        <w:rPr>
          <w:rFonts w:eastAsia="Arial" w:cs="Arial"/>
          <w:b/>
          <w:bCs/>
          <w:color w:val="2E75B6"/>
          <w:sz w:val="22"/>
          <w:szCs w:val="22"/>
        </w:rPr>
        <w:t xml:space="preserve">Q7. </w:t>
      </w:r>
      <w:r>
        <w:rPr>
          <w:rFonts w:eastAsia="Arial" w:cs="Arial"/>
          <w:color w:val="000000"/>
          <w:sz w:val="22"/>
          <w:szCs w:val="22"/>
        </w:rPr>
        <w:t>What is a composite key? Give an example and explain when you would use it over a surrogate key.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composite key is a primary key made up of two or more columns. Example: Enrollment(StudentID, CourseID) — neither alone uniquely identifies an enrollment, but together they do. Use a composite key when the combination of attributes is naturally unique and meaningful. Use a surrogate key (auto-generated integer) when the natural composite is too wide, changes frequently, or is used heavily in foreign key references.</w:t>
      </w:r>
    </w:p>
    <w:p>
      <w:pPr>
        <w:pStyle w:val="Normal"/>
        <w:shd w:fill="EAF3FB" w:val="clear"/>
        <w:spacing w:before="200" w:after="60"/>
        <w:ind w:start="120"/>
        <w:rPr/>
      </w:pPr>
      <w:r>
        <w:rPr>
          <w:rFonts w:eastAsia="Arial" w:cs="Arial"/>
          <w:b/>
          <w:bCs/>
          <w:color w:val="2E75B6"/>
          <w:sz w:val="22"/>
          <w:szCs w:val="22"/>
        </w:rPr>
        <w:t xml:space="preserve">Q8. </w:t>
      </w:r>
      <w:r>
        <w:rPr>
          <w:rFonts w:eastAsia="Arial" w:cs="Arial"/>
          <w:color w:val="000000"/>
          <w:sz w:val="22"/>
          <w:szCs w:val="22"/>
        </w:rPr>
        <w:t>In a library system, a Book can have multiple Authors and an Author can write multiple Books. How would you represent this in an ER diagram and in a relational schema? What additional attributes might the relationship itself carry?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ER Diagram: Book (BookID, Title) and Author (AuthorID, Name) connected by a many-to-many relationship 'Wrote'. Relational schema: BookAuthor(BookID [PK,FK], AuthorID [PK,FK], ContributionType, ChapterWritten). The relationship itself can carry attributes like ContributionType (primary author, co-author, editor) and order of authorship.</w:t>
      </w:r>
    </w:p>
    <w:p>
      <w:pPr>
        <w:pStyle w:val="Normal"/>
        <w:shd w:fill="EAF3FB" w:val="clear"/>
        <w:spacing w:before="200" w:after="60"/>
        <w:ind w:start="120"/>
        <w:rPr/>
      </w:pPr>
      <w:r>
        <w:rPr>
          <w:rFonts w:eastAsia="Arial" w:cs="Arial"/>
          <w:b/>
          <w:bCs/>
          <w:color w:val="2E75B6"/>
          <w:sz w:val="22"/>
          <w:szCs w:val="22"/>
        </w:rPr>
        <w:t xml:space="preserve">Q9. </w:t>
      </w:r>
      <w:r>
        <w:rPr>
          <w:rFonts w:eastAsia="Arial" w:cs="Arial"/>
          <w:color w:val="000000"/>
          <w:sz w:val="22"/>
          <w:szCs w:val="22"/>
        </w:rPr>
        <w:t>Distinguish between a candidate key and an alternate key using the Employee table as an example. Why does this distinction matter?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candidate key is any minimal set of attributes that can uniquely identify a row. An alternate key is any candidate key that was NOT chosen as the primary key. In Employee: EmployeeID and NationalID and Email might all be candidate keys. If EmployeeID is chosen as the primary key, then NationalID and Email become alternate keys. This matters for: (1) enforcing UNIQUE constraints on alternates, (2) documenting business rules, and (3) choosing JOIN columns.</w:t>
      </w:r>
    </w:p>
    <w:p>
      <w:pPr>
        <w:pStyle w:val="Normal"/>
        <w:shd w:fill="EAF3FB" w:val="clear"/>
        <w:spacing w:before="200" w:after="60"/>
        <w:ind w:start="120"/>
        <w:rPr/>
      </w:pPr>
      <w:r>
        <w:rPr>
          <w:rFonts w:eastAsia="Arial" w:cs="Arial"/>
          <w:b/>
          <w:bCs/>
          <w:color w:val="2E75B6"/>
          <w:sz w:val="22"/>
          <w:szCs w:val="22"/>
        </w:rPr>
        <w:t xml:space="preserve">Q10. </w:t>
      </w:r>
      <w:r>
        <w:rPr>
          <w:rFonts w:eastAsia="Arial" w:cs="Arial"/>
          <w:color w:val="000000"/>
          <w:sz w:val="22"/>
          <w:szCs w:val="22"/>
        </w:rPr>
        <w:t>A retail company has a Sale entity with attributes: SaleID, SaleDate, CustomerName, CustomerCity, ProductName, ProductPrice, Quantity, TotalAmount. Identify all the types of attributes present and flag any that may cause normalisation problems.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SaleID: Simple, key. SaleDate: Simple, stored. CustomerName: Simple (but should be FK to Customer). CustomerCity: Simple (transitive dependency via CustomerID — normalisation issue). ProductName: Simple (should be FK to Product). ProductPrice: Simple (stored; may change over time — consider historical pricing). Quantity: Simple, stored. TotalAmount: Derived (= ProductPrice × Quantity — should not be stored). Issues: CustomerCity creates a transitive dependency; ProductName/Price belong in a Product table; TotalAmount should be derived.</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Section B: Aggregation and ISA Hierarchies (10 Questions)</w:t>
      </w:r>
    </w:p>
    <w:p>
      <w:pPr>
        <w:pStyle w:val="Normal"/>
        <w:shd w:fill="EAF3FB" w:val="clear"/>
        <w:spacing w:before="200" w:after="60"/>
        <w:ind w:start="120"/>
        <w:rPr/>
      </w:pPr>
      <w:r>
        <w:rPr>
          <w:rFonts w:eastAsia="Arial" w:cs="Arial"/>
          <w:b/>
          <w:bCs/>
          <w:color w:val="2E75B6"/>
          <w:sz w:val="22"/>
          <w:szCs w:val="22"/>
        </w:rPr>
        <w:t xml:space="preserve">Q1. </w:t>
      </w:r>
      <w:r>
        <w:rPr>
          <w:rFonts w:eastAsia="Arial" w:cs="Arial"/>
          <w:color w:val="000000"/>
          <w:sz w:val="22"/>
          <w:szCs w:val="22"/>
        </w:rPr>
        <w:t>Explain generalisation vs. specialisation with a real-world example from a transportation company database.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Generalisation (bottom-up): Car, Truck, and Motorcycle share attributes (VehicleID, LicensePlate, FuelType) → generalise into Vehicle superclass. Specialisation (top-down): Starting with Vehicle, specialise into Car (NumSeats), Truck (LoadCapacity), and Motorcycle (SidecarAttached). The IS-A triangle connects Vehicle to its sub-entities. Attributes of Vehicle are inherited by all sub-entities.</w:t>
      </w:r>
    </w:p>
    <w:p>
      <w:pPr>
        <w:pStyle w:val="Normal"/>
        <w:shd w:fill="EAF3FB" w:val="clear"/>
        <w:spacing w:before="200" w:after="60"/>
        <w:ind w:start="120"/>
        <w:rPr/>
      </w:pPr>
      <w:r>
        <w:rPr>
          <w:rFonts w:eastAsia="Arial" w:cs="Arial"/>
          <w:b/>
          <w:bCs/>
          <w:color w:val="2E75B6"/>
          <w:sz w:val="22"/>
          <w:szCs w:val="22"/>
        </w:rPr>
        <w:t xml:space="preserve">Q2. </w:t>
      </w:r>
      <w:r>
        <w:rPr>
          <w:rFonts w:eastAsia="Arial" w:cs="Arial"/>
          <w:color w:val="000000"/>
          <w:sz w:val="22"/>
          <w:szCs w:val="22"/>
        </w:rPr>
        <w:t>In an ISA hierarchy for a university Person entity, a person can simultaneously be a Student and a Staff member (e.g., a teaching assistant). What type of constraint (disjoint or overlapping) applies, and how does this affect implementation?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Overlapping constraint (o) — a person CAN belong to multiple subclasses simultaneously. Implementation: Use the Table-per-Subclass approach: Person(PersonID, Name, DOB), Student(PersonID [FK], RollNo, Major), Staff(PersonID [FK], EmpID, Department). A teaching assistant would have rows in BOTH Student and Staff tables sharing the same PersonID.</w:t>
      </w:r>
    </w:p>
    <w:p>
      <w:pPr>
        <w:pStyle w:val="Normal"/>
        <w:shd w:fill="EAF3FB" w:val="clear"/>
        <w:spacing w:before="200" w:after="60"/>
        <w:ind w:start="120"/>
        <w:rPr/>
      </w:pPr>
      <w:r>
        <w:rPr>
          <w:rFonts w:eastAsia="Arial" w:cs="Arial"/>
          <w:b/>
          <w:bCs/>
          <w:color w:val="2E75B6"/>
          <w:sz w:val="22"/>
          <w:szCs w:val="22"/>
        </w:rPr>
        <w:t xml:space="preserve">Q3. </w:t>
      </w:r>
      <w:r>
        <w:rPr>
          <w:rFonts w:eastAsia="Arial" w:cs="Arial"/>
          <w:color w:val="000000"/>
          <w:sz w:val="22"/>
          <w:szCs w:val="22"/>
        </w:rPr>
        <w:t>Why would aggregation be used in an ER model instead of a ternary relationship? Use the Employees-Projects-Departments example to illustrate.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Aggregation is used when we need a relationship that involves another relationship. In the example: Department SPONSORS Project (with attribute 'budget'). An Employee MONITORS this sponsorship (with attribute 'until'). Monitors cannot be connected directly to Sponsors in standard ER notation. By aggregating the Sponsors relationship into a higher-level entity, Monitors can reference it. A ternary relationship would incorrectly imply that monitoring is about Employee-Project-Department together, losing the semantics that it is specifically the sponsorship that is monitored.</w:t>
      </w:r>
    </w:p>
    <w:p>
      <w:pPr>
        <w:pStyle w:val="Normal"/>
        <w:shd w:fill="EAF3FB" w:val="clear"/>
        <w:spacing w:before="200" w:after="60"/>
        <w:ind w:start="120"/>
        <w:rPr/>
      </w:pPr>
      <w:r>
        <w:rPr>
          <w:rFonts w:eastAsia="Arial" w:cs="Arial"/>
          <w:b/>
          <w:bCs/>
          <w:color w:val="2E75B6"/>
          <w:sz w:val="22"/>
          <w:szCs w:val="22"/>
        </w:rPr>
        <w:t xml:space="preserve">Q4. </w:t>
      </w:r>
      <w:r>
        <w:rPr>
          <w:rFonts w:eastAsia="Arial" w:cs="Arial"/>
          <w:color w:val="000000"/>
          <w:sz w:val="22"/>
          <w:szCs w:val="22"/>
        </w:rPr>
        <w:t>A company's HR database has an Employee entity and a Manager IS-A Employee. The Manager entity has an additional attribute DiscretionaryBudget. If each manager gets one budget covering ALL departments they manage (not per department), how should this be modelled?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Use the ISA hierarchy: Create a Manager sub-entity inheriting from Employee. Store DiscretionaryBudget as an attribute of Manager, NOT as a descriptive attribute of the Manages relationship. If it were stored in the Manages relationship, it would appear once per (Manager, Department) pair — redundantly storing the same budget for each managed department. The ISA solution stores it once in the Manager sub-entity.</w:t>
      </w:r>
    </w:p>
    <w:p>
      <w:pPr>
        <w:pStyle w:val="Normal"/>
        <w:shd w:fill="EAF3FB" w:val="clear"/>
        <w:spacing w:before="200" w:after="60"/>
        <w:ind w:start="120"/>
        <w:rPr/>
      </w:pPr>
      <w:r>
        <w:rPr>
          <w:rFonts w:eastAsia="Arial" w:cs="Arial"/>
          <w:b/>
          <w:bCs/>
          <w:color w:val="2E75B6"/>
          <w:sz w:val="22"/>
          <w:szCs w:val="22"/>
        </w:rPr>
        <w:t xml:space="preserve">Q5. </w:t>
      </w:r>
      <w:r>
        <w:rPr>
          <w:rFonts w:eastAsia="Arial" w:cs="Arial"/>
          <w:color w:val="000000"/>
          <w:sz w:val="22"/>
          <w:szCs w:val="22"/>
        </w:rPr>
        <w:t>Explain three ways to implement an ISA hierarchy in a relational database, comparing their advantages and disadvantages.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(1) Single Table (Table-per-Hierarchy): One table with all attributes and a discriminator column (PersonType = 'Student'/'Teacher'). Pro: Simple; no JOINs. Con: Many NULL values; wastes storage. (2) Table-per-Subclass (Table-per-Type): Person table + Student table + Teacher table, linked by FK. Pro: No NULLs; clean structure. Con: Requires JOIN to get full record. (3) Table-per-Concrete-Class: Separate tables for Student and Teacher, each containing all Person attributes. Pro: No JOINs. Con: Duplicates Person attributes; hard to enforce uniqueness across subtypes.</w:t>
      </w:r>
    </w:p>
    <w:p>
      <w:pPr>
        <w:pStyle w:val="Normal"/>
        <w:shd w:fill="EAF3FB" w:val="clear"/>
        <w:spacing w:before="200" w:after="60"/>
        <w:ind w:start="120"/>
        <w:rPr/>
      </w:pPr>
      <w:r>
        <w:rPr>
          <w:rFonts w:eastAsia="Arial" w:cs="Arial"/>
          <w:b/>
          <w:bCs/>
          <w:color w:val="2E75B6"/>
          <w:sz w:val="22"/>
          <w:szCs w:val="22"/>
        </w:rPr>
        <w:t xml:space="preserve">Q6. </w:t>
      </w:r>
      <w:r>
        <w:rPr>
          <w:rFonts w:eastAsia="Arial" w:cs="Arial"/>
          <w:color w:val="000000"/>
          <w:sz w:val="22"/>
          <w:szCs w:val="22"/>
        </w:rPr>
        <w:t>What is attribute inheritance in the context of ISA hierarchies? Why is it important for database design?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Attribute inheritance means that all attributes and relationships of a superclass are automatically available to all its subclasses. Example: Person has Name, Age, Gender. Student (a subclass) inherits Name, Age, Gender and adds RollNo. Teacher inherits Name, Age, Gender and adds EmpID. Importance: (1) Reduces redundancy — common attributes are defined once. (2) Enforces consistency — all subclasses share the same base attributes. (3) Simplifies queries — Person-level queries apply to all subtypes.</w:t>
      </w:r>
    </w:p>
    <w:p>
      <w:pPr>
        <w:pStyle w:val="Normal"/>
        <w:shd w:fill="EAF3FB" w:val="clear"/>
        <w:spacing w:before="200" w:after="60"/>
        <w:ind w:start="120"/>
        <w:rPr/>
      </w:pPr>
      <w:r>
        <w:rPr>
          <w:rFonts w:eastAsia="Arial" w:cs="Arial"/>
          <w:b/>
          <w:bCs/>
          <w:color w:val="2E75B6"/>
          <w:sz w:val="22"/>
          <w:szCs w:val="22"/>
        </w:rPr>
        <w:t xml:space="preserve">Q7. </w:t>
      </w:r>
      <w:r>
        <w:rPr>
          <w:rFonts w:eastAsia="Arial" w:cs="Arial"/>
          <w:color w:val="000000"/>
          <w:sz w:val="22"/>
          <w:szCs w:val="22"/>
        </w:rPr>
        <w:t>In an ER diagram, when would you use a double line (total participation) vs. a single line (partial participation) between an entity and a relationship? Give two examples.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Total participation (double line): Every entity instance MUST participate. Example 1: Every Employee MUST work for a Department (a department-less employee is not allowed). Example 2: Every OrderLine MUST reference an Order (an order line cannot exist without an order). Partial participation (single line): Some entity instances may not participate. Example 1: A Department MAY be managed by an Employee (some departments have no manager). Example 2: A Customer MAY have placed an Order (new customers may have no orders yet).</w:t>
      </w:r>
    </w:p>
    <w:p>
      <w:pPr>
        <w:pStyle w:val="Normal"/>
        <w:shd w:fill="EAF3FB" w:val="clear"/>
        <w:spacing w:before="200" w:after="60"/>
        <w:ind w:start="120"/>
        <w:rPr/>
      </w:pPr>
      <w:r>
        <w:rPr>
          <w:rFonts w:eastAsia="Arial" w:cs="Arial"/>
          <w:b/>
          <w:bCs/>
          <w:color w:val="2E75B6"/>
          <w:sz w:val="22"/>
          <w:szCs w:val="22"/>
        </w:rPr>
        <w:t xml:space="preserve">Q8. </w:t>
      </w:r>
      <w:r>
        <w:rPr>
          <w:rFonts w:eastAsia="Arial" w:cs="Arial"/>
          <w:color w:val="000000"/>
          <w:sz w:val="22"/>
          <w:szCs w:val="22"/>
        </w:rPr>
        <w:t>Describe a scenario where both ISA hierarchy and aggregation would appear in the same ER diagram.</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Scenario: A research university. Person IS-A hierarchy: Researcher (sub-entity) and Administrator (sub-entity). Separately, Project and Department have a Sponsors relationship (with budget). A Researcher MONITORS a sponsorship (aggregation). The same ER diagram contains: (1) ISA hierarchy for Person, and (2) Aggregation of Sponsors for the Monitors relationship. This combination models both hierarchical specialisation and complex relationship tracking.</w:t>
      </w:r>
    </w:p>
    <w:p>
      <w:pPr>
        <w:pStyle w:val="Normal"/>
        <w:shd w:fill="EAF3FB" w:val="clear"/>
        <w:spacing w:before="200" w:after="60"/>
        <w:ind w:start="120"/>
        <w:rPr/>
      </w:pPr>
      <w:r>
        <w:rPr>
          <w:rFonts w:eastAsia="Arial" w:cs="Arial"/>
          <w:b/>
          <w:bCs/>
          <w:color w:val="2E75B6"/>
          <w:sz w:val="22"/>
          <w:szCs w:val="22"/>
        </w:rPr>
        <w:t xml:space="preserve">Q9. </w:t>
      </w:r>
      <w:r>
        <w:rPr>
          <w:rFonts w:eastAsia="Arial" w:cs="Arial"/>
          <w:color w:val="000000"/>
          <w:sz w:val="22"/>
          <w:szCs w:val="22"/>
        </w:rPr>
        <w:t>Can a ternary relationship always be replaced by three binary relationships? Explain with an example.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No, not always. Consider: Contracts(Supplier, Department, Part, qty). The ternary means 'Department has contracted Supplier for a specific Part'. Three binaries — Supplier 'can-supply' Part, Department 'needs' Part, Department 'deals-with' Supplier — do NOT imply that Department has actually contracted Supplier for that Part. You cannot store qty in any binary. A ternary relationship cannot be replaced when all three entities jointly determine an attribute or meaning that no pair alone can capture.</w:t>
      </w:r>
    </w:p>
    <w:p>
      <w:pPr>
        <w:pStyle w:val="Normal"/>
        <w:shd w:fill="EAF3FB" w:val="clear"/>
        <w:spacing w:before="200" w:after="60"/>
        <w:ind w:start="120"/>
        <w:rPr/>
      </w:pPr>
      <w:r>
        <w:rPr>
          <w:rFonts w:eastAsia="Arial" w:cs="Arial"/>
          <w:b/>
          <w:bCs/>
          <w:color w:val="2E75B6"/>
          <w:sz w:val="22"/>
          <w:szCs w:val="22"/>
        </w:rPr>
        <w:t xml:space="preserve">Q10. </w:t>
      </w:r>
      <w:r>
        <w:rPr>
          <w:rFonts w:eastAsia="Arial" w:cs="Arial"/>
          <w:color w:val="000000"/>
          <w:sz w:val="22"/>
          <w:szCs w:val="22"/>
        </w:rPr>
        <w:t>A shipping company has Trucks, Drivers, and Routes. A Driver can drive many Trucks, a Truck can be used on many Routes, and a Driver drives a specific Truck on a specific Route at a specific DateTime. Model this as either aggregation or ternary and justify.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should be modelled as a ternary relationship: Assignment(DriverID, TruckID, RouteID, DateTime). All three entities jointly participate in one assignment event. No pair alone captures the meaning: (Driver, Truck) without Route doesn't tell us where; (Truck, Route) without Driver doesn't tell us who drove. Aggregation would be appropriate if, say, the Truck-Route pairing (TruckRoute) itself had a relationship with Driver (e.g., a Driver monitors a TruckRoute over time). In this simpler case, a ternary is cleaner.</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Section C: Advanced SQL (10 Questions)</w:t>
      </w:r>
    </w:p>
    <w:p>
      <w:pPr>
        <w:pStyle w:val="Normal"/>
        <w:shd w:fill="EAF3FB" w:val="clear"/>
        <w:spacing w:before="200" w:after="60"/>
        <w:ind w:start="120"/>
        <w:rPr/>
      </w:pPr>
      <w:r>
        <w:rPr>
          <w:rFonts w:eastAsia="Arial" w:cs="Arial"/>
          <w:b/>
          <w:bCs/>
          <w:color w:val="2E75B6"/>
          <w:sz w:val="22"/>
          <w:szCs w:val="22"/>
        </w:rPr>
        <w:t xml:space="preserve">Q1. </w:t>
      </w:r>
      <w:r>
        <w:rPr>
          <w:rFonts w:eastAsia="Arial" w:cs="Arial"/>
          <w:color w:val="000000"/>
          <w:sz w:val="22"/>
          <w:szCs w:val="22"/>
        </w:rPr>
        <w:t>A Products table has 2 million rows. Queries frequently filter by CategoryID and sort by Price DESC. Write the optimal index definition and explain why you chose it.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CREATE INDEX idx_products_cat_price ON Products (CategoryID ASC, Price DESC); — Composite index: CategoryID is the first column (equality filter in WHERE), Price is second (ORDER BY direction matches). This is a covering index for the query pattern: the database can satisfy the WHERE and ORDER BY from the index alone without accessing the base table data pages. If the SELECT also retrieves only a few columns, adding them as INCLUDE columns would make it a covering index: CREATE INDEX idx_products_cat_price ON Products (CategoryID, Price DESC) INCLUDE (ProductName, Stock);</w:t>
      </w:r>
    </w:p>
    <w:p>
      <w:pPr>
        <w:pStyle w:val="Normal"/>
        <w:shd w:fill="EAF3FB" w:val="clear"/>
        <w:spacing w:before="200" w:after="60"/>
        <w:ind w:start="120"/>
        <w:rPr/>
      </w:pPr>
      <w:r>
        <w:rPr>
          <w:rFonts w:eastAsia="Arial" w:cs="Arial"/>
          <w:b/>
          <w:bCs/>
          <w:color w:val="2E75B6"/>
          <w:sz w:val="22"/>
          <w:szCs w:val="22"/>
        </w:rPr>
        <w:t xml:space="preserve">Q2. </w:t>
      </w:r>
      <w:r>
        <w:rPr>
          <w:rFonts w:eastAsia="Arial" w:cs="Arial"/>
          <w:color w:val="000000"/>
          <w:sz w:val="22"/>
          <w:szCs w:val="22"/>
        </w:rPr>
        <w:t>Write a query to find all departments where the average employee salary exceeds the company-wide average salary. Use HAVING appropriately.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SELECT DepartmentID, AVG(Salary) AS DeptAvg FROM Employee GROUP BY DepartmentID HAVING AVG(Salary) &gt; (SELECT AVG(Salary) FROM Employee) ORDER BY DeptAvg DESC; — The subquery calculates the company average. HAVING filters groups whose aggregate value exceeds it. This cannot use WHERE because AVG(Salary) is an aggregate function.</w:t>
      </w:r>
    </w:p>
    <w:p>
      <w:pPr>
        <w:pStyle w:val="Normal"/>
        <w:shd w:fill="EAF3FB" w:val="clear"/>
        <w:spacing w:before="200" w:after="60"/>
        <w:ind w:start="120"/>
        <w:rPr/>
      </w:pPr>
      <w:r>
        <w:rPr>
          <w:rFonts w:eastAsia="Arial" w:cs="Arial"/>
          <w:b/>
          <w:bCs/>
          <w:color w:val="2E75B6"/>
          <w:sz w:val="22"/>
          <w:szCs w:val="22"/>
        </w:rPr>
        <w:t xml:space="preserve">Q3. </w:t>
      </w:r>
      <w:r>
        <w:rPr>
          <w:rFonts w:eastAsia="Arial" w:cs="Arial"/>
          <w:color w:val="000000"/>
          <w:sz w:val="22"/>
          <w:szCs w:val="22"/>
        </w:rPr>
        <w:t>Explain the difference between DROP TABLE, TRUNCATE TABLE, and DELETE FROM table (with no WHERE clause). When would you use each?</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DELETE (no WHERE): Removes all rows one-by-one, fires triggers, is fully logged, can be rolled back, does NOT reset IDENTITY. Use when you need trigger execution or rollback capability. TRUNCATE: Removes all rows in a minimally logged page-deallocation operation. Much faster than DELETE. Resets IDENTITY counter. Cannot be used if FK references the table. Can be rolled back within a transaction in SQL Server. Use for rapid bulk removal. DROP TABLE: Removes the entire table structure, all data, indexes, constraints, and triggers. Cannot be rolled back. Use only when the table itself is no longer needed.</w:t>
      </w:r>
    </w:p>
    <w:p>
      <w:pPr>
        <w:pStyle w:val="Normal"/>
        <w:shd w:fill="EAF3FB" w:val="clear"/>
        <w:spacing w:before="200" w:after="60"/>
        <w:ind w:start="120"/>
        <w:rPr/>
      </w:pPr>
      <w:r>
        <w:rPr>
          <w:rFonts w:eastAsia="Arial" w:cs="Arial"/>
          <w:b/>
          <w:bCs/>
          <w:color w:val="2E75B6"/>
          <w:sz w:val="22"/>
          <w:szCs w:val="22"/>
        </w:rPr>
        <w:t xml:space="preserve">Q4. </w:t>
      </w:r>
      <w:r>
        <w:rPr>
          <w:rFonts w:eastAsia="Arial" w:cs="Arial"/>
          <w:color w:val="000000"/>
          <w:sz w:val="22"/>
          <w:szCs w:val="22"/>
        </w:rPr>
        <w:t>A customer table has a CHECK constraint ensuring that customer age must be between 0 and 120. A data import job needs to load records where some ages are NULL (unknown). Will the CHECK constraint block this import? Explain.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No — CHECK constraints in SQL Server (and most RDBMS) treat NULL as UNKNOWN, and UNKNOWN is NOT considered a constraint violation. So a NULL age will pass the CHECK (Age BETWEEN 0 AND 120) constraint. The row will be inserted successfully. If you want to prevent NULLs, you must add a separate NOT NULL constraint on the Age column in addition to the CHECK constraint.</w:t>
      </w:r>
    </w:p>
    <w:p>
      <w:pPr>
        <w:pStyle w:val="Normal"/>
        <w:shd w:fill="EAF3FB" w:val="clear"/>
        <w:spacing w:before="200" w:after="60"/>
        <w:ind w:start="120"/>
        <w:rPr/>
      </w:pPr>
      <w:r>
        <w:rPr>
          <w:rFonts w:eastAsia="Arial" w:cs="Arial"/>
          <w:b/>
          <w:bCs/>
          <w:color w:val="2E75B6"/>
          <w:sz w:val="22"/>
          <w:szCs w:val="22"/>
        </w:rPr>
        <w:t xml:space="preserve">Q5. </w:t>
      </w:r>
      <w:r>
        <w:rPr>
          <w:rFonts w:eastAsia="Arial" w:cs="Arial"/>
          <w:color w:val="000000"/>
          <w:sz w:val="22"/>
          <w:szCs w:val="22"/>
        </w:rPr>
        <w:t>Write a query using COUNT, GROUP BY, ORDER BY, and HAVING to show job titles that have more than 2 employees, along with the headcount and average salary, sorted by average salary descending.</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SELECT JobTitle, COUNT(*) AS Headcount, AVG(Salary) AS AvgSalary FROM EmployeeDemographics ED JOIN EmployeeSalary ES ON ED.EmployeeID = ES.EmployeeID GROUP BY JobTitle HAVING COUNT(*) &gt; 2 ORDER BY AVG(Salary) DESC; — Explanation: GROUP BY partitions by JobTitle. COUNT(*) counts employees in each group. HAVING filters out groups with 2 or fewer employees. ORDER BY sorts the filtered result by average salary.</w:t>
      </w:r>
    </w:p>
    <w:p>
      <w:pPr>
        <w:pStyle w:val="Normal"/>
        <w:shd w:fill="EAF3FB" w:val="clear"/>
        <w:spacing w:before="200" w:after="60"/>
        <w:ind w:start="120"/>
        <w:rPr/>
      </w:pPr>
      <w:r>
        <w:rPr>
          <w:rFonts w:eastAsia="Arial" w:cs="Arial"/>
          <w:b/>
          <w:bCs/>
          <w:color w:val="2E75B6"/>
          <w:sz w:val="22"/>
          <w:szCs w:val="22"/>
        </w:rPr>
        <w:t xml:space="preserve">Q6. </w:t>
      </w:r>
      <w:r>
        <w:rPr>
          <w:rFonts w:eastAsia="Arial" w:cs="Arial"/>
          <w:color w:val="000000"/>
          <w:sz w:val="22"/>
          <w:szCs w:val="22"/>
        </w:rPr>
        <w:t>You need to drop a Customer table, but it is referenced by an Orders table via a foreign key. What steps must you take?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Step 1: Identify the FK constraint name: SELECT name FROM sys.foreign_keys WHERE referenced_object_id = OBJECT_ID('Customer'); Step 2: Either (a) Drop Orders first: DROP TABLE Orders; OR (b) Remove the FK constraint: ALTER TABLE Orders DROP CONSTRAINT FK_Orders_Customer; Step 3: Then drop Customer: DROP TABLE Customer; Alternatively, if you want to keep Orders but remove the FK dependency, use option (b) and then drop Customer.</w:t>
      </w:r>
    </w:p>
    <w:p>
      <w:pPr>
        <w:pStyle w:val="Normal"/>
        <w:shd w:fill="EAF3FB" w:val="clear"/>
        <w:spacing w:before="200" w:after="60"/>
        <w:ind w:start="120"/>
        <w:rPr/>
      </w:pPr>
      <w:r>
        <w:rPr>
          <w:rFonts w:eastAsia="Arial" w:cs="Arial"/>
          <w:b/>
          <w:bCs/>
          <w:color w:val="2E75B6"/>
          <w:sz w:val="22"/>
          <w:szCs w:val="22"/>
        </w:rPr>
        <w:t xml:space="preserve">Q7. </w:t>
      </w:r>
      <w:r>
        <w:rPr>
          <w:rFonts w:eastAsia="Arial" w:cs="Arial"/>
          <w:color w:val="000000"/>
          <w:sz w:val="22"/>
          <w:szCs w:val="22"/>
        </w:rPr>
        <w:t>Explain why creating too many indexes on a table can degrade database performance, even though indexes are designed to speed up queries.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Each index is a separate B-tree structure that must be maintained. On every INSERT, the new row must be added to every index on the table. On every UPDATE of an indexed column, the index entry must be located, removed, and re-inserted in the correct position. On every DELETE, the row's entry must be removed from all indexes. Therefore, a table with 20 indexes will have significantly slower INSERT/UPDATE/DELETE operations than one with 3 indexes. Indexes also consume disk storage and buffer pool memory. Best practice: index only high-selectivity columns that appear frequently in queries.</w:t>
      </w:r>
    </w:p>
    <w:p>
      <w:pPr>
        <w:pStyle w:val="Normal"/>
        <w:shd w:fill="EAF3FB" w:val="clear"/>
        <w:spacing w:before="200" w:after="60"/>
        <w:ind w:start="120"/>
        <w:rPr/>
      </w:pPr>
      <w:r>
        <w:rPr>
          <w:rFonts w:eastAsia="Arial" w:cs="Arial"/>
          <w:b/>
          <w:bCs/>
          <w:color w:val="2E75B6"/>
          <w:sz w:val="22"/>
          <w:szCs w:val="22"/>
        </w:rPr>
        <w:t xml:space="preserve">Q8. </w:t>
      </w:r>
      <w:r>
        <w:rPr>
          <w:rFonts w:eastAsia="Arial" w:cs="Arial"/>
          <w:color w:val="000000"/>
          <w:sz w:val="22"/>
          <w:szCs w:val="22"/>
        </w:rPr>
        <w:t>A salary table shows some employees with NULL salaries. Write queries using COUNT(*) and COUNT(Salary) to demonstrate the difference in results, and explain the output.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SELECT COUNT(*) AS AllRows, COUNT(Salary) AS NonNullSalaries FROM Employee; — If there are 100 rows total and 8 have NULL salary: COUNT(*) = 100 (counts all rows regardless of NULLs). COUNT(Salary) = 92 (ignores NULL values in the Salary column). This behaviour is critical in reporting — always choose the correct COUNT variant to avoid under- or over-counting.</w:t>
      </w:r>
    </w:p>
    <w:p>
      <w:pPr>
        <w:pStyle w:val="Normal"/>
        <w:shd w:fill="EAF3FB" w:val="clear"/>
        <w:spacing w:before="200" w:after="60"/>
        <w:ind w:start="120"/>
        <w:rPr/>
      </w:pPr>
      <w:r>
        <w:rPr>
          <w:rFonts w:eastAsia="Arial" w:cs="Arial"/>
          <w:b/>
          <w:bCs/>
          <w:color w:val="2E75B6"/>
          <w:sz w:val="22"/>
          <w:szCs w:val="22"/>
        </w:rPr>
        <w:t xml:space="preserve">Q9. </w:t>
      </w:r>
      <w:r>
        <w:rPr>
          <w:rFonts w:eastAsia="Arial" w:cs="Arial"/>
          <w:color w:val="000000"/>
          <w:sz w:val="22"/>
          <w:szCs w:val="22"/>
        </w:rPr>
        <w:t>Write a query to rank employees by salary within each department using ORDER BY and a window function. Show only those in rank 1 or 2.</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WITH RankedEmployees AS (SELECT EmployeeID, DepartmentID, Salary, RANK() OVER (PARTITION BY DepartmentID ORDER BY Salary DESC) AS SalaryRank FROM Employee) SELECT EmployeeID, DepartmentID, Salary, SalaryRank FROM RankedEmployees WHERE SalaryRank &lt;= 2 ORDER BY DepartmentID, SalaryRank; — PARTITION BY DepartmentID restarts ranking within each department. ORDER BY Salary DESC ranks highest salary as 1. RANK() gives equal rank to ties and skips the next rank.</w:t>
      </w:r>
    </w:p>
    <w:p>
      <w:pPr>
        <w:pStyle w:val="Normal"/>
        <w:shd w:fill="EAF3FB" w:val="clear"/>
        <w:spacing w:before="200" w:after="60"/>
        <w:ind w:start="120"/>
        <w:rPr/>
      </w:pPr>
      <w:r>
        <w:rPr>
          <w:rFonts w:eastAsia="Arial" w:cs="Arial"/>
          <w:b/>
          <w:bCs/>
          <w:color w:val="2E75B6"/>
          <w:sz w:val="22"/>
          <w:szCs w:val="22"/>
        </w:rPr>
        <w:t xml:space="preserve">Q10. </w:t>
      </w:r>
      <w:r>
        <w:rPr>
          <w:rFonts w:eastAsia="Arial" w:cs="Arial"/>
          <w:color w:val="000000"/>
          <w:sz w:val="22"/>
          <w:szCs w:val="22"/>
        </w:rPr>
        <w:t>A CHECK constraint is defined as CHECK (StartDate &lt; EndDate) on a Projects table. A developer tries to insert a row where StartDate = EndDate. What happens? How would you modify the constraint to allow equal dates?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The INSERT will fail with a constraint violation because the condition StartDate &lt; EndDate evaluates to FALSE when StartDate = EndDate. To allow equal dates, change the constraint to: ALTER TABLE Projects DROP CONSTRAINT chk_project_dates; ALTER TABLE Projects ADD CONSTRAINT chk_project_dates CHECK (StartDate &lt;= EndDate); Now equal start and end dates (same-day projects) are permitted.</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Section D: Normalisation and Denormalisation (10 Questions)</w:t>
      </w:r>
    </w:p>
    <w:p>
      <w:pPr>
        <w:pStyle w:val="Normal"/>
        <w:shd w:fill="EAF3FB" w:val="clear"/>
        <w:spacing w:before="200" w:after="60"/>
        <w:ind w:start="120"/>
        <w:rPr/>
      </w:pPr>
      <w:r>
        <w:rPr>
          <w:rFonts w:eastAsia="Arial" w:cs="Arial"/>
          <w:b/>
          <w:bCs/>
          <w:color w:val="2E75B6"/>
          <w:sz w:val="22"/>
          <w:szCs w:val="22"/>
        </w:rPr>
        <w:t xml:space="preserve">Q1. </w:t>
      </w:r>
      <w:r>
        <w:rPr>
          <w:rFonts w:eastAsia="Arial" w:cs="Arial"/>
          <w:color w:val="000000"/>
          <w:sz w:val="22"/>
          <w:szCs w:val="22"/>
        </w:rPr>
        <w:t>A table OrderDetails has: OrderID, OrderDate, CustomerID, CustomerName, CustomerCity, ProductID, ProductName, ProductCategory, UnitPrice, Quantity. Normalise this table to 3NF step by step.</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1NF: Already atomic. Identify PK: (OrderID, ProductID). 2NF: Remove partial dependencies. CustomerID, CustomerName, CustomerCity depend only on OrderID (not full PK). ProductName, ProductCategory, UnitPrice depend only on ProductID. Result: Order(OrderID [PK], OrderDate, CustomerID [FK]), Customer(CustomerID [PK], CustomerName, CustomerCity), Product(ProductID [PK], ProductName, ProductCategory, UnitPrice), OrderLine(OrderID [PK,FK], ProductID [PK,FK], Quantity). 3NF: Check transitive dependencies. CustomerCity → depends on CustomerCity... actually CustomerCity might depend on a PostalCode if present. In this dataset, CustomerCity depends on CustomerID directly — no further transitive dependency. All tables are in 3NF.</w:t>
      </w:r>
    </w:p>
    <w:p>
      <w:pPr>
        <w:pStyle w:val="Normal"/>
        <w:shd w:fill="EAF3FB" w:val="clear"/>
        <w:spacing w:before="200" w:after="60"/>
        <w:ind w:start="120"/>
        <w:rPr/>
      </w:pPr>
      <w:r>
        <w:rPr>
          <w:rFonts w:eastAsia="Arial" w:cs="Arial"/>
          <w:b/>
          <w:bCs/>
          <w:color w:val="2E75B6"/>
          <w:sz w:val="22"/>
          <w:szCs w:val="22"/>
        </w:rPr>
        <w:t xml:space="preserve">Q2. </w:t>
      </w:r>
      <w:r>
        <w:rPr>
          <w:rFonts w:eastAsia="Arial" w:cs="Arial"/>
          <w:color w:val="000000"/>
          <w:sz w:val="22"/>
          <w:szCs w:val="22"/>
        </w:rPr>
        <w:t>What is a transitive dependency? Provide an example and show how it violates 3NF.</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transitive dependency exists when a non-key attribute determines another non-key attribute. Example: Employee(EmployeeID [PK], Name, DepartmentID, DepartmentName). Here, EmployeeID → DepartmentID (direct). DepartmentID → DepartmentName (transitive). So EmployeeID → DepartmentName transitively through DepartmentID. This violates 3NF. Fix: Employee(EmployeeID, Name, DepartmentID [FK]); Department(DepartmentID [PK], DepartmentName).</w:t>
      </w:r>
    </w:p>
    <w:p>
      <w:pPr>
        <w:pStyle w:val="Normal"/>
        <w:shd w:fill="EAF3FB" w:val="clear"/>
        <w:spacing w:before="200" w:after="60"/>
        <w:ind w:start="120"/>
        <w:rPr/>
      </w:pPr>
      <w:r>
        <w:rPr>
          <w:rFonts w:eastAsia="Arial" w:cs="Arial"/>
          <w:b/>
          <w:bCs/>
          <w:color w:val="2E75B6"/>
          <w:sz w:val="22"/>
          <w:szCs w:val="22"/>
        </w:rPr>
        <w:t xml:space="preserve">Q3. </w:t>
      </w:r>
      <w:r>
        <w:rPr>
          <w:rFonts w:eastAsia="Arial" w:cs="Arial"/>
          <w:color w:val="000000"/>
          <w:sz w:val="22"/>
          <w:szCs w:val="22"/>
        </w:rPr>
        <w:t>A social media platform stores user posts. For performance, the team decides to store the pre-computed like count in the Post table rather than counting from a Likes table. Is this normalisation or denormalisation? What risks does it introduce?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denormalisation — intentional introduction of redundancy (LikeCount) that could be derived from counting rows in the Likes table. Risks: (1) Inconsistency: if a like is inserted/deleted but LikeCount is not updated atomically, the count becomes stale. (2) Update anomaly: every like/unlike operation must update both the Likes table AND the Post.LikeCount. Mitigation: Use triggers or application-level logic (ideally within a transaction) to keep LikeCount consistent. For high-read, low-write scenarios, this is a valid and common optimisation.</w:t>
      </w:r>
    </w:p>
    <w:p>
      <w:pPr>
        <w:pStyle w:val="Normal"/>
        <w:shd w:fill="EAF3FB" w:val="clear"/>
        <w:spacing w:before="200" w:after="60"/>
        <w:ind w:start="120"/>
        <w:rPr/>
      </w:pPr>
      <w:r>
        <w:rPr>
          <w:rFonts w:eastAsia="Arial" w:cs="Arial"/>
          <w:b/>
          <w:bCs/>
          <w:color w:val="2E75B6"/>
          <w:sz w:val="22"/>
          <w:szCs w:val="22"/>
        </w:rPr>
        <w:t xml:space="preserve">Q4. </w:t>
      </w:r>
      <w:r>
        <w:rPr>
          <w:rFonts w:eastAsia="Arial" w:cs="Arial"/>
          <w:color w:val="000000"/>
          <w:sz w:val="22"/>
          <w:szCs w:val="22"/>
        </w:rPr>
        <w:t>Explain the difference between 2NF and BCNF. Under what circumstances is a table in 3NF but not in BCNF?</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2NF: No partial dependencies (every non-key attribute depends on the WHOLE primary key). BCNF: Every determinant must be a superkey (stronger than 3NF). A table can be in 3NF but not BCNF when there are multiple overlapping candidate keys. Example: Teaching(Student, Subject, Teacher) where: Each teacher teaches only one subject (Teacher → Subject). A student can have multiple teachers per subject (Student, Subject → Teacher). Candidate keys: (Student, Teacher) and (Student, Subject). Teacher → Subject, but Teacher is not a superkey. This is in 3NF (Subject is a prime attribute) but violates BCNF.</w:t>
      </w:r>
    </w:p>
    <w:p>
      <w:pPr>
        <w:pStyle w:val="Normal"/>
        <w:shd w:fill="EAF3FB" w:val="clear"/>
        <w:spacing w:before="200" w:after="60"/>
        <w:ind w:start="120"/>
        <w:rPr/>
      </w:pPr>
      <w:r>
        <w:rPr>
          <w:rFonts w:eastAsia="Arial" w:cs="Arial"/>
          <w:b/>
          <w:bCs/>
          <w:color w:val="2E75B6"/>
          <w:sz w:val="22"/>
          <w:szCs w:val="22"/>
        </w:rPr>
        <w:t xml:space="preserve">Q5. </w:t>
      </w:r>
      <w:r>
        <w:rPr>
          <w:rFonts w:eastAsia="Arial" w:cs="Arial"/>
          <w:color w:val="000000"/>
          <w:sz w:val="22"/>
          <w:szCs w:val="22"/>
        </w:rPr>
        <w:t>A developer argues that 'denormalisation makes databases better because it's faster.' Evaluate this claim.</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partially true but oversimplified. Denormalisation improves READ performance by reducing JOINs and pre-computing results. However: (1) It degrades WRITE performance (INSERT/UPDATE/DELETE must maintain redundant data). (2) It risks data inconsistency if redundant copies fall out of sync. (3) It complicates application logic (more update statements required). Verdict: Denormalisation is appropriate for read-heavy analytics/reporting databases (OLAP) where data is loaded in bulk and rarely updated. It is generally harmful for OLTP databases where data integrity and frequent writes are paramount. Good design: normalise first, then selectively denormalise based on measured performance bottlenecks.</w:t>
      </w:r>
    </w:p>
    <w:p>
      <w:pPr>
        <w:pStyle w:val="Normal"/>
        <w:shd w:fill="EAF3FB" w:val="clear"/>
        <w:spacing w:before="200" w:after="60"/>
        <w:ind w:start="120"/>
        <w:rPr/>
      </w:pPr>
      <w:r>
        <w:rPr>
          <w:rFonts w:eastAsia="Arial" w:cs="Arial"/>
          <w:b/>
          <w:bCs/>
          <w:color w:val="2E75B6"/>
          <w:sz w:val="22"/>
          <w:szCs w:val="22"/>
        </w:rPr>
        <w:t xml:space="preserve">Q6. </w:t>
      </w:r>
      <w:r>
        <w:rPr>
          <w:rFonts w:eastAsia="Arial" w:cs="Arial"/>
          <w:color w:val="000000"/>
          <w:sz w:val="22"/>
          <w:szCs w:val="22"/>
        </w:rPr>
        <w:t>A hospital table Patient(PatientID, Name, DoctorID, DoctorName, DoctorSpecialty) stores patient-doctor assignments. Identify all normal form violations and normalise to 3NF.</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1NF: Satisfied (assuming one doctor per row). PK: PatientID. 2NF: DoctorID is a non-key attribute — no partial dependency issue (single-column PK). 3NF violation: PatientID → DoctorID, and DoctorID → DoctorName, DoctorID → DoctorSpecialty. Transitive dependency: PatientID → DoctorName and DoctorSpecialty via DoctorID. Fix (3NF): Patient(PatientID [PK], Name, DoctorID [FK]); Doctor(DoctorID [PK], DoctorName, DoctorSpecialty).</w:t>
      </w:r>
    </w:p>
    <w:p>
      <w:pPr>
        <w:pStyle w:val="Normal"/>
        <w:shd w:fill="EAF3FB" w:val="clear"/>
        <w:spacing w:before="200" w:after="60"/>
        <w:ind w:start="120"/>
        <w:rPr/>
      </w:pPr>
      <w:r>
        <w:rPr>
          <w:rFonts w:eastAsia="Arial" w:cs="Arial"/>
          <w:b/>
          <w:bCs/>
          <w:color w:val="2E75B6"/>
          <w:sz w:val="22"/>
          <w:szCs w:val="22"/>
        </w:rPr>
        <w:t xml:space="preserve">Q7. </w:t>
      </w:r>
      <w:r>
        <w:rPr>
          <w:rFonts w:eastAsia="Arial" w:cs="Arial"/>
          <w:color w:val="000000"/>
          <w:sz w:val="22"/>
          <w:szCs w:val="22"/>
        </w:rPr>
        <w:t>What does it mean for a table to be in 1NF, and why is it considered the foundation of normalisation?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table is in 1NF when: (1) All column values are atomic (no arrays, lists, or nested structures). (2) Each column contains a single type of value. (3) All columns are named uniquely. (4) A primary key exists. It is foundational because: Without 1NF, higher normal forms cannot be evaluated or applied. Repeating groups and multi-valued attributes prevent the relational model from functioning correctly. SQL's set-based operations assume atomic, single-type cell values.</w:t>
      </w:r>
    </w:p>
    <w:p>
      <w:pPr>
        <w:pStyle w:val="Normal"/>
        <w:shd w:fill="EAF3FB" w:val="clear"/>
        <w:spacing w:before="200" w:after="60"/>
        <w:ind w:start="120"/>
        <w:rPr/>
      </w:pPr>
      <w:r>
        <w:rPr>
          <w:rFonts w:eastAsia="Arial" w:cs="Arial"/>
          <w:b/>
          <w:bCs/>
          <w:color w:val="2E75B6"/>
          <w:sz w:val="22"/>
          <w:szCs w:val="22"/>
        </w:rPr>
        <w:t xml:space="preserve">Q8. </w:t>
      </w:r>
      <w:r>
        <w:rPr>
          <w:rFonts w:eastAsia="Arial" w:cs="Arial"/>
          <w:color w:val="000000"/>
          <w:sz w:val="22"/>
          <w:szCs w:val="22"/>
        </w:rPr>
        <w:t>A retail company's Sales table currently uses JOINs across 5 tables for a dashboard query that runs 10,000 times per hour. The query is too slow. Propose a denormalisation strategy and discuss the trade-offs.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Strategy: Create a materialised/pre-joined summary table (e.g., SalesSummary) that combines the 5 tables' relevant columns. Populate it via a scheduled ETL job (e.g., every 15 minutes). Dashboard queries hit SalesSummary directly. Alternatively, add redundant columns (e.g., CustomerName, ProductName) directly to the Sales table to eliminate 2 of the 5 JOINs. Trade-offs: Benefit: Dramatically faster reads (no JOINs, optimised indexes). Cost: (1) Storage overhead for duplicate data. (2) Staleness: SalesSummary may be up to 15 minutes old. (3) ETL complexity. (4) Update anomalies if source data changes between refreshes.</w:t>
      </w:r>
    </w:p>
    <w:p>
      <w:pPr>
        <w:pStyle w:val="Normal"/>
        <w:shd w:fill="EAF3FB" w:val="clear"/>
        <w:spacing w:before="200" w:after="60"/>
        <w:ind w:start="120"/>
        <w:rPr/>
      </w:pPr>
      <w:r>
        <w:rPr>
          <w:rFonts w:eastAsia="Arial" w:cs="Arial"/>
          <w:b/>
          <w:bCs/>
          <w:color w:val="2E75B6"/>
          <w:sz w:val="22"/>
          <w:szCs w:val="22"/>
        </w:rPr>
        <w:t xml:space="preserve">Q9. </w:t>
      </w:r>
      <w:r>
        <w:rPr>
          <w:rFonts w:eastAsia="Arial" w:cs="Arial"/>
          <w:color w:val="000000"/>
          <w:sz w:val="22"/>
          <w:szCs w:val="22"/>
        </w:rPr>
        <w:t>Given Employee(EmpID, Name, Salary, DeptID, DeptName, ManagerID, ManagerName), identify all FDs (Functional Dependencies) and determine which normal form is violated.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Functional Dependencies: EmpID → Name, Salary, DeptID, ManagerID. DeptID → DeptName (transitive via EmpID). ManagerID → ManagerName (transitive via EmpID). 3NF Violation: DeptID → DeptName: non-key attribute (DeptID) determines another non-key attribute (DeptName) — transitive dependency. ManagerID → ManagerName: same issue. Fix: Employee(EmpID [PK], Name, Salary, DeptID [FK], ManagerID [FK]); Department(DeptID [PK], DeptName); Manager(ManagerID [PK], ManagerName) — or ManagerID FK → Employee(EmpID) for a self-referencing hierarchy.</w:t>
      </w:r>
    </w:p>
    <w:p>
      <w:pPr>
        <w:pStyle w:val="Normal"/>
        <w:shd w:fill="EAF3FB" w:val="clear"/>
        <w:spacing w:before="200" w:after="60"/>
        <w:ind w:start="120"/>
        <w:rPr/>
      </w:pPr>
      <w:r>
        <w:rPr>
          <w:rFonts w:eastAsia="Arial" w:cs="Arial"/>
          <w:b/>
          <w:bCs/>
          <w:color w:val="2E75B6"/>
          <w:sz w:val="22"/>
          <w:szCs w:val="22"/>
        </w:rPr>
        <w:t xml:space="preserve">Q10. </w:t>
      </w:r>
      <w:r>
        <w:rPr>
          <w:rFonts w:eastAsia="Arial" w:cs="Arial"/>
          <w:color w:val="000000"/>
          <w:sz w:val="22"/>
          <w:szCs w:val="22"/>
        </w:rPr>
        <w:t>A student suggests combining the Customer and Order tables into one table to avoid JOINs and improve performance. What problems would this create?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Problems: (1) Redundancy: CustomerName, CustomerAddress etc. would repeat for every order the customer places. (2) Update anomaly: changing a customer's address requires updating all their order rows. (3) Insertion anomaly: cannot store a new customer until they place an order. (4) Deletion anomaly: deleting a customer's only order deletes their record entirely. (5) The resulting table violates 2NF or 3NF depending on key definition. This is a classic case where premature denormalisation causes more harm than the JOIN cost. Use proper indexing on CustomerID in the Order table instead.</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Section E: Transaction Management (10 Questions)</w:t>
      </w:r>
    </w:p>
    <w:p>
      <w:pPr>
        <w:pStyle w:val="Normal"/>
        <w:shd w:fill="EAF3FB" w:val="clear"/>
        <w:spacing w:before="200" w:after="60"/>
        <w:ind w:start="120"/>
        <w:rPr/>
      </w:pPr>
      <w:r>
        <w:rPr>
          <w:rFonts w:eastAsia="Arial" w:cs="Arial"/>
          <w:b/>
          <w:bCs/>
          <w:color w:val="2E75B6"/>
          <w:sz w:val="22"/>
          <w:szCs w:val="22"/>
        </w:rPr>
        <w:t xml:space="preserve">Q1. </w:t>
      </w:r>
      <w:r>
        <w:rPr>
          <w:rFonts w:eastAsia="Arial" w:cs="Arial"/>
          <w:color w:val="000000"/>
          <w:sz w:val="22"/>
          <w:szCs w:val="22"/>
        </w:rPr>
        <w:t>Explain the ACID property of Atomicity using a hotel room booking system as an example. What happens if the system crashes midway through the booking?</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Atomicity means the transaction is all-or-nothing. In a hotel booking: BEGIN TRANSACTION → (1) Check room availability, (2) Create Booking record, (3) Deduct payment from guest account, (4) Send confirmation email record. If the system crashes after step 2 but before step 3, atomicity ensures the booking record is rolled back — the guest is not charged and no orphan booking exists. This is enforced via the transaction log: on restart, SQL Server's recovery process rolls back any uncommitted transactions using the WAL (Write-Ahead Log).</w:t>
      </w:r>
    </w:p>
    <w:p>
      <w:pPr>
        <w:pStyle w:val="Normal"/>
        <w:shd w:fill="EAF3FB" w:val="clear"/>
        <w:spacing w:before="200" w:after="60"/>
        <w:ind w:start="120"/>
        <w:rPr/>
      </w:pPr>
      <w:r>
        <w:rPr>
          <w:rFonts w:eastAsia="Arial" w:cs="Arial"/>
          <w:b/>
          <w:bCs/>
          <w:color w:val="2E75B6"/>
          <w:sz w:val="22"/>
          <w:szCs w:val="22"/>
        </w:rPr>
        <w:t xml:space="preserve">Q2. </w:t>
      </w:r>
      <w:r>
        <w:rPr>
          <w:rFonts w:eastAsia="Arial" w:cs="Arial"/>
          <w:color w:val="000000"/>
          <w:sz w:val="22"/>
          <w:szCs w:val="22"/>
        </w:rPr>
        <w:t>Two transactions T1 and T2 both read a bank account balance of $5,000. T1 withdraws $1,000 and T2 withdraws $2,000. If no concurrency control is in place, what problem occurs and what is the final balance?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a Lost Update problem. Both T1 and T2 read Balance=5000. T1 writes 5000-1000=4000. T2 writes 5000-2000=3000 (T2 overwrites T1's update because it used the old value it read). Final balance: $3,000 — but the correct balance should be $2,000 (5000-1000-2000). T1's withdrawal of $1,000 is effectively lost. Solution: Use proper locking (REPEATABLE READ or SERIALIZABLE isolation) or optimistic concurrency with version checks.</w:t>
      </w:r>
    </w:p>
    <w:p>
      <w:pPr>
        <w:pStyle w:val="Normal"/>
        <w:shd w:fill="EAF3FB" w:val="clear"/>
        <w:spacing w:before="200" w:after="60"/>
        <w:ind w:start="120"/>
        <w:rPr/>
      </w:pPr>
      <w:r>
        <w:rPr>
          <w:rFonts w:eastAsia="Arial" w:cs="Arial"/>
          <w:b/>
          <w:bCs/>
          <w:color w:val="2E75B6"/>
          <w:sz w:val="22"/>
          <w:szCs w:val="22"/>
        </w:rPr>
        <w:t xml:space="preserve">Q3. </w:t>
      </w:r>
      <w:r>
        <w:rPr>
          <w:rFonts w:eastAsia="Arial" w:cs="Arial"/>
          <w:color w:val="000000"/>
          <w:sz w:val="22"/>
          <w:szCs w:val="22"/>
        </w:rPr>
        <w:t>What is a deadlock in a database context? Describe a specific scenario involving two transactions and explain how SQL Server resolves it.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deadlock occurs when T1 holds a lock that T2 needs, and T2 holds a lock that T1 needs, creating a circular wait. Scenario: T1 locks Table_A (X lock) and waits for Table_B. T2 locks Table_B (X lock) and waits for Table_A. Neither can proceed. SQL Server's deadlock monitor detects the cycle (typically within 5 seconds), chooses the transaction with the lower deadlock priority (or lower cost) as the 'victim,' kills it with error 1205, and rolls it back. The surviving transaction proceeds. The killed transaction should be retried by the application.</w:t>
      </w:r>
    </w:p>
    <w:p>
      <w:pPr>
        <w:pStyle w:val="Normal"/>
        <w:shd w:fill="EAF3FB" w:val="clear"/>
        <w:spacing w:before="200" w:after="60"/>
        <w:ind w:start="120"/>
        <w:rPr/>
      </w:pPr>
      <w:r>
        <w:rPr>
          <w:rFonts w:eastAsia="Arial" w:cs="Arial"/>
          <w:b/>
          <w:bCs/>
          <w:color w:val="2E75B6"/>
          <w:sz w:val="22"/>
          <w:szCs w:val="22"/>
        </w:rPr>
        <w:t xml:space="preserve">Q4. </w:t>
      </w:r>
      <w:r>
        <w:rPr>
          <w:rFonts w:eastAsia="Arial" w:cs="Arial"/>
          <w:color w:val="000000"/>
          <w:sz w:val="22"/>
          <w:szCs w:val="22"/>
        </w:rPr>
        <w:t>Compare READ COMMITTED and SERIALIZABLE isolation levels. When would you choose one over the other?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READ COMMITTED (default): Prevents dirty reads. Allows non-repeatable reads and phantom reads. Lower overhead; higher concurrency. Choose for most OLTP operations where slight read inconsistency is acceptable (e.g., displaying product listings, generating non-critical reports). SERIALIZABLE: Prevents all three phenomena (dirty, non-repeatable, phantom). Transactions execute as if fully sequential. Highest consistency but lowest concurrency; more locking overhead; higher deadlock risk. Choose for financial transactions, inventory reservation, or any scenario where phantom rows would cause incorrect business decisions (e.g., seat booking, stock allocation).</w:t>
      </w:r>
    </w:p>
    <w:p>
      <w:pPr>
        <w:pStyle w:val="Normal"/>
        <w:shd w:fill="EAF3FB" w:val="clear"/>
        <w:spacing w:before="200" w:after="60"/>
        <w:ind w:start="120"/>
        <w:rPr/>
      </w:pPr>
      <w:r>
        <w:rPr>
          <w:rFonts w:eastAsia="Arial" w:cs="Arial"/>
          <w:b/>
          <w:bCs/>
          <w:color w:val="2E75B6"/>
          <w:sz w:val="22"/>
          <w:szCs w:val="22"/>
        </w:rPr>
        <w:t xml:space="preserve">Q5. </w:t>
      </w:r>
      <w:r>
        <w:rPr>
          <w:rFonts w:eastAsia="Arial" w:cs="Arial"/>
          <w:color w:val="000000"/>
          <w:sz w:val="22"/>
          <w:szCs w:val="22"/>
        </w:rPr>
        <w:t>Write a T-SQL transaction with proper error handling (TRY-CATCH) that transfers funds between two bank accounts. The transfer should only commit if both the debit and credit succeed.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BEGIN TRY; BEGIN TRANSACTION; UPDATE BankAccount SET Balance = Balance - 500 WHERE AccountID = 101 AND Balance &gt;= 500; IF @@ROWCOUNT = 0 THROW 50001, 'Insufficient funds.', 1; UPDATE BankAccount SET Balance = Balance + 500 WHERE AccountID = 202; COMMIT TRANSACTION; PRINT 'Transfer successful.'; END TRY BEGIN CATCH; IF @@TRANCOUNT &gt; 0 ROLLBACK TRANSACTION; PRINT 'Error: ' + ERROR_MESSAGE(); END CATCH — The @@ROWCOUNT check ensures the debit row was actually updated (catches insufficient funds). If either UPDATE fails, the CATCH block rolls back both changes.</w:t>
      </w:r>
    </w:p>
    <w:p>
      <w:pPr>
        <w:pStyle w:val="Normal"/>
        <w:shd w:fill="EAF3FB" w:val="clear"/>
        <w:spacing w:before="200" w:after="60"/>
        <w:ind w:start="120"/>
        <w:rPr/>
      </w:pPr>
      <w:r>
        <w:rPr>
          <w:rFonts w:eastAsia="Arial" w:cs="Arial"/>
          <w:b/>
          <w:bCs/>
          <w:color w:val="2E75B6"/>
          <w:sz w:val="22"/>
          <w:szCs w:val="22"/>
        </w:rPr>
        <w:t xml:space="preserve">Q6. </w:t>
      </w:r>
      <w:r>
        <w:rPr>
          <w:rFonts w:eastAsia="Arial" w:cs="Arial"/>
          <w:color w:val="000000"/>
          <w:sz w:val="22"/>
          <w:szCs w:val="22"/>
        </w:rPr>
        <w:t>What is a dirty read? Give a scenario in a stock trading system where a dirty read could lead to a serious business error.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dirty read occurs when Transaction T1 reads data modified by T2, which has not yet committed. If T2 later rolls back, T1 has acted on non-existent data. Scenario: T2 updates StockQuantity from 100 to 0 (to reserve stock for order). T1 reads StockQuantity = 0 at READ UNCOMMITTED. T1 rejects a customer's order ('out of stock'). T2 then fails and rolls back — StockQuantity returns to 100. Result: A valid order was incorrectly rejected, and stock was available the whole time. In trading systems, this could cause incorrect price quotes, failed legitimate orders, or erroneous margin calls.</w:t>
      </w:r>
    </w:p>
    <w:p>
      <w:pPr>
        <w:pStyle w:val="Normal"/>
        <w:shd w:fill="EAF3FB" w:val="clear"/>
        <w:spacing w:before="200" w:after="60"/>
        <w:ind w:start="120"/>
        <w:rPr/>
      </w:pPr>
      <w:r>
        <w:rPr>
          <w:rFonts w:eastAsia="Arial" w:cs="Arial"/>
          <w:b/>
          <w:bCs/>
          <w:color w:val="2E75B6"/>
          <w:sz w:val="22"/>
          <w:szCs w:val="22"/>
        </w:rPr>
        <w:t xml:space="preserve">Q7. </w:t>
      </w:r>
      <w:r>
        <w:rPr>
          <w:rFonts w:eastAsia="Arial" w:cs="Arial"/>
          <w:color w:val="000000"/>
          <w:sz w:val="22"/>
          <w:szCs w:val="22"/>
        </w:rPr>
        <w:t>Explain the role of transaction logs (Write-Ahead Logging) in database recovery after a system crash.</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Write-Ahead Logging (WAL) requires that every change is first written to the transaction log before being applied to the actual data pages. On crash recovery: (1) SQL Server reads the transaction log. (2) REDO phase: re-applies all changes from committed transactions that were not yet flushed to disk (ensures durability). (3) UNDO phase: reverses all changes from transactions that were in-flight (uncommitted) at crash time (ensures atomicity). This guarantees the database returns to a consistent state after any failure. The transaction log is the cornerstone of ACID's Atomicity and Durability guarantees.</w:t>
      </w:r>
    </w:p>
    <w:p>
      <w:pPr>
        <w:pStyle w:val="Normal"/>
        <w:shd w:fill="EAF3FB" w:val="clear"/>
        <w:spacing w:before="200" w:after="60"/>
        <w:ind w:start="120"/>
        <w:rPr/>
      </w:pPr>
      <w:r>
        <w:rPr>
          <w:rFonts w:eastAsia="Arial" w:cs="Arial"/>
          <w:b/>
          <w:bCs/>
          <w:color w:val="2E75B6"/>
          <w:sz w:val="22"/>
          <w:szCs w:val="22"/>
        </w:rPr>
        <w:t xml:space="preserve">Q8. </w:t>
      </w:r>
      <w:r>
        <w:rPr>
          <w:rFonts w:eastAsia="Arial" w:cs="Arial"/>
          <w:color w:val="000000"/>
          <w:sz w:val="22"/>
          <w:szCs w:val="22"/>
        </w:rPr>
        <w:t>A long-running report query is holding shared locks and blocking an urgent sales update. What isolation level change or technique would you apply to resolve this, and what are the trade-offs?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Solution 1: Change the report query to READ UNCOMMITTED (or add WITH(NOLOCK) hint): SELECT * FROM Sales WITH(NOLOCK). Allows the report to read without acquiring shared locks, unblocking the update. Trade-off: Report may see uncommitted or inconsistent data. Solution 2 (better): Enable SNAPSHOT isolation: ALTER DATABASE SalesDB SET ALLOW_SNAPSHOT_ISOLATION ON; SET TRANSACTION ISOLATION LEVEL SNAPSHOT. Report reads a consistent snapshot from row versioning (stored in tempdb). No shared locks held; update proceeds. Trade-off: Extra storage and I/O in tempdb; some overhead on write operations.</w:t>
      </w:r>
    </w:p>
    <w:p>
      <w:pPr>
        <w:pStyle w:val="Normal"/>
        <w:shd w:fill="EAF3FB" w:val="clear"/>
        <w:spacing w:before="200" w:after="60"/>
        <w:ind w:start="120"/>
        <w:rPr/>
      </w:pPr>
      <w:r>
        <w:rPr>
          <w:rFonts w:eastAsia="Arial" w:cs="Arial"/>
          <w:b/>
          <w:bCs/>
          <w:color w:val="2E75B6"/>
          <w:sz w:val="22"/>
          <w:szCs w:val="22"/>
        </w:rPr>
        <w:t xml:space="preserve">Q9. </w:t>
      </w:r>
      <w:r>
        <w:rPr>
          <w:rFonts w:eastAsia="Arial" w:cs="Arial"/>
          <w:color w:val="000000"/>
          <w:sz w:val="22"/>
          <w:szCs w:val="22"/>
        </w:rPr>
        <w:t>What is a SAVEPOINT, and in what scenario would using one be better than a simple COMMIT/ROLLBACK?</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SAVEPOINT marks an intermediate point within a transaction to which you can roll back without aborting the entire transaction. Scenario: A multi-step order processing transaction: (1) Create Order header. SAVE TRANSACTION sp_order. (2) Process each order line. If a specific line fails (e.g., product discontinued), ROLLBACK TO sp_order rolls back only the failed line processing, preserving the Order header. Alternative lines can be retried or skipped. Without savepoints, any failure would require rolling back the entire transaction (including the Order header), forcing a full restart.</w:t>
      </w:r>
    </w:p>
    <w:p>
      <w:pPr>
        <w:pStyle w:val="Normal"/>
        <w:shd w:fill="EAF3FB" w:val="clear"/>
        <w:spacing w:before="200" w:after="60"/>
        <w:ind w:start="120"/>
        <w:rPr/>
      </w:pPr>
      <w:r>
        <w:rPr>
          <w:rFonts w:eastAsia="Arial" w:cs="Arial"/>
          <w:b/>
          <w:bCs/>
          <w:color w:val="2E75B6"/>
          <w:sz w:val="22"/>
          <w:szCs w:val="22"/>
        </w:rPr>
        <w:t xml:space="preserve">Q10. </w:t>
      </w:r>
      <w:r>
        <w:rPr>
          <w:rFonts w:eastAsia="Arial" w:cs="Arial"/>
          <w:color w:val="000000"/>
          <w:sz w:val="22"/>
          <w:szCs w:val="22"/>
        </w:rPr>
        <w:t>Describe a scenario where the REPEATABLE READ isolation level prevents a problem that READ COMMITTED would not.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Scenario: An accounting system calculates a running total by reading the same account balance twice within a transaction. Under READ COMMITTED: T1 reads Balance = 10,000. Another transaction T2 updates Balance to 8,000 and commits. T1 reads Balance again = 8,000. T1 gets inconsistent data (non-repeatable read) — its two reads disagree, leading to an incorrect report. Under REPEATABLE READ: T1 holds a shared lock on the balance row after first read. T2 cannot modify it until T1 completes. T1's second read still returns 10,000. The report is consistent. REPEATABLE READ prevents non-repeatable reads; READ COMMITTED does not.</w:t>
      </w:r>
    </w:p>
    <w:p>
      <w:pPr>
        <w:pStyle w:val="Normal"/>
        <w:spacing w:before="80" w:after="80"/>
        <w:rPr/>
      </w:pPr>
      <w:r>
        <w:rPr/>
      </w:r>
    </w:p>
    <w:p>
      <w:pPr>
        <w:pStyle w:val="Heading2"/>
        <w:shd w:fill="2E75B6" w:val="clear"/>
        <w:spacing w:before="360" w:after="180"/>
        <w:ind w:start="120"/>
        <w:rPr>
          <w:rFonts w:ascii="Arial" w:hAnsi="Arial" w:eastAsia="Arial" w:cs="Arial"/>
          <w:b/>
          <w:bCs/>
          <w:color w:val="FFFFFF"/>
          <w:sz w:val="28"/>
          <w:szCs w:val="28"/>
        </w:rPr>
      </w:pPr>
      <w:r>
        <w:rPr>
          <w:rFonts w:eastAsia="Arial" w:cs="Arial" w:ascii="Arial" w:hAnsi="Arial"/>
          <w:b/>
          <w:bCs/>
          <w:color w:val="FFFFFF"/>
          <w:sz w:val="28"/>
          <w:szCs w:val="28"/>
        </w:rPr>
        <w:t>Section F: Data Backup and Recovery (10 Questions)</w:t>
      </w:r>
    </w:p>
    <w:p>
      <w:pPr>
        <w:pStyle w:val="Normal"/>
        <w:shd w:fill="EAF3FB" w:val="clear"/>
        <w:spacing w:before="200" w:after="60"/>
        <w:ind w:start="120"/>
        <w:rPr/>
      </w:pPr>
      <w:r>
        <w:rPr>
          <w:rFonts w:eastAsia="Arial" w:cs="Arial"/>
          <w:b/>
          <w:bCs/>
          <w:color w:val="2E75B6"/>
          <w:sz w:val="22"/>
          <w:szCs w:val="22"/>
        </w:rPr>
        <w:t xml:space="preserve">Q1. </w:t>
      </w:r>
      <w:r>
        <w:rPr>
          <w:rFonts w:eastAsia="Arial" w:cs="Arial"/>
          <w:color w:val="000000"/>
          <w:sz w:val="22"/>
          <w:szCs w:val="22"/>
        </w:rPr>
        <w:t>A company's production database uses the SIMPLE recovery model. A developer accidentally runs DELETE FROM Orders (without WHERE) at 2:00 PM. The last full backup was at midnight. What is the maximum data recovery possible, and what data is irrecoverable?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Under SIMPLE recovery model, transaction log backups are NOT taken — the log is auto-truncated at checkpoints. Maximum recovery: restore the full backup from midnight. Data recoverable: all data as of midnight. Data irrecoverable: 14 hours of transactions (midnight to 2:00 PM). No point-in-time recovery is possible. Lesson: For production OLTP databases, always use the FULL recovery model with transaction log backups to minimise data loss (RPO). In this case, switching to FULL recovery with hourly log backups would limit loss to at most 1 hour.</w:t>
      </w:r>
    </w:p>
    <w:p>
      <w:pPr>
        <w:pStyle w:val="Normal"/>
        <w:shd w:fill="EAF3FB" w:val="clear"/>
        <w:spacing w:before="200" w:after="60"/>
        <w:ind w:start="120"/>
        <w:rPr/>
      </w:pPr>
      <w:r>
        <w:rPr>
          <w:rFonts w:eastAsia="Arial" w:cs="Arial"/>
          <w:b/>
          <w:bCs/>
          <w:color w:val="2E75B6"/>
          <w:sz w:val="22"/>
          <w:szCs w:val="22"/>
        </w:rPr>
        <w:t xml:space="preserve">Q2. </w:t>
      </w:r>
      <w:r>
        <w:rPr>
          <w:rFonts w:eastAsia="Arial" w:cs="Arial"/>
          <w:color w:val="000000"/>
          <w:sz w:val="22"/>
          <w:szCs w:val="22"/>
        </w:rPr>
        <w:t>Explain the 3-2-1 backup rule and why it is considered a best practice. Give a scenario where violating it could cause total data loss.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3-2-1 Rule: Keep 3 copies of data (original + 2 backups), on 2 different media types (e.g., SSD + tape/cloud), with 1 copy offsite (geographically separated). Violation scenario: A company stores all backups on the same NAS (Network Attached Storage) in the same server room as the production database. A fire destroys the server room. Both the primary database AND all backups are destroyed simultaneously. Total data loss results. The 3-2-1 rule specifically prevents this: the offsite copy survives even if the primary site is completely destroyed.</w:t>
      </w:r>
    </w:p>
    <w:p>
      <w:pPr>
        <w:pStyle w:val="Normal"/>
        <w:shd w:fill="EAF3FB" w:val="clear"/>
        <w:spacing w:before="200" w:after="60"/>
        <w:ind w:start="120"/>
        <w:rPr/>
      </w:pPr>
      <w:r>
        <w:rPr>
          <w:rFonts w:eastAsia="Arial" w:cs="Arial"/>
          <w:b/>
          <w:bCs/>
          <w:color w:val="2E75B6"/>
          <w:sz w:val="22"/>
          <w:szCs w:val="22"/>
        </w:rPr>
        <w:t xml:space="preserve">Q3. </w:t>
      </w:r>
      <w:r>
        <w:rPr>
          <w:rFonts w:eastAsia="Arial" w:cs="Arial"/>
          <w:color w:val="000000"/>
          <w:sz w:val="22"/>
          <w:szCs w:val="22"/>
        </w:rPr>
        <w:t>What is the difference between RPO and RTO? A healthcare database has RPO = 15 minutes and RTO = 1 hour. Design an appropriate backup strategy.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RPO (Recovery Point Objective): Maximum acceptable data loss. RPO = 15 min means at most 15 minutes of data can be lost. RTO (Recovery Time Objective): Maximum acceptable downtime. RTO = 1 hour means the system must be back online within 1 hour. Strategy: Recovery model: FULL. Full backup: Weekly (Sunday midnight). Differential backup: Daily (every day at midnight). Transaction log backup: Every 15 minutes (satisfies RPO = 15 min). For RTO = 1 hour: Pre-stage backup files on standby server; practice restore drills to ensure the full + differential + log restoration process completes within 1 hour. Consider: SQL Server Always On Availability Group with a standby replica for near-zero RTO.</w:t>
      </w:r>
    </w:p>
    <w:p>
      <w:pPr>
        <w:pStyle w:val="Normal"/>
        <w:shd w:fill="EAF3FB" w:val="clear"/>
        <w:spacing w:before="200" w:after="60"/>
        <w:ind w:start="120"/>
        <w:rPr/>
      </w:pPr>
      <w:r>
        <w:rPr>
          <w:rFonts w:eastAsia="Arial" w:cs="Arial"/>
          <w:b/>
          <w:bCs/>
          <w:color w:val="2E75B6"/>
          <w:sz w:val="22"/>
          <w:szCs w:val="22"/>
        </w:rPr>
        <w:t xml:space="preserve">Q4. </w:t>
      </w:r>
      <w:r>
        <w:rPr>
          <w:rFonts w:eastAsia="Arial" w:cs="Arial"/>
          <w:color w:val="000000"/>
          <w:sz w:val="22"/>
          <w:szCs w:val="22"/>
        </w:rPr>
        <w:t>Write the T-SQL commands to perform a full database backup, followed by a differential backup, and then a transaction log backup for a database named 'HospitalDB'.</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 Full backup: BACKUP DATABASE HospitalDB TO DISK = 'E:\Backups\HospitalDB_Full.bak' WITH INIT, NAME = 'HospitalDB Full', STATS = 10; -- Differential: BACKUP DATABASE HospitalDB TO DISK = 'E:\Backups\HospitalDB_Diff.bak' WITH DIFFERENTIAL, NAME = 'HospitalDB Diff'; -- Transaction Log: BACKUP LOG HospitalDB TO DISK = 'E:\Backups\HospitalDB_Log.bak' WITH NAME = 'HospitalDB Log'; Note: Differential backup requires the database to be in FULL or BULK_LOGGED recovery model. Log backup requires FULL recovery model.</w:t>
      </w:r>
    </w:p>
    <w:p>
      <w:pPr>
        <w:pStyle w:val="Normal"/>
        <w:shd w:fill="EAF3FB" w:val="clear"/>
        <w:spacing w:before="200" w:after="60"/>
        <w:ind w:start="120"/>
        <w:rPr/>
      </w:pPr>
      <w:r>
        <w:rPr>
          <w:rFonts w:eastAsia="Arial" w:cs="Arial"/>
          <w:b/>
          <w:bCs/>
          <w:color w:val="2E75B6"/>
          <w:sz w:val="22"/>
          <w:szCs w:val="22"/>
        </w:rPr>
        <w:t xml:space="preserve">Q5. </w:t>
      </w:r>
      <w:r>
        <w:rPr>
          <w:rFonts w:eastAsia="Arial" w:cs="Arial"/>
          <w:color w:val="000000"/>
          <w:sz w:val="22"/>
          <w:szCs w:val="22"/>
        </w:rPr>
        <w:t>What is DBCC CHECKDB and when should you run it? What does it do?</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DBCC CHECKDB checks the logical and physical integrity of all objects in a SQL Server database. It performs: (1) Allocation checks: Ensures pages are correctly allocated in data files. (2) Structural integrity: Checks B-tree structure of tables and indexes. (3) Constraint validation: Validates FK, CHECK, and NOT NULL constraints. (4) Cross-object consistency: Ensures indexes match their base table data. When to run: Weekly for most production databases (during low-traffic windows); after major data imports or migrations; after a hardware failure or unexpected shutdown; as part of post-restore validation. Command: DBCC CHECKDB ('HospitalDB') WITH NO_INFOMSGS, ALL_ERRORMSGS;</w:t>
      </w:r>
    </w:p>
    <w:p>
      <w:pPr>
        <w:pStyle w:val="Normal"/>
        <w:shd w:fill="EAF3FB" w:val="clear"/>
        <w:spacing w:before="200" w:after="60"/>
        <w:ind w:start="120"/>
        <w:rPr/>
      </w:pPr>
      <w:r>
        <w:rPr>
          <w:rFonts w:eastAsia="Arial" w:cs="Arial"/>
          <w:b/>
          <w:bCs/>
          <w:color w:val="2E75B6"/>
          <w:sz w:val="22"/>
          <w:szCs w:val="22"/>
        </w:rPr>
        <w:t xml:space="preserve">Q6. </w:t>
      </w:r>
      <w:r>
        <w:rPr>
          <w:rFonts w:eastAsia="Arial" w:cs="Arial"/>
          <w:color w:val="000000"/>
          <w:sz w:val="22"/>
          <w:szCs w:val="22"/>
        </w:rPr>
        <w:t>A database restoration is needed after a disaster. You have: a Full backup from Monday, a Differential from Wednesday, and Transaction Log backups from every 2 hours from Monday to Friday. The failure occurred Friday at 3:45 PM. Describe the complete restoration sequence.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Step 1: RESTORE DATABASE ... FROM DISK = 'Monday_Full.bak' WITH NORECOVERY; Step 2: RESTORE DATABASE ... FROM DISK = 'Wednesday_Diff.bak' WITH NORECOVERY; Step 3: Apply each transaction log backup from Wednesday evening through Friday 3:30 PM (the last log before the failure), each WITH NORECOVERY. Step 4: RESTORE LOG ... FROM DISK = 'Friday_14:00_Log.bak' WITH STOPAT = '2025-01-10 15:44:59', RECOVERY; — This brings the database online at the last moment before the failure. The RECOVERY keyword on the final step takes the database out of restoring state.</w:t>
      </w:r>
    </w:p>
    <w:p>
      <w:pPr>
        <w:pStyle w:val="Normal"/>
        <w:shd w:fill="EAF3FB" w:val="clear"/>
        <w:spacing w:before="200" w:after="60"/>
        <w:ind w:start="120"/>
        <w:rPr/>
      </w:pPr>
      <w:r>
        <w:rPr>
          <w:rFonts w:eastAsia="Arial" w:cs="Arial"/>
          <w:b/>
          <w:bCs/>
          <w:color w:val="2E75B6"/>
          <w:sz w:val="22"/>
          <w:szCs w:val="22"/>
        </w:rPr>
        <w:t xml:space="preserve">Q7. </w:t>
      </w:r>
      <w:r>
        <w:rPr>
          <w:rFonts w:eastAsia="Arial" w:cs="Arial"/>
          <w:color w:val="000000"/>
          <w:sz w:val="22"/>
          <w:szCs w:val="22"/>
        </w:rPr>
        <w:t>What is the difference between FULL, SIMPLE, and BULK_LOGGED recovery models in SQL Server? Give a use case for each.</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SIMPLE: Log auto-truncated at checkpoints; no log backups needed; only restore to last backup. Use case: Development/test databases; databases where data can be re-generated or reloaded. FULL: Log only truncated when a log backup is taken; full point-in-time recovery possible. Use case: Production OLTP systems (banking, ERP, healthcare) where minimal data loss is required. BULK_LOGGED: Like FULL, but bulk operations (BULK INSERT, SELECT INTO, index rebuilds) are minimally logged for performance. Point-in-time recovery is NOT available during bulk operations. Use case: ETL loading windows in data warehouses — use BULK_LOGGED during the load, then switch back to FULL.</w:t>
      </w:r>
    </w:p>
    <w:p>
      <w:pPr>
        <w:pStyle w:val="Normal"/>
        <w:shd w:fill="EAF3FB" w:val="clear"/>
        <w:spacing w:before="200" w:after="60"/>
        <w:ind w:start="120"/>
        <w:rPr/>
      </w:pPr>
      <w:r>
        <w:rPr>
          <w:rFonts w:eastAsia="Arial" w:cs="Arial"/>
          <w:b/>
          <w:bCs/>
          <w:color w:val="2E75B6"/>
          <w:sz w:val="22"/>
          <w:szCs w:val="22"/>
        </w:rPr>
        <w:t xml:space="preserve">Q8. </w:t>
      </w:r>
      <w:r>
        <w:rPr>
          <w:rFonts w:eastAsia="Arial" w:cs="Arial"/>
          <w:color w:val="000000"/>
          <w:sz w:val="22"/>
          <w:szCs w:val="22"/>
        </w:rPr>
        <w:t>Explain why 'testing backups by performing restore drills' is listed as a best practice. What risks exist with untested backups?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An untested backup may appear to complete successfully but could be: (1) Corrupted: The backup file is physically damaged (media failure, storage error). (2) Incomplete: Backup stopped early due to timeout or error but logged as success. (3) Incompatible: Backup from one SQL Server version cannot be restored to a different version or edition. (4) Too slow to meet RTO: The restoration process may take longer than the recovery window allows. (5) Missing components: Filegroups, secondary data files, or certificates (for encrypted databases) may not have been included. Regular restore drills — on a separate test server — verify the backup is actually restorable, the process fits within RTO, and team members know the procedure under pressure.</w:t>
      </w:r>
    </w:p>
    <w:p>
      <w:pPr>
        <w:pStyle w:val="Normal"/>
        <w:shd w:fill="EAF3FB" w:val="clear"/>
        <w:spacing w:before="200" w:after="60"/>
        <w:ind w:start="120"/>
        <w:rPr/>
      </w:pPr>
      <w:r>
        <w:rPr>
          <w:rFonts w:eastAsia="Arial" w:cs="Arial"/>
          <w:b/>
          <w:bCs/>
          <w:color w:val="2E75B6"/>
          <w:sz w:val="22"/>
          <w:szCs w:val="22"/>
        </w:rPr>
        <w:t xml:space="preserve">Q9. </w:t>
      </w:r>
      <w:r>
        <w:rPr>
          <w:rFonts w:eastAsia="Arial" w:cs="Arial"/>
          <w:color w:val="000000"/>
          <w:sz w:val="22"/>
          <w:szCs w:val="22"/>
        </w:rPr>
        <w:t>A company performs weekly full backups on Sunday and stores them on the same server as the database. A ransomware attack encrypts all files on the server on Thursday. How should the backup strategy be improved?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Problems with current strategy: (1) Single copy on the same machine — backup and database encrypted simultaneously. (2) No offsite copy — no survivable copy exists. (3) Weekly-only — up to 7 days of data loss. Improved strategy: (1) Follow 3-2-1 rule: store backups on a separate dedicated backup server (different machine), plus cloud storage (Azure Blob, AWS S3) or tape offsite. (2) Enable immutable/WORM (Write Once Read Many) storage for cloud backups — ransomware cannot encrypt immutable buckets. (3) Increase frequency: daily differential + transaction log backups. (4) Restrict backup service account permissions so ransomware running as application user cannot delete backup files. (5) Test restores quarterly.</w:t>
      </w:r>
    </w:p>
    <w:p>
      <w:pPr>
        <w:pStyle w:val="Normal"/>
        <w:shd w:fill="EAF3FB" w:val="clear"/>
        <w:spacing w:before="200" w:after="60"/>
        <w:ind w:start="120"/>
        <w:rPr/>
      </w:pPr>
      <w:r>
        <w:rPr>
          <w:rFonts w:eastAsia="Arial" w:cs="Arial"/>
          <w:b/>
          <w:bCs/>
          <w:color w:val="2E75B6"/>
          <w:sz w:val="22"/>
          <w:szCs w:val="22"/>
        </w:rPr>
        <w:t xml:space="preserve">Q10. </w:t>
      </w:r>
      <w:r>
        <w:rPr>
          <w:rFonts w:eastAsia="Arial" w:cs="Arial"/>
          <w:color w:val="000000"/>
          <w:sz w:val="22"/>
          <w:szCs w:val="22"/>
        </w:rPr>
        <w:t>A junior DBA recommends using TRUNCATE TABLE to 'back up' old records before deleting them. Evaluate this suggestion.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suggestion is fundamentally incorrect. TRUNCATE TABLE is not a backup — it removes all rows from the table immediately and irreversibly (with no row-by-row logging and no recovery path beyond a transaction rollback before commit). Correct approaches for preserving data before deletion: (1) INSERT INTO Archive_Table SELECT * FROM SourceTable WHERE condition; — copies records to an archive table before deletion. (2) SELECT * INTO BackupTable FROM SourceTable — creates a copy of the entire table. (3) Take a database backup before running the deletion. (4) Use a soft-delete pattern: add a 'DeletedAt' column and UPDATE instead of DELETE. TRUNCATE is used to efficiently empty tables when data is no longer needed, not as a preservation mechanism.</w:t>
      </w:r>
    </w:p>
    <w:p>
      <w:pPr>
        <w:pStyle w:val="Normal"/>
        <w:spacing w:before="80" w:after="80"/>
        <w:rPr/>
      </w:pPr>
      <w:r>
        <w:rPr/>
      </w:r>
    </w:p>
    <w:p>
      <w:pPr>
        <w:pStyle w:val="Normal"/>
        <w:rPr/>
      </w:pPr>
      <w:r>
        <w:rPr/>
      </w:r>
      <w:r>
        <w:br w:type="page"/>
      </w:r>
    </w:p>
    <w:p>
      <w:pPr>
        <w:pStyle w:val="Heading1"/>
        <w:shd w:fill="1F4E79" w:val="clear"/>
        <w:spacing w:before="0" w:after="240"/>
        <w:ind w:start="180"/>
        <w:rPr>
          <w:rFonts w:ascii="Arial" w:hAnsi="Arial" w:eastAsia="Arial" w:cs="Arial"/>
          <w:b/>
          <w:bCs/>
          <w:color w:val="FFFFFF"/>
          <w:sz w:val="36"/>
          <w:szCs w:val="36"/>
        </w:rPr>
      </w:pPr>
      <w:r>
        <w:rPr>
          <w:rFonts w:eastAsia="Arial" w:cs="Arial" w:ascii="Arial" w:hAnsi="Arial"/>
          <w:b/>
          <w:bCs/>
          <w:color w:val="FFFFFF"/>
          <w:sz w:val="36"/>
          <w:szCs w:val="36"/>
        </w:rPr>
        <w:t>Summary Reference Card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4001"/>
        <w:gridCol w:w="3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Topic</w:t>
            </w:r>
          </w:p>
        </w:tc>
        <w:tc>
          <w:tcPr>
            <w:tcW w:w="4001"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Key Concepts</w:t>
            </w:r>
          </w:p>
        </w:tc>
        <w:tc>
          <w:tcPr>
            <w:tcW w:w="3560" w:type="dxa"/>
            <w:tcBorders>
              <w:top w:val="single" w:sz="4" w:space="0" w:color="AAAAAA"/>
              <w:start w:val="single" w:sz="4" w:space="0" w:color="AAAAAA"/>
              <w:bottom w:val="single" w:sz="4" w:space="0" w:color="AAAAAA"/>
              <w:end w:val="single" w:sz="4" w:space="0" w:color="AAAAAA"/>
            </w:tcBorders>
            <w:shd w:fill="D6E4F0" w:val="clear"/>
          </w:tcPr>
          <w:p>
            <w:pPr>
              <w:pStyle w:val="Normal"/>
              <w:rPr>
                <w:rFonts w:ascii="Arial" w:hAnsi="Arial" w:eastAsia="Arial" w:cs="Arial"/>
                <w:b/>
                <w:bCs/>
                <w:color w:val="1F4E79"/>
                <w:sz w:val="20"/>
                <w:szCs w:val="20"/>
              </w:rPr>
            </w:pPr>
            <w:r>
              <w:rPr>
                <w:rFonts w:eastAsia="Arial" w:cs="Arial"/>
                <w:b/>
                <w:bCs/>
                <w:color w:val="1F4E79"/>
                <w:sz w:val="20"/>
                <w:szCs w:val="20"/>
              </w:rPr>
              <w:t>Critical SQL / Notation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ER Model</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Entities, Attributes (simple/composite/multi-valued/derived), Keys, Cardinality (1:1, 1:N, M:N), Participation (total/partial)</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CREATE TABLE with PK, FK, UNIQUE, NOT NULL</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ISA / Aggregation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Generalisation (bottom-up), Specialisation (top-down), Inheritance, IS-A triangle, Disjoint vs Overlapping, Total vs Partial</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Table-per-Hierarchy, Table-per-Subclass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Advanced SQL</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INDEX types, COUNT(*) vs COUNT(col), ORDER BY + OFFSET-FETCH, HAVING vs WHERE, DROP TABLE/INDEX, CHECK constraint syntax</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CREATE INDEX, GROUP BY...HAVING, CHECK (col condition)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Normalisation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1NF (atomic), 2NF (no partial deps), 3NF (no transitive deps), BCNF (every determinant = superkey), Denormalisation trade-offs</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Decompose tables; enforce via FK + constraints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Transactions</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ACID (Atomicity, Consistency, Isolation, Durability), Concurrency problems (dirty/phantom/lost update), Isolation levels, Deadlocks, Locking</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BEGIN TRAN; COMMIT; ROLLBACK; TRY-CATCH; SAVEPOINT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Backup &amp; Recovery</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Full, Differential, Log backups; RPO &amp; RTO; 3-2-1 rule; Recovery models (SIMPLE/FULL/BULK_LOGGED); DBCC CHECKDB</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rFonts w:ascii="Arial" w:hAnsi="Arial" w:eastAsia="Arial" w:cs="Arial"/>
                <w:b w:val="false"/>
                <w:bCs w:val="false"/>
                <w:color w:val="000000"/>
                <w:sz w:val="20"/>
                <w:szCs w:val="20"/>
              </w:rPr>
            </w:pPr>
            <w:r>
              <w:rPr>
                <w:rFonts w:eastAsia="Arial" w:cs="Arial"/>
                <w:b w:val="false"/>
                <w:bCs w:val="false"/>
                <w:color w:val="000000"/>
                <w:sz w:val="20"/>
                <w:szCs w:val="20"/>
              </w:rPr>
              <w:t>BACKUP DATABASE...WITH DIFFERENTIAL; RESTORE...WITH NORECOVERY; DBCC CHECKDB</w:t>
            </w:r>
          </w:p>
        </w:tc>
      </w:tr>
    </w:tbl>
    <w:p>
      <w:pPr>
        <w:pStyle w:val="Normal"/>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Monotype Sort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720" w:hanging="360"/>
      </w:pPr>
      <w:rPr>
        <w:rFonts w:ascii="Monotype Sorts" w:hAnsi="Monotype Sorts" w:cs="Monotype Sorts" w:hint="default"/>
        <w:color w:val="1E8449"/>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480" w:after="240"/>
      <w:outlineLvl w:val="0"/>
    </w:pPr>
    <w:rPr>
      <w:rFonts w:ascii="Arial" w:hAnsi="Arial" w:eastAsia="Arial" w:cs="Arial"/>
      <w:b/>
      <w:bCs/>
      <w:sz w:val="36"/>
      <w:szCs w:val="36"/>
    </w:rPr>
  </w:style>
  <w:style w:type="paragraph" w:styleId="Heading2">
    <w:name w:val="heading 2"/>
    <w:basedOn w:val="Heading"/>
    <w:qFormat/>
    <w:pPr>
      <w:numPr>
        <w:ilvl w:val="0"/>
        <w:numId w:val="0"/>
      </w:numPr>
      <w:spacing w:before="360" w:after="180"/>
      <w:outlineLvl w:val="1"/>
    </w:pPr>
    <w:rPr>
      <w:rFonts w:ascii="Arial" w:hAnsi="Arial" w:eastAsia="Arial" w:cs="Arial"/>
      <w:b/>
      <w:bCs/>
      <w:sz w:val="28"/>
      <w:szCs w:val="28"/>
    </w:rPr>
  </w:style>
  <w:style w:type="paragraph" w:styleId="Heading3">
    <w:name w:val="heading 3"/>
    <w:basedOn w:val="Heading"/>
    <w:qFormat/>
    <w:pPr>
      <w:numPr>
        <w:ilvl w:val="0"/>
        <w:numId w:val="0"/>
      </w:numPr>
      <w:spacing w:before="240" w:after="12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635</TotalTime>
  <Application>LibreOffice/26.2.1.2$Linux_X86_64 LibreOffice_project/620$Build-2</Application>
  <AppVersion>15.0000</AppVersion>
  <Pages>51</Pages>
  <Words>15543</Words>
  <Characters>91481</Characters>
  <CharactersWithSpaces>106413</CharactersWithSpaces>
  <Paragraphs>1695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2026-03-22T20:04:47Z</dcterms:created>
  <dc:creator>Un-named</dc:creator>
  <dc:description/>
  <dc:language>en-US</dc:language>
  <cp:lastModifiedBy/>
  <cp:lastPrinted>2026-03-22T23:13:14Z</cp:lastPrinted>
  <dcterms:modified xsi:type="dcterms:W3CDTF">2026-03-24T21:00:13Z</dcterms:modified>
  <cp:revision>4</cp:revision>
  <dc:subject/>
  <dc:title/>
</cp:coreProperties>
</file>