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jc w:val="center"/>
      </w:pPr>
      <w:r>
        <w:rPr>
          <w:rFonts w:ascii="Calibri" w:cs="Calibri" w:eastAsia="Calibri" w:hAnsi="Calibri"/>
          <w:b/>
          <w:bCs/>
          <w:color w:val="1F4E79"/>
          <w:sz w:val="26"/>
          <w:szCs w:val="26"/>
        </w:rPr>
        <w:t xml:space="preserve">COLLEGE OF BUSINESS EDUCATION</w:t>
      </w:r>
    </w:p>
    <w:p>
      <w:pPr>
        <w:jc w:val="center"/>
      </w:pPr>
      <w:r>
        <w:rPr>
          <w:rFonts w:ascii="Calibri" w:cs="Calibri" w:eastAsia="Calibri" w:hAnsi="Calibri"/>
          <w:color w:val="555555"/>
          <w:sz w:val="22"/>
          <w:szCs w:val="22"/>
        </w:rPr>
        <w:t xml:space="preserve">DAR ES SALAAM / DODOMA / MWANZA / MBEYA</w:t>
      </w:r>
    </w:p>
    <w:p>
      <w:pPr>
        <w:spacing w:before="60" w:after="0"/>
      </w:pPr>
      <w:r>
        <w:t xml:space="preserve"/>
      </w:r>
    </w:p>
    <w:p>
      <w:pPr>
        <w:jc w:val="center"/>
      </w:pPr>
      <w:r>
        <w:rPr>
          <w:rFonts w:ascii="Calibri" w:cs="Calibri" w:eastAsia="Calibri" w:hAnsi="Calibri"/>
          <w:b/>
          <w:bCs/>
          <w:color w:val="1F4E79"/>
          <w:sz w:val="26"/>
          <w:szCs w:val="26"/>
        </w:rPr>
        <w:t xml:space="preserve">END OF SEMESTER EXAMINATION</w:t>
      </w:r>
    </w:p>
    <w:p>
      <w:pPr>
        <w:jc w:val="center"/>
      </w:pPr>
      <w:r>
        <w:rPr>
          <w:rFonts w:ascii="Calibri" w:cs="Calibri" w:eastAsia="Calibri" w:hAnsi="Calibri"/>
          <w:color w:val="555555"/>
          <w:sz w:val="22"/>
          <w:szCs w:val="22"/>
        </w:rPr>
        <w:t xml:space="preserve">TFC/TNC OCT 2016 / BICT II</w:t>
      </w:r>
    </w:p>
    <w:p>
      <w:pPr>
        <w:spacing w:before="100" w:after="0"/>
      </w:pPr>
      <w:r>
        <w:t xml:space="preserve"/>
      </w:r>
    </w:p>
    <w:p>
      <w:pPr>
        <w:jc w:val="center"/>
      </w:pPr>
      <w:r>
        <w:rPr>
          <w:rFonts w:ascii="Calibri" w:cs="Calibri" w:eastAsia="Calibri" w:hAnsi="Calibri"/>
          <w:b/>
          <w:bCs/>
          <w:color w:val="1F4E79"/>
          <w:sz w:val="56"/>
          <w:szCs w:val="56"/>
        </w:rPr>
        <w:t xml:space="preserve">MOBILE COMPUTING</w:t>
      </w:r>
    </w:p>
    <w:p>
      <w:pPr>
        <w:spacing w:before="80" w:after="80"/>
        <w:jc w:val="center"/>
      </w:pPr>
      <w:r>
        <w:rPr>
          <w:rFonts w:ascii="Calibri" w:cs="Calibri" w:eastAsia="Calibri" w:hAnsi="Calibri"/>
          <w:b/>
          <w:bCs/>
          <w:color w:val="2E75B6"/>
          <w:sz w:val="28"/>
          <w:szCs w:val="28"/>
        </w:rPr>
        <w:t xml:space="preserve">PAPER CODE: ITU07401</w:t>
      </w:r>
    </w:p>
    <w:p>
      <w:pPr>
        <w:jc w:val="center"/>
      </w:pPr>
      <w:r>
        <w:rPr>
          <w:rFonts w:ascii="Calibri" w:cs="Calibri" w:eastAsia="Calibri" w:hAnsi="Calibri"/>
          <w:color w:val="444444"/>
          <w:sz w:val="22"/>
          <w:szCs w:val="22"/>
        </w:rPr>
        <w:t xml:space="preserve">DATE: 16th JULY 2018   |   TIME: 3 HOURS   |   MARKS: 100</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D6E4F0" w:val="clear"/>
            <w:tcMar>
              <w:top w:type="dxa" w:w="140"/>
              <w:left w:type="dxa" w:w="220"/>
              <w:bottom w:type="dxa" w:w="140"/>
              <w:right w:type="dxa" w:w="220"/>
            </w:tcMar>
          </w:tcPr>
          <w:p>
            <w:pPr>
              <w:spacing w:before="60" w:after="40"/>
            </w:pPr>
            <w:r>
              <w:rPr>
                <w:rFonts w:ascii="Calibri" w:cs="Calibri" w:eastAsia="Calibri" w:hAnsi="Calibri"/>
                <w:b/>
                <w:bCs/>
                <w:i w:val="false"/>
                <w:iCs w:val="false"/>
                <w:color w:val="1F4E79"/>
                <w:sz w:val="22"/>
                <w:szCs w:val="22"/>
              </w:rPr>
              <w:t xml:space="preserve">📘  Instructions:</w:t>
            </w:r>
          </w:p>
          <w:p>
            <w:pPr>
              <w:spacing w:before="60" w:after="40"/>
            </w:pPr>
            <w:r>
              <w:rPr>
                <w:rFonts w:ascii="Calibri" w:cs="Calibri" w:eastAsia="Calibri" w:hAnsi="Calibri"/>
                <w:b w:val="false"/>
                <w:bCs w:val="false"/>
                <w:i w:val="false"/>
                <w:iCs w:val="false"/>
                <w:color w:val="222222"/>
                <w:sz w:val="22"/>
                <w:szCs w:val="22"/>
              </w:rPr>
              <w:t xml:space="preserve">1. This paper consists of FIVE questions. Attempt ALL.</w:t>
            </w:r>
          </w:p>
          <w:p>
            <w:pPr>
              <w:spacing w:before="60" w:after="40"/>
            </w:pPr>
            <w:r>
              <w:rPr>
                <w:rFonts w:ascii="Calibri" w:cs="Calibri" w:eastAsia="Calibri" w:hAnsi="Calibri"/>
                <w:b w:val="false"/>
                <w:bCs w:val="false"/>
                <w:i w:val="false"/>
                <w:iCs w:val="false"/>
                <w:color w:val="222222"/>
                <w:sz w:val="22"/>
                <w:szCs w:val="22"/>
              </w:rPr>
              <w:t xml:space="preserve">2. Do not write or draw on the question paper.</w:t>
            </w:r>
          </w:p>
          <w:p>
            <w:pPr>
              <w:spacing w:before="60" w:after="40"/>
            </w:pPr>
            <w:r>
              <w:rPr>
                <w:rFonts w:ascii="Calibri" w:cs="Calibri" w:eastAsia="Calibri" w:hAnsi="Calibri"/>
                <w:b w:val="false"/>
                <w:bCs w:val="false"/>
                <w:i w:val="false"/>
                <w:iCs w:val="false"/>
                <w:color w:val="222222"/>
                <w:sz w:val="22"/>
                <w:szCs w:val="22"/>
              </w:rPr>
              <w:t xml:space="preserve">3. Any unauthorized materials are not allowed in the examination room.</w:t>
            </w:r>
          </w:p>
          <w:p>
            <w:pPr>
              <w:spacing w:before="60" w:after="40"/>
            </w:pPr>
            <w:r>
              <w:rPr>
                <w:rFonts w:ascii="Calibri" w:cs="Calibri" w:eastAsia="Calibri" w:hAnsi="Calibri"/>
                <w:b w:val="false"/>
                <w:bCs w:val="false"/>
                <w:i w:val="false"/>
                <w:iCs w:val="false"/>
                <w:color w:val="222222"/>
                <w:sz w:val="22"/>
                <w:szCs w:val="22"/>
              </w:rPr>
              <w:t xml:space="preserve">4. Each question carries a weight of 20 marks.</w:t>
            </w:r>
          </w:p>
          <w:p>
            <w:pPr>
              <w:spacing w:before="60" w:after="40"/>
            </w:pPr>
            <w:r>
              <w:rPr>
                <w:rFonts w:ascii="Calibri" w:cs="Calibri" w:eastAsia="Calibri" w:hAnsi="Calibri"/>
                <w:b w:val="false"/>
                <w:bCs w:val="false"/>
                <w:i w:val="false"/>
                <w:iCs w:val="false"/>
                <w:color w:val="222222"/>
                <w:sz w:val="22"/>
                <w:szCs w:val="22"/>
              </w:rPr>
              <w:t xml:space="preserve">5. All CBE examination rules and regulations apply.</w:t>
            </w:r>
          </w:p>
          <w:p>
            <w:pPr>
              <w:spacing w:before="60" w:after="0"/>
            </w:pPr>
            <w:r>
              <w:t xml:space="preserve"/>
            </w:r>
          </w:p>
          <w:p>
            <w:pPr>
              <w:spacing w:before="60" w:after="40"/>
            </w:pPr>
            <w:r>
              <w:rPr>
                <w:rFonts w:ascii="Calibri" w:cs="Calibri" w:eastAsia="Calibri" w:hAnsi="Calibri"/>
                <w:b w:val="false"/>
                <w:bCs w:val="false"/>
                <w:i/>
                <w:iCs/>
                <w:color w:val="555555"/>
                <w:sz w:val="22"/>
                <w:szCs w:val="22"/>
              </w:rPr>
              <w:t xml:space="preserve">📝  How to use this document: Each question appears in a BLUE box exactly as set. The full model answer follows in a GREEN box immediately below.</w:t>
            </w:r>
          </w:p>
        </w:tc>
      </w:tr>
    </w:tbl>
    <w:p>
      <w:pPr>
        <w:spacing w:before="300" w:after="0"/>
      </w:pPr>
      <w:r>
        <w:t xml:space="preserve"/>
      </w:r>
    </w:p>
    <w:p>
      <w:pPr>
        <w:shd w:fill="1F4E79" w:val="clear"/>
        <w:spacing w:before="600" w:after="200"/>
      </w:pPr>
      <w:r>
        <w:rPr>
          <w:rFonts w:ascii="Calibri" w:cs="Calibri" w:eastAsia="Calibri" w:hAnsi="Calibri"/>
          <w:b/>
          <w:bCs/>
          <w:color w:val="FFFFFF"/>
          <w:sz w:val="34"/>
          <w:szCs w:val="34"/>
        </w:rPr>
        <w:t xml:space="preserve">  QUESTION ONE — 20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1(a) — 2 marks</w:t>
            </w:r>
          </w:p>
          <w:p>
            <w:pPr>
              <w:spacing w:before="60" w:after="0"/>
            </w:pPr>
            <w:r>
              <w:rPr>
                <w:rFonts w:ascii="Calibri" w:cs="Calibri" w:eastAsia="Calibri" w:hAnsi="Calibri"/>
                <w:color w:val="333333"/>
                <w:sz w:val="21"/>
                <w:szCs w:val="21"/>
              </w:rPr>
              <w:t xml:space="preserve">Define the term Mobile Computing.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Mobile Computing is a technology that allows transmission of data, voice, and video via a computer or any other wireless-enabled device without having to be connected to a fixed physical link.</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In simple terms: it is the ability to use computing devices (phones, tablets, laptops) while physically moving, while remaining connected to a network and accessing or exchanging information in real time.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Real-world example: A doctor in a moving ambulance accessing a patient's medical records on a tablet — the doctor is moving, the device is wireless, and live data is being accessed. That is mobile computing.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1(b) — 9 marks</w:t>
            </w:r>
          </w:p>
          <w:p>
            <w:pPr>
              <w:spacing w:before="60" w:after="0"/>
            </w:pPr>
            <w:r>
              <w:rPr>
                <w:rFonts w:ascii="Calibri" w:cs="Calibri" w:eastAsia="Calibri" w:hAnsi="Calibri"/>
                <w:color w:val="333333"/>
                <w:sz w:val="21"/>
                <w:szCs w:val="21"/>
              </w:rPr>
              <w:t xml:space="preserve">Briefly explain any FOUR characteristics and TWO constraints of mobile computing.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FOUR CHARACTERISTICS OF MOBILE COMPUTING:</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1. Mobility — Users can physically move from one location to another while remaining connected. The network or service continues without interruption as the user travels.</w:t>
            </w:r>
          </w:p>
          <w:p>
            <w:pPr>
              <w:spacing w:before="60" w:after="0"/>
            </w:pPr>
            <w:r>
              <w:rPr>
                <w:rFonts w:ascii="Calibri" w:cs="Calibri" w:eastAsia="Calibri" w:hAnsi="Calibri"/>
                <w:color w:val="333333"/>
                <w:sz w:val="21"/>
                <w:szCs w:val="21"/>
              </w:rPr>
              <w:t xml:space="preserve">   Example: A sales executive checking emails and making video calls while commuting on a train.</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2. Portability — Computing devices are small and lightweight enough to be carried everywhere — smartphones, tablets, laptops. Unlike desktop computers, they go wherever the user goes.</w:t>
            </w:r>
          </w:p>
          <w:p>
            <w:pPr>
              <w:spacing w:before="60" w:after="0"/>
            </w:pPr>
            <w:r>
              <w:rPr>
                <w:rFonts w:ascii="Calibri" w:cs="Calibri" w:eastAsia="Calibri" w:hAnsi="Calibri"/>
                <w:color w:val="333333"/>
                <w:sz w:val="21"/>
                <w:szCs w:val="21"/>
              </w:rPr>
              <w:t xml:space="preserve">   Example: A field engineer carrying a rugged tablet to a construction site to access engineering drawings remotely.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3. Wireless Communication — Mobile computing relies on wireless technology (WiFi, 3G/4G/5G, Bluetooth) to transmit data. No physical cables connect the device to the network.</w:t>
            </w:r>
          </w:p>
          <w:p>
            <w:pPr>
              <w:spacing w:before="60" w:after="0"/>
            </w:pPr>
            <w:r>
              <w:rPr>
                <w:rFonts w:ascii="Calibri" w:cs="Calibri" w:eastAsia="Calibri" w:hAnsi="Calibri"/>
                <w:color w:val="333333"/>
                <w:sz w:val="21"/>
                <w:szCs w:val="21"/>
              </w:rPr>
              <w:t xml:space="preserve">   Example: Browsing the internet on a phone using a 4G data connection anywhere there is mobile coverage.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4. Connectivity — Mobile devices maintain connection to networks and services while moving. The device automatically switches between available networks (e.g., WiFi to cellular) to maintain connectivity.</w:t>
            </w:r>
          </w:p>
          <w:p>
            <w:pPr>
              <w:spacing w:before="60" w:after="0"/>
            </w:pPr>
            <w:r>
              <w:rPr>
                <w:rFonts w:ascii="Calibri" w:cs="Calibri" w:eastAsia="Calibri" w:hAnsi="Calibri"/>
                <w:color w:val="333333"/>
                <w:sz w:val="21"/>
                <w:szCs w:val="21"/>
              </w:rPr>
              <w:t xml:space="preserve">   Example: A smartphone seamlessly switching from home WiFi to 4G as you leave the house — without interrupting a streaming video.</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TWO CONSTRAINTS OF MOBILE COMPUTING:</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1. Limited Resources — Mobile devices have significantly less processing power, memory, storage, and battery compared to desktop computers. Batteries must be recharged regularly, limiting usage time. Heavy applications drain battery faster.</w:t>
            </w:r>
          </w:p>
          <w:p>
            <w:pPr>
              <w:spacing w:before="60" w:after="0"/>
            </w:pPr>
            <w:r>
              <w:rPr>
                <w:rFonts w:ascii="Calibri" w:cs="Calibri" w:eastAsia="Calibri" w:hAnsi="Calibri"/>
                <w:color w:val="333333"/>
                <w:sz w:val="21"/>
                <w:szCs w:val="21"/>
              </w:rPr>
              <w:t xml:space="preserve">   Example: A smartphone running a complex GPS mapping app may last only 3–4 hours on battery, while a desktop computer has unlimited power supply.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2. Variable Connectivity — Wireless signal strength changes constantly as the user moves. Network performance (speed, latency) and reliability vary depending on location, obstacles, interference, and how many users share the network.</w:t>
            </w:r>
          </w:p>
          <w:p>
            <w:pPr>
              <w:spacing w:before="60" w:after="0"/>
            </w:pPr>
            <w:r>
              <w:rPr>
                <w:rFonts w:ascii="Calibri" w:cs="Calibri" w:eastAsia="Calibri" w:hAnsi="Calibri"/>
                <w:color w:val="333333"/>
                <w:sz w:val="21"/>
                <w:szCs w:val="21"/>
              </w:rPr>
              <w:t xml:space="preserve">   Example: A video call that is clear at home may become choppy and break up when the user moves to an area with weak 4G signal or underground.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1(c)(i) — 5 marks</w:t>
            </w:r>
          </w:p>
          <w:p>
            <w:pPr>
              <w:spacing w:before="60" w:after="0"/>
            </w:pPr>
            <w:r>
              <w:rPr>
                <w:rFonts w:ascii="Calibri" w:cs="Calibri" w:eastAsia="Calibri" w:hAnsi="Calibri"/>
                <w:color w:val="333333"/>
                <w:sz w:val="21"/>
                <w:szCs w:val="21"/>
              </w:rPr>
              <w:t xml:space="preserve">Differentiate between User Mobility and Host Mobility.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USER MOBILITY vs HOST MOBILITY — Comparison Table: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Aspect</w:t>
            </w:r>
          </w:p>
        </w:tc>
        <w:tc>
          <w:tcPr>
            <w:tcW w:type="dxa" w:w="36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User Mobility</w:t>
            </w:r>
          </w:p>
        </w:tc>
        <w:tc>
          <w:tcPr>
            <w:tcW w:type="dxa" w:w="36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Host Mobility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Definition</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ability of a PERSON (user) to physically move from one location to another and continue using the same services — using the same identity and account.</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ability of a DEVICE (host) — which may act as a client or server — to move between networks while maintaining its reachability at a consistent network address.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What moves?</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The person moves — the device may or may not change.</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The device (host) itself moves between networks.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IP Address handling</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User identity follows via login/account — the IP address may change without problem.</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host must maintain a reachable IP address as it moves — Mobile IP (Home Agent, COA, tunneling) is required.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Complexity</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Less complex — service follows the user's login credentials.</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More complex — requires Mobile IP mechanisms to keep the device's network identity stable.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Example</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student moves from Nairobi to Mombasa and continues accessing their university portal using the same username and password.</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server mounted on a vehicle that moves between cities but must remain reachable at its permanent IP address at all times.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Key distinction: User Mobility = the PERSON continues their service. Host Mobility = the DEVICE maintains its network address and reachability using Mobile IP protocols.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1(c)(ii) — 4 marks</w:t>
            </w:r>
          </w:p>
          <w:p>
            <w:pPr>
              <w:spacing w:before="60" w:after="0"/>
            </w:pPr>
            <w:r>
              <w:rPr>
                <w:rFonts w:ascii="Calibri" w:cs="Calibri" w:eastAsia="Calibri" w:hAnsi="Calibri"/>
                <w:color w:val="333333"/>
                <w:sz w:val="21"/>
                <w:szCs w:val="21"/>
              </w:rPr>
              <w:t xml:space="preserve">Differentiate between Time Division Multiple Access (TDMA) and Frequency Division Multiple Access (FDMA).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FDMA vs TDMA — both are channel access methods allowing multiple users to share the same medium:</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Feature</w:t>
            </w:r>
          </w:p>
        </w:tc>
        <w:tc>
          <w:tcPr>
            <w:tcW w:type="dxa" w:w="35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FDMA</w:t>
            </w:r>
          </w:p>
        </w:tc>
        <w:tc>
          <w:tcPr>
            <w:tcW w:type="dxa" w:w="35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TDMA</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Full name</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Frequency Division Multiple Access</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Time Division Multiple Access</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How it divides</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Divides available BANDWIDTH into separate frequency channels — each user gets their own dedicated frequency band.</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Divides TIME into slots — all users share the same frequency but each gets a fixed time slot to transmit in turns.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Simultaneous use</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All users transmit at the same time, each on a different frequency.</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Users take turns — only one user transmits per time slot on the shared frequency.</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Guard mechanism</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Requires guard bands between adjacent frequency channels to prevent interference.</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Requires guard times between adjacent time slots to prevent overlap between users.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Synchronization</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No synchronization needed between users.</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Strict timing synchronization required — all devices must be precisely in sync.</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Power efficiency</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Lower — dedicated channel is wasted when the user is idle.</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Higher — time slots unused by one user can be reallocated to others.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Primary use</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Early cellular systems; GSM uses FDMA for gross frequency division.</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GSM (2G), PDC, IS-136 mobile systems use TDMA within each frequency channel.</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Analogy</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Multiple radio stations — each permanently on its own frequency.</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 meeting where each person speaks for exactly 30 seconds in turn, all using the same microphone.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GSM fact: GSM combines both — FDMA divides the spectrum into 200 kHz frequency channels, then TDMA divides each channel into 8 time slots, allowing 8 users to share each frequency.</w:t>
            </w:r>
          </w:p>
        </w:tc>
      </w:tr>
    </w:tbl>
    <w:p>
      <w:pPr>
        <w:spacing w:before="300" w:after="0"/>
      </w:pPr>
      <w:r>
        <w:t xml:space="preserve"/>
      </w:r>
    </w:p>
    <w:p>
      <w:r>
        <w:br w:type="page"/>
      </w:r>
    </w:p>
    <w:p>
      <w:pPr>
        <w:shd w:fill="1F4E79" w:val="clear"/>
        <w:spacing w:before="600" w:after="200"/>
      </w:pPr>
      <w:r>
        <w:rPr>
          <w:rFonts w:ascii="Calibri" w:cs="Calibri" w:eastAsia="Calibri" w:hAnsi="Calibri"/>
          <w:b/>
          <w:bCs/>
          <w:color w:val="FFFFFF"/>
          <w:sz w:val="34"/>
          <w:szCs w:val="34"/>
        </w:rPr>
        <w:t xml:space="preserve">  QUESTION TWO — 20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2(a) — 8 marks</w:t>
            </w:r>
          </w:p>
          <w:p>
            <w:pPr>
              <w:spacing w:before="60" w:after="0"/>
            </w:pPr>
            <w:r>
              <w:rPr>
                <w:rFonts w:ascii="Calibri" w:cs="Calibri" w:eastAsia="Calibri" w:hAnsi="Calibri"/>
                <w:color w:val="333333"/>
                <w:sz w:val="21"/>
                <w:szCs w:val="21"/>
              </w:rPr>
              <w:t xml:space="preserve">With the help of illustrations explain how the Exposed Terminal Problem differs from the Hidden Terminal Problem in mobile computing and briefly describe the problem caused in each case.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Both problems arise in wireless MAC (Medium Access Control) protocols when devices share a wireless channel and cannot perfectly detect each other's transmissions.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HIDDEN TERMINAL PROBLEM</w:t>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Setup:  A ──────► B ◄────── C   (A and C cannot hear each other; both can reach B)</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What happens:</w:t>
            </w:r>
          </w:p>
          <w:p>
            <w:pPr>
              <w:spacing w:before="60" w:after="0"/>
            </w:pPr>
            <w:r>
              <w:rPr>
                <w:rFonts w:ascii="Calibri" w:cs="Calibri" w:eastAsia="Calibri" w:hAnsi="Calibri"/>
                <w:color w:val="333333"/>
                <w:sz w:val="21"/>
                <w:szCs w:val="21"/>
              </w:rPr>
              <w:t xml:space="preserve">  Step 1: A begins transmitting to B.</w:t>
            </w:r>
          </w:p>
          <w:p>
            <w:pPr>
              <w:spacing w:before="60" w:after="0"/>
            </w:pPr>
            <w:r>
              <w:rPr>
                <w:rFonts w:ascii="Calibri" w:cs="Calibri" w:eastAsia="Calibri" w:hAnsi="Calibri"/>
                <w:color w:val="333333"/>
                <w:sz w:val="21"/>
                <w:szCs w:val="21"/>
              </w:rPr>
              <w:t xml:space="preserve">  Step 2: C cannot detect A's transmission — A is out of C's radio range (hidden).</w:t>
            </w:r>
          </w:p>
          <w:p>
            <w:pPr>
              <w:spacing w:before="60" w:after="0"/>
            </w:pPr>
            <w:r>
              <w:rPr>
                <w:rFonts w:ascii="Calibri" w:cs="Calibri" w:eastAsia="Calibri" w:hAnsi="Calibri"/>
                <w:color w:val="333333"/>
                <w:sz w:val="21"/>
                <w:szCs w:val="21"/>
              </w:rPr>
              <w:t xml:space="preserve">  Step 3: C incorrectly senses the channel as FREE and also starts transmitting to B.</w:t>
            </w:r>
          </w:p>
          <w:p>
            <w:pPr>
              <w:spacing w:before="60" w:after="0"/>
            </w:pPr>
            <w:r>
              <w:rPr>
                <w:rFonts w:ascii="Calibri" w:cs="Calibri" w:eastAsia="Calibri" w:hAnsi="Calibri"/>
                <w:color w:val="333333"/>
                <w:sz w:val="21"/>
                <w:szCs w:val="21"/>
              </w:rPr>
              <w:t xml:space="preserve">  Step 4: Both signals arrive at B simultaneously → COLLISION. Both transmissions are corrupted.</w:t>
            </w:r>
          </w:p>
          <w:p>
            <w:pPr>
              <w:spacing w:before="60" w:after="0"/>
            </w:pPr>
            <w:r>
              <w:rPr>
                <w:rFonts w:ascii="Calibri" w:cs="Calibri" w:eastAsia="Calibri" w:hAnsi="Calibri"/>
                <w:color w:val="333333"/>
                <w:sz w:val="21"/>
                <w:szCs w:val="21"/>
              </w:rPr>
              <w:t xml:space="preserve">  Step 5: Neither A nor C knows the collision occurred (carrier detection fails at A).</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Problem caused: Data loss due to collision. Neither sender is aware, so retransmission may not happen promptly — reducing throughput and reliability.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Solution: RTS/CTS mechanism — A sends a short RTS to B. B replies with CTS. C hears the CTS and stays quiet even though it could not hear A's RTS.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EXPOSED TERMINAL PROBLEM</w:t>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Setup:  A ◄────── B ──────► C ──────► D   (D is out of B's range; C can hear B)</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What happens:</w:t>
            </w:r>
          </w:p>
          <w:p>
            <w:pPr>
              <w:spacing w:before="60" w:after="0"/>
            </w:pPr>
            <w:r>
              <w:rPr>
                <w:rFonts w:ascii="Calibri" w:cs="Calibri" w:eastAsia="Calibri" w:hAnsi="Calibri"/>
                <w:color w:val="333333"/>
                <w:sz w:val="21"/>
                <w:szCs w:val="21"/>
              </w:rPr>
              <w:t xml:space="preserve">  Step 1: B is already transmitting to A.</w:t>
            </w:r>
          </w:p>
          <w:p>
            <w:pPr>
              <w:spacing w:before="60" w:after="0"/>
            </w:pPr>
            <w:r>
              <w:rPr>
                <w:rFonts w:ascii="Calibri" w:cs="Calibri" w:eastAsia="Calibri" w:hAnsi="Calibri"/>
                <w:color w:val="333333"/>
                <w:sz w:val="21"/>
                <w:szCs w:val="21"/>
              </w:rPr>
              <w:t xml:space="preserve">  Step 2: C wants to transmit to D (D is outside B's range — no interference possible).</w:t>
            </w:r>
          </w:p>
          <w:p>
            <w:pPr>
              <w:spacing w:before="60" w:after="0"/>
            </w:pPr>
            <w:r>
              <w:rPr>
                <w:rFonts w:ascii="Calibri" w:cs="Calibri" w:eastAsia="Calibri" w:hAnsi="Calibri"/>
                <w:color w:val="333333"/>
                <w:sz w:val="21"/>
                <w:szCs w:val="21"/>
              </w:rPr>
              <w:t xml:space="preserve">  Step 3: C detects B's ongoing signal → C incorrectly assumes channel is BUSY and waits.</w:t>
            </w:r>
          </w:p>
          <w:p>
            <w:pPr>
              <w:spacing w:before="60" w:after="0"/>
            </w:pPr>
            <w:r>
              <w:rPr>
                <w:rFonts w:ascii="Calibri" w:cs="Calibri" w:eastAsia="Calibri" w:hAnsi="Calibri"/>
                <w:color w:val="333333"/>
                <w:sz w:val="21"/>
                <w:szCs w:val="21"/>
              </w:rPr>
              <w:t xml:space="preserve">  Step 4: In reality, C → D would not have caused any interference at A or D.</w:t>
            </w:r>
          </w:p>
          <w:p>
            <w:pPr>
              <w:spacing w:before="60" w:after="0"/>
            </w:pPr>
            <w:r>
              <w:rPr>
                <w:rFonts w:ascii="Calibri" w:cs="Calibri" w:eastAsia="Calibri" w:hAnsi="Calibri"/>
                <w:color w:val="333333"/>
                <w:sz w:val="21"/>
                <w:szCs w:val="21"/>
              </w:rPr>
              <w:t xml:space="preserve">  Step 5: C waits unnecessarily — wasting an opportunity to transmit.</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Problem caused: Wasted bandwidth and unnecessary delay. C is 'exposed' to B's signal and mistakenly holds back when it could have transmitted safely.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Solution: IEEE 802.11 RTS/CTS — directional information in CTS helps C determine whether waiting is actually necessary.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KEY DIFFERENCE: Hidden terminal → collision occurs because sender cannot detect another transmission. Exposed terminal → no collision occurs but a sender wrongly stops itself from transmitting.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2(b) — 6 marks</w:t>
            </w:r>
          </w:p>
          <w:p>
            <w:pPr>
              <w:spacing w:before="60" w:after="0"/>
            </w:pPr>
            <w:r>
              <w:rPr>
                <w:rFonts w:ascii="Calibri" w:cs="Calibri" w:eastAsia="Calibri" w:hAnsi="Calibri"/>
                <w:color w:val="333333"/>
                <w:sz w:val="21"/>
                <w:szCs w:val="21"/>
              </w:rPr>
              <w:t xml:space="preserve">Explain in detail how Delay and Throughput can be used to compare one MAC protocol from another.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Delay and Throughput are the two primary performance metrics used to evaluate and compare MAC protocols.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1. DELAY (Access Delay)</w:t>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Definition: The average time a packet spends in the MAC queue — from the moment it arrives at the MAC layer until its transmission is fully complete and acknowledged.</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What it includes:</w:t>
            </w:r>
          </w:p>
          <w:p>
            <w:pPr>
              <w:spacing w:before="60" w:after="0"/>
            </w:pPr>
            <w:r>
              <w:rPr>
                <w:rFonts w:ascii="Calibri" w:cs="Calibri" w:eastAsia="Calibri" w:hAnsi="Calibri"/>
                <w:color w:val="333333"/>
                <w:sz w:val="21"/>
                <w:szCs w:val="21"/>
              </w:rPr>
              <w:t xml:space="preserve">  • Queuing delay — time waiting for other devices to finish transmitting.</w:t>
            </w:r>
          </w:p>
          <w:p>
            <w:pPr>
              <w:spacing w:before="60" w:after="0"/>
            </w:pPr>
            <w:r>
              <w:rPr>
                <w:rFonts w:ascii="Calibri" w:cs="Calibri" w:eastAsia="Calibri" w:hAnsi="Calibri"/>
                <w:color w:val="333333"/>
                <w:sz w:val="21"/>
                <w:szCs w:val="21"/>
              </w:rPr>
              <w:t xml:space="preserve">  • Transmission delay — time to actually send all bits over the channel.</w:t>
            </w:r>
          </w:p>
          <w:p>
            <w:pPr>
              <w:spacing w:before="60" w:after="0"/>
            </w:pPr>
            <w:r>
              <w:rPr>
                <w:rFonts w:ascii="Calibri" w:cs="Calibri" w:eastAsia="Calibri" w:hAnsi="Calibri"/>
                <w:color w:val="333333"/>
                <w:sz w:val="21"/>
                <w:szCs w:val="21"/>
              </w:rPr>
              <w:t xml:space="preserve">  • Propagation delay — time for the signal to travel from sender to receiver.</w:t>
            </w:r>
          </w:p>
          <w:p>
            <w:pPr>
              <w:spacing w:before="60" w:after="0"/>
            </w:pPr>
            <w:r>
              <w:rPr>
                <w:rFonts w:ascii="Calibri" w:cs="Calibri" w:eastAsia="Calibri" w:hAnsi="Calibri"/>
                <w:color w:val="333333"/>
                <w:sz w:val="21"/>
                <w:szCs w:val="21"/>
              </w:rPr>
              <w:t xml:space="preserve">  • Retransmission delay — additional time if a collision or error forces retransmission.</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How it compares protocols: A protocol that causes fewer collisions or gives priority to waiting packets will have lower average delay. Two protocols compared under the same traffic conditions — the one with lower mean delay is better for real-time applications.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Important: Delay is sensitive to traffic load. A protocol may have low delay under light load but very high delay under heavy load (congestion). Fair comparison requires identical traffic conditions.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Real example: On a busy airport WiFi, a poor MAC protocol may cause a 2-second delay before your request even leaves your device — noticeable in video calls. A well-designed MAC protocol keeps this under 50ms.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2. THROUGHPUT</w:t>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Definition: The fraction of the total channel capacity that is successfully used for delivering useful data — excluding overhead, collisions, retransmissions, and control packets.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Formula: Throughput = (Useful data successfully delivered) ÷ (Total channel capacity) × 100%</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How it compares protocols: A protocol with many collisions wastes capacity on retransmissions — its throughput drops. A protocol with too much control overhead (e.g., RTS/CTS for every tiny packet) also wastes capacity. The protocol achieving higher throughput under the same conditions is more efficient.</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Real example: A WiFi channel rated at 100 Mbps may achieve only 60 Mbps actual throughput under a poor MAC protocol due to collisions and retransmissions — 40% of capacity wasted.</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THE TRADE-OFF: Delay vs Throughput</w:t>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These metrics often conflict. Aggressively reducing delay (by allowing devices to transmit immediately) increases collisions — reducing throughput. Increasing throughput (by making devices wait and coordinate carefully) may increase delay. A well-designed MAC protocol must BALANCE both: maximize throughput while keeping access delay to a minimum.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2(c) — 6 marks</w:t>
            </w:r>
          </w:p>
          <w:p>
            <w:pPr>
              <w:spacing w:before="60" w:after="0"/>
            </w:pPr>
            <w:r>
              <w:rPr>
                <w:rFonts w:ascii="Calibri" w:cs="Calibri" w:eastAsia="Calibri" w:hAnsi="Calibri"/>
                <w:color w:val="333333"/>
                <w:sz w:val="21"/>
                <w:szCs w:val="21"/>
              </w:rPr>
              <w:t xml:space="preserve">How are RTS and CTS used to avoid collision in multiple access?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RTS (Request to Send) and CTS (Clear to Send) are signalling packets used by the IEEE 802.11 MAC protocol to reserve the wireless channel before sending actual data — preventing collisions, especially from hidden terminal scenarios.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HOW RTS/CTS WORKS — Step by Step:</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Step 1 — RTS (Sender → Receiver):</w:t>
            </w:r>
          </w:p>
          <w:p>
            <w:pPr>
              <w:spacing w:before="60" w:after="0"/>
            </w:pPr>
            <w:r>
              <w:rPr>
                <w:rFonts w:ascii="Calibri" w:cs="Calibri" w:eastAsia="Calibri" w:hAnsi="Calibri"/>
                <w:color w:val="333333"/>
                <w:sz w:val="21"/>
                <w:szCs w:val="21"/>
              </w:rPr>
              <w:t xml:space="preserve">  Before sending data, the sender transmits a short RTS control packet to the intended receiver.</w:t>
            </w:r>
          </w:p>
          <w:p>
            <w:pPr>
              <w:spacing w:before="60" w:after="0"/>
            </w:pPr>
            <w:r>
              <w:rPr>
                <w:rFonts w:ascii="Calibri" w:cs="Calibri" w:eastAsia="Calibri" w:hAnsi="Calibri"/>
                <w:color w:val="333333"/>
                <w:sz w:val="21"/>
                <w:szCs w:val="21"/>
              </w:rPr>
              <w:t xml:space="preserve">  The RTS contains: sender address, receiver address, and the DURATION the channel will be occupied.</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Step 2 — CTS (Receiver → Sender):</w:t>
            </w:r>
          </w:p>
          <w:p>
            <w:pPr>
              <w:spacing w:before="60" w:after="0"/>
            </w:pPr>
            <w:r>
              <w:rPr>
                <w:rFonts w:ascii="Calibri" w:cs="Calibri" w:eastAsia="Calibri" w:hAnsi="Calibri"/>
                <w:color w:val="333333"/>
                <w:sz w:val="21"/>
                <w:szCs w:val="21"/>
              </w:rPr>
              <w:t xml:space="preserve">  If the receiver is ready and the channel is free from its side, it replies with a CTS packet.</w:t>
            </w:r>
          </w:p>
          <w:p>
            <w:pPr>
              <w:spacing w:before="60" w:after="0"/>
            </w:pPr>
            <w:r>
              <w:rPr>
                <w:rFonts w:ascii="Calibri" w:cs="Calibri" w:eastAsia="Calibri" w:hAnsi="Calibri"/>
                <w:color w:val="333333"/>
                <w:sz w:val="21"/>
                <w:szCs w:val="21"/>
              </w:rPr>
              <w:t xml:space="preserve">  The CTS also contains the channel reservation duration — broadcast to all nearby devices.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Step 3 — Channel Reservation (NAV):</w:t>
            </w:r>
          </w:p>
          <w:p>
            <w:pPr>
              <w:spacing w:before="60" w:after="0"/>
            </w:pPr>
            <w:r>
              <w:rPr>
                <w:rFonts w:ascii="Calibri" w:cs="Calibri" w:eastAsia="Calibri" w:hAnsi="Calibri"/>
                <w:color w:val="333333"/>
                <w:sz w:val="21"/>
                <w:szCs w:val="21"/>
              </w:rPr>
              <w:t xml:space="preserve">  ALL devices that hear the CTS (including hidden terminals that could not hear the original RTS)</w:t>
            </w:r>
          </w:p>
          <w:p>
            <w:pPr>
              <w:spacing w:before="60" w:after="0"/>
            </w:pPr>
            <w:r>
              <w:rPr>
                <w:rFonts w:ascii="Calibri" w:cs="Calibri" w:eastAsia="Calibri" w:hAnsi="Calibri"/>
                <w:color w:val="333333"/>
                <w:sz w:val="21"/>
                <w:szCs w:val="21"/>
              </w:rPr>
              <w:t xml:space="preserve">  set a Network Allocation Vector (NAV) timer — a countdown that tells them to stay silent</w:t>
            </w:r>
          </w:p>
          <w:p>
            <w:pPr>
              <w:spacing w:before="60" w:after="0"/>
            </w:pPr>
            <w:r>
              <w:rPr>
                <w:rFonts w:ascii="Calibri" w:cs="Calibri" w:eastAsia="Calibri" w:hAnsi="Calibri"/>
                <w:color w:val="333333"/>
                <w:sz w:val="21"/>
                <w:szCs w:val="21"/>
              </w:rPr>
              <w:t xml:space="preserve">  for the entire reserved duration.</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Step 4 — Data Transmission:</w:t>
            </w:r>
          </w:p>
          <w:p>
            <w:pPr>
              <w:spacing w:before="60" w:after="0"/>
            </w:pPr>
            <w:r>
              <w:rPr>
                <w:rFonts w:ascii="Calibri" w:cs="Calibri" w:eastAsia="Calibri" w:hAnsi="Calibri"/>
                <w:color w:val="333333"/>
                <w:sz w:val="21"/>
                <w:szCs w:val="21"/>
              </w:rPr>
              <w:t xml:space="preserve">  The sender now transmits the actual data packet, confident the channel is reserved and no</w:t>
            </w:r>
          </w:p>
          <w:p>
            <w:pPr>
              <w:spacing w:before="60" w:after="0"/>
            </w:pPr>
            <w:r>
              <w:rPr>
                <w:rFonts w:ascii="Calibri" w:cs="Calibri" w:eastAsia="Calibri" w:hAnsi="Calibri"/>
                <w:color w:val="333333"/>
                <w:sz w:val="21"/>
                <w:szCs w:val="21"/>
              </w:rPr>
              <w:t xml:space="preserve">  other device will transmit during this period.</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Step 5 — ACK:</w:t>
            </w:r>
          </w:p>
          <w:p>
            <w:pPr>
              <w:spacing w:before="60" w:after="0"/>
            </w:pPr>
            <w:r>
              <w:rPr>
                <w:rFonts w:ascii="Calibri" w:cs="Calibri" w:eastAsia="Calibri" w:hAnsi="Calibri"/>
                <w:color w:val="333333"/>
                <w:sz w:val="21"/>
                <w:szCs w:val="21"/>
              </w:rPr>
              <w:t xml:space="preserve">  The receiver sends an ACK (acknowledgment) confirming successful receipt.</w:t>
            </w:r>
          </w:p>
          <w:p>
            <w:pPr>
              <w:spacing w:before="60" w:after="0"/>
            </w:pPr>
            <w:r>
              <w:rPr>
                <w:rFonts w:ascii="Calibri" w:cs="Calibri" w:eastAsia="Calibri" w:hAnsi="Calibri"/>
                <w:color w:val="333333"/>
                <w:sz w:val="21"/>
                <w:szCs w:val="21"/>
              </w:rPr>
              <w:t xml:space="preserve">  The channel is now released — other devices can transmit.</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WHY IT PREVENTS COLLISIONS:</w:t>
            </w:r>
          </w:p>
          <w:p>
            <w:pPr>
              <w:spacing w:before="60" w:after="0"/>
            </w:pPr>
            <w:r>
              <w:rPr>
                <w:rFonts w:ascii="Calibri" w:cs="Calibri" w:eastAsia="Calibri" w:hAnsi="Calibri"/>
                <w:color w:val="333333"/>
                <w:sz w:val="21"/>
                <w:szCs w:val="21"/>
              </w:rPr>
              <w:t xml:space="preserve">  • Solves the Hidden Terminal Problem: Device C (hidden from A) hears the CTS from B.</w:t>
            </w:r>
          </w:p>
          <w:p>
            <w:pPr>
              <w:spacing w:before="60" w:after="0"/>
            </w:pPr>
            <w:r>
              <w:rPr>
                <w:rFonts w:ascii="Calibri" w:cs="Calibri" w:eastAsia="Calibri" w:hAnsi="Calibri"/>
                <w:color w:val="333333"/>
                <w:sz w:val="21"/>
                <w:szCs w:val="21"/>
              </w:rPr>
              <w:t xml:space="preserve">    Even though C never heard A's RTS, it sets its NAV and stays quiet — preventing it</w:t>
            </w:r>
          </w:p>
          <w:p>
            <w:pPr>
              <w:spacing w:before="60" w:after="0"/>
            </w:pPr>
            <w:r>
              <w:rPr>
                <w:rFonts w:ascii="Calibri" w:cs="Calibri" w:eastAsia="Calibri" w:hAnsi="Calibri"/>
                <w:color w:val="333333"/>
                <w:sz w:val="21"/>
                <w:szCs w:val="21"/>
              </w:rPr>
              <w:t xml:space="preserve">    from transmitting during A's data transfer and causing a collision at B.</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 Small control packets: RTS and CTS are tiny (20 bytes). If they collide, very little</w:t>
            </w:r>
          </w:p>
          <w:p>
            <w:pPr>
              <w:spacing w:before="60" w:after="0"/>
            </w:pPr>
            <w:r>
              <w:rPr>
                <w:rFonts w:ascii="Calibri" w:cs="Calibri" w:eastAsia="Calibri" w:hAnsi="Calibri"/>
                <w:color w:val="333333"/>
                <w:sz w:val="21"/>
                <w:szCs w:val="21"/>
              </w:rPr>
              <w:t xml:space="preserve">    data is wasted compared to a collision during a large data frame.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Real example: On a crowded office WiFi network, your laptop sends an RTS before uploading a large file. The access point replies with CTS. All other laptops — including those behind walls that couldn't hear your RTS — set their NAV timers and stay silent. Your file uploads cleanly without collision.</w:t>
            </w:r>
          </w:p>
        </w:tc>
      </w:tr>
    </w:tbl>
    <w:p>
      <w:pPr>
        <w:spacing w:before="300" w:after="0"/>
      </w:pPr>
      <w:r>
        <w:t xml:space="preserve"/>
      </w:r>
    </w:p>
    <w:p>
      <w:r>
        <w:br w:type="page"/>
      </w:r>
    </w:p>
    <w:p>
      <w:pPr>
        <w:shd w:fill="1F4E79" w:val="clear"/>
        <w:spacing w:before="600" w:after="200"/>
      </w:pPr>
      <w:r>
        <w:rPr>
          <w:rFonts w:ascii="Calibri" w:cs="Calibri" w:eastAsia="Calibri" w:hAnsi="Calibri"/>
          <w:b/>
          <w:bCs/>
          <w:color w:val="FFFFFF"/>
          <w:sz w:val="34"/>
          <w:szCs w:val="34"/>
        </w:rPr>
        <w:t xml:space="preserve">  QUESTION THREE — 20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3(a) — 2 marks</w:t>
            </w:r>
          </w:p>
          <w:p>
            <w:pPr>
              <w:spacing w:before="60" w:after="0"/>
            </w:pPr>
            <w:r>
              <w:rPr>
                <w:rFonts w:ascii="Calibri" w:cs="Calibri" w:eastAsia="Calibri" w:hAnsi="Calibri"/>
                <w:color w:val="333333"/>
                <w:sz w:val="21"/>
                <w:szCs w:val="21"/>
              </w:rPr>
              <w:t xml:space="preserve">What is GSM? In which frequency bands does GSM operate?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GSM (Global System for Mobile Communication) is a second-generation (2G) digital mobile telephony standard developed by the European Telecommunications Standards Institute (ETSI). It replaced the earlier analog (1G) systems with a fully digital system for voice calls, SMS, and basic data services. GSM is the most widely deployed mobile standard in history, used by billions worldwide and still active as a fallback network in 4G/5G areas.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Key features: Uses TDMA + FDMA for channel access. Introduced the SIM card. Provides digital encryption for calls and data.</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FREQUENCY BANDS: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Band</w:t>
            </w:r>
          </w:p>
        </w:tc>
        <w:tc>
          <w:tcPr>
            <w:tcW w:type="dxa" w:w="40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Frequency Range</w:t>
            </w:r>
          </w:p>
        </w:tc>
        <w:tc>
          <w:tcPr>
            <w:tcW w:type="dxa" w:w="336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Region</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GSM-900</w:t>
            </w:r>
          </w:p>
        </w:tc>
        <w:tc>
          <w:tcPr>
            <w:tcW w:type="dxa" w:w="4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Uplink: 890–915 MHz | Downlink: 935–960 MHz</w:t>
            </w:r>
          </w:p>
        </w:tc>
        <w:tc>
          <w:tcPr>
            <w:tcW w:type="dxa" w:w="3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Europe, Africa, Asia, Australia — original GSM band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GSM-1800 (DCS 1800)</w:t>
            </w:r>
          </w:p>
        </w:tc>
        <w:tc>
          <w:tcPr>
            <w:tcW w:type="dxa" w:w="4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Uplink: 1710–1785 MHz | Downlink: 1805–1880 MHz</w:t>
            </w:r>
          </w:p>
        </w:tc>
        <w:tc>
          <w:tcPr>
            <w:tcW w:type="dxa" w:w="336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High-density cities needing more capacity alongside GSM-900</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GSM-850</w:t>
            </w:r>
          </w:p>
        </w:tc>
        <w:tc>
          <w:tcPr>
            <w:tcW w:type="dxa" w:w="4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Uplink: 824–849 MHz | Downlink: 869–894 MHz</w:t>
            </w:r>
          </w:p>
        </w:tc>
        <w:tc>
          <w:tcPr>
            <w:tcW w:type="dxa" w:w="33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North America, Latin America, parts of Asia</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GSM-1900 (PCS 1900)</w:t>
            </w:r>
          </w:p>
        </w:tc>
        <w:tc>
          <w:tcPr>
            <w:tcW w:type="dxa" w:w="4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Uplink: 1850–1910 MHz | Downlink: 1930–1990 MHz</w:t>
            </w:r>
          </w:p>
        </w:tc>
        <w:tc>
          <w:tcPr>
            <w:tcW w:type="dxa" w:w="336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North America, Caribbean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East Africa primarily uses GSM-900 and GSM-1800 bands.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3(b) — 4 marks</w:t>
            </w:r>
          </w:p>
          <w:p>
            <w:pPr>
              <w:spacing w:before="60" w:after="0"/>
            </w:pPr>
            <w:r>
              <w:rPr>
                <w:rFonts w:ascii="Calibri" w:cs="Calibri" w:eastAsia="Calibri" w:hAnsi="Calibri"/>
                <w:color w:val="333333"/>
                <w:sz w:val="21"/>
                <w:szCs w:val="21"/>
              </w:rPr>
              <w:t xml:space="preserve">Differentiate between Tele Services and Supplementary Services in GSM.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TELE SERVICES vs SUPPLEMENTARY SERVICES in GSM:</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Aspect</w:t>
            </w:r>
          </w:p>
        </w:tc>
        <w:tc>
          <w:tcPr>
            <w:tcW w:type="dxa" w:w="36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Tele Services</w:t>
            </w:r>
          </w:p>
        </w:tc>
        <w:tc>
          <w:tcPr>
            <w:tcW w:type="dxa" w:w="36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Supplementary Services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Definition</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Primary end-to-end communication services that directly deliver voice, text, or data between users.</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Additional optional features provided ON TOP of Tele Services to enhance or modify the basic communication experience.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Purpose</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Provide the core service itself — the actual communication.</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Modify, enhance, or control how the core service behaves.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Examples</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 Voice calls (mobile telephony)
• Emergency calls (999/112 — free, no SIM needed)
• SMS (Short Message Service — up to 160 chars)
• MMS (Multimedia Messaging)
• Fax transmission</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 Call Forwarding (redirect calls to another number)
• Call Hold (pause one call to answer another)
• Call Waiting (alert of incoming call during active call)
• Multi-party Conference (up to 6 parties)
• Caller ID — show/hide number
• Call Barring (block outgoing/incoming calls)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Can exist alone?</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YES — tele services work independently without supplementary services.</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NO — supplementary services cannot exist without a tele service; they only modify an existing service.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Example in use</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You dial a friend and speak — that is a Tele Service (voice call).</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You put the first call on Hold to answer a second call — that is a Supplementary Service (Call Hold + Call Waiting).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3(c) — 10 marks</w:t>
            </w:r>
          </w:p>
          <w:p>
            <w:pPr>
              <w:spacing w:before="60" w:after="0"/>
            </w:pPr>
            <w:r>
              <w:rPr>
                <w:rFonts w:ascii="Calibri" w:cs="Calibri" w:eastAsia="Calibri" w:hAnsi="Calibri"/>
                <w:color w:val="333333"/>
                <w:sz w:val="21"/>
                <w:szCs w:val="21"/>
              </w:rPr>
              <w:t xml:space="preserve">With the help of GSM architecture, explain the basic parts of the Network Subsystem (NSS).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The GSM Network Subsystem (NSS), also called the Core Network, is the 'brain' of the GSM system. It handles call routing, subscriber database management, authentication, billing, and connection to external networks (PSTN, internet).</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GSM ARCHITECTURE OVERVIEW:</w:t>
            </w:r>
          </w:p>
          <w:p>
            <w:pPr>
              <w:spacing w:before="60" w:after="0"/>
            </w:pPr>
            <w:r>
              <w:rPr>
                <w:rFonts w:ascii="Calibri" w:cs="Calibri" w:eastAsia="Calibri" w:hAnsi="Calibri"/>
                <w:color w:val="333333"/>
                <w:sz w:val="21"/>
                <w:szCs w:val="21"/>
              </w:rPr>
              <w:t xml:space="preserve">  Mobile Station (MS) ←→ Base Station Subsystem (BSS) ←→ Network Subsystem (NSS) ←→ External Networks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The NSS contains five key components: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800"/>
        <w:gridCol w:w="3260"/>
      </w:tblGrid>
      <w:tr>
        <w:tc>
          <w:tcPr>
            <w:tcW w:type="dxa" w:w="7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Component</w:t>
            </w:r>
          </w:p>
        </w:tc>
        <w:tc>
          <w:tcPr>
            <w:tcW w:type="dxa" w:w="16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Full Name</w:t>
            </w:r>
          </w:p>
        </w:tc>
        <w:tc>
          <w:tcPr>
            <w:tcW w:type="dxa" w:w="38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Role</w:t>
            </w:r>
          </w:p>
        </w:tc>
        <w:tc>
          <w:tcPr>
            <w:tcW w:type="dxa" w:w="326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Real-World Analogy</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HLR</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Home Location Register</w:t>
            </w:r>
          </w:p>
        </w:tc>
        <w:tc>
          <w:tcPr>
            <w:tcW w:type="dxa" w:w="3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MASTER subscriber database of the entire network. Stores PERMANENT information for every subscriber: phone number (MSISDN), IMSI, subscription type, services enabled, current location area, and status (active/inactive). Every GSM subscriber has exactly one HLR entry — their home record.</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national ID register — every citizen has a permanent record here regardless of where they travel in the country.</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MSC</w:t>
            </w:r>
          </w:p>
        </w:tc>
        <w:tc>
          <w:tcPr>
            <w:tcW w:type="dxa" w:w="16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Mobile Switching Center</w:t>
            </w:r>
          </w:p>
        </w:tc>
        <w:tc>
          <w:tcPr>
            <w:tcW w:type="dxa" w:w="38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The telephone exchange of the mobile network. Routes and switches calls between mobile subscribers, between mobile and landline (PSTN), and handles billing (call detail records). There may be multiple MSCs in a network, each serving a geographic area.</w:t>
            </w:r>
          </w:p>
        </w:tc>
        <w:tc>
          <w:tcPr>
            <w:tcW w:type="dxa" w:w="326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 telephone exchange operator — receives every call and routes it to the correct destination.</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VLR</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Visitor Location Register</w:t>
            </w:r>
          </w:p>
        </w:tc>
        <w:tc>
          <w:tcPr>
            <w:tcW w:type="dxa" w:w="3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TEMPORARY database linked to each MSC. When a subscriber enters a new location area, their essential data is copied from the HLR into the local VLR — enabling faster call processing without querying the distant HLR for every action. When the subscriber leaves, their VLR entry is deleted.</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hotel guest register — records visitors temporarily while they are in the area; deletes the record when they check out.</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AUC</w:t>
            </w:r>
          </w:p>
        </w:tc>
        <w:tc>
          <w:tcPr>
            <w:tcW w:type="dxa" w:w="16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Authentication Center</w:t>
            </w:r>
          </w:p>
        </w:tc>
        <w:tc>
          <w:tcPr>
            <w:tcW w:type="dxa" w:w="38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Provides security for the GSM network. Stores each subscriber's secret key (Ki) — never transmitted over the air. Runs the A3 algorithm (authentication), A5 algorithm (call encryption), and A8 algorithm (encryption key generation) to verify identities and protect communications from eavesdropping and SIM cloning.</w:t>
            </w:r>
          </w:p>
        </w:tc>
        <w:tc>
          <w:tcPr>
            <w:tcW w:type="dxa" w:w="326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 passport control officer — verifies the traveller's identity using secure documents before allowing entry.</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EIR</w:t>
            </w:r>
          </w:p>
        </w:tc>
        <w:tc>
          <w:tcPr>
            <w:tcW w:type="dxa" w:w="16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Equipment Identity Register</w:t>
            </w:r>
          </w:p>
        </w:tc>
        <w:tc>
          <w:tcPr>
            <w:tcW w:type="dxa" w:w="3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database of IMEI numbers (physical device identities). Contains three lists: White List (allowed devices), Grey List (monitored/suspect devices), Black List (stolen, unauthorized, or defective devices that are blocked from the network).</w:t>
            </w:r>
          </w:p>
        </w:tc>
        <w:tc>
          <w:tcPr>
            <w:tcW w:type="dxa" w:w="32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stolen vehicle database — police check if a car is stolen; the network checks if a phone is blacklisted before allowing it to connect.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Real-World Example: You travel from Nairobi to Mombasa. Your permanent record stays in the Nairobi HLR. The Mombasa MSC creates a temporary copy of your data in its local VLR for fast service. The AUC verifies your SIM is genuine. If your phone was reported stolen, the EIR's Black List prevents it from connecting — even with a different SIM.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3(d) — 4 marks</w:t>
            </w:r>
          </w:p>
          <w:p>
            <w:pPr>
              <w:spacing w:before="60" w:after="0"/>
            </w:pPr>
            <w:r>
              <w:rPr>
                <w:rFonts w:ascii="Calibri" w:cs="Calibri" w:eastAsia="Calibri" w:hAnsi="Calibri"/>
                <w:color w:val="333333"/>
                <w:sz w:val="21"/>
                <w:szCs w:val="21"/>
              </w:rPr>
              <w:t xml:space="preserve">Briefly explain four parameters which are used to define the quality of service in the GPRS system.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GPRS defines four QoS (Quality of Service) parameters that describe the performance guarantees for a data connection:</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100"/>
        <w:gridCol w:w="24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QoS Parameter</w:t>
            </w:r>
          </w:p>
        </w:tc>
        <w:tc>
          <w:tcPr>
            <w:tcW w:type="dxa" w:w="28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Definition</w:t>
            </w:r>
          </w:p>
        </w:tc>
        <w:tc>
          <w:tcPr>
            <w:tcW w:type="dxa" w:w="21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Classes</w:t>
            </w:r>
          </w:p>
        </w:tc>
        <w:tc>
          <w:tcPr>
            <w:tcW w:type="dxa" w:w="246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1. Service Precedence (Priority)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Defines the IMPORTANCE of the data flow relative to others. When the network is congested, higher-priority packets are processed and forwarded before lower-priority ones.</w:t>
            </w:r>
          </w:p>
        </w:tc>
        <w:tc>
          <w:tcPr>
            <w:tcW w:type="dxa" w:w="2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High, Normal, Low</w:t>
            </w:r>
          </w:p>
        </w:tc>
        <w:tc>
          <w:tcPr>
            <w:tcW w:type="dxa" w:w="24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An ambulance dispatch alert is set to High priority. A background app update is set to Low — the emergency message always goes first, even during congestion.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2. Reliability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Defines the maximum acceptable rates of packet loss, duplication, missequencing, and undetected corruption. Guarantees how ACCURATELY and completely data must be delivered.</w:t>
            </w:r>
          </w:p>
        </w:tc>
        <w:tc>
          <w:tcPr>
            <w:tcW w:type="dxa" w:w="21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Class 1 (strictest) to Class 3 (most tolerant)</w:t>
            </w:r>
          </w:p>
        </w:tc>
        <w:tc>
          <w:tcPr>
            <w:tcW w:type="dxa" w:w="246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 bank transaction requires Class 1 — zero packet loss or corruption. A weather widget update can tolerate Class 3 — some lost data is acceptable.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3. Delay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Defines the maximum acceptable end-to-end transfer time — from when a packet leaves the sender's GPRS interface to when it arrives at the destination's GPRS interface.</w:t>
            </w:r>
          </w:p>
        </w:tc>
        <w:tc>
          <w:tcPr>
            <w:tcW w:type="dxa" w:w="21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Class 1 (&lt;0.5s), Class 2 (&lt;5s), Class 3 (&lt;50s), Best Effort</w:t>
            </w:r>
          </w:p>
        </w:tc>
        <w:tc>
          <w:tcPr>
            <w:tcW w:type="dxa" w:w="24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live vehicle tracking system needs Class 1 delay — position must update in under 0.5 seconds. A bulk email sync can tolerate Class 3 delay.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4. Throughput</w:t>
            </w:r>
          </w:p>
        </w:tc>
        <w:tc>
          <w:tcPr>
            <w:tcW w:type="dxa" w:w="28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Specifies both the PEAK (maximum) bit rate and MEAN (average) bit rate for the GPRS connection. Ensures an application receives at least a minimum data rate.</w:t>
            </w:r>
          </w:p>
        </w:tc>
        <w:tc>
          <w:tcPr>
            <w:tcW w:type="dxa" w:w="21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Peak: 8 to 2048 Kbps options. Mean: various rates.</w:t>
            </w:r>
          </w:p>
        </w:tc>
        <w:tc>
          <w:tcPr>
            <w:tcW w:type="dxa" w:w="246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Video streaming requires a guaranteed mean throughput of at least 128 Kbps to play smoothly without buffering. A simple SMS alert needs almost no throughput.</w:t>
            </w:r>
          </w:p>
        </w:tc>
      </w:tr>
    </w:tbl>
    <w:p>
      <w:pPr>
        <w:spacing w:before="300" w:after="0"/>
      </w:pPr>
      <w:r>
        <w:t xml:space="preserve"/>
      </w:r>
    </w:p>
    <w:p>
      <w:r>
        <w:br w:type="page"/>
      </w:r>
    </w:p>
    <w:p>
      <w:pPr>
        <w:shd w:fill="1F4E79" w:val="clear"/>
        <w:spacing w:before="600" w:after="200"/>
      </w:pPr>
      <w:r>
        <w:rPr>
          <w:rFonts w:ascii="Calibri" w:cs="Calibri" w:eastAsia="Calibri" w:hAnsi="Calibri"/>
          <w:b/>
          <w:bCs/>
          <w:color w:val="FFFFFF"/>
          <w:sz w:val="34"/>
          <w:szCs w:val="34"/>
        </w:rPr>
        <w:t xml:space="preserve">  QUESTION FOUR — 20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4(a) — 6 marks</w:t>
            </w:r>
          </w:p>
          <w:p>
            <w:pPr>
              <w:spacing w:before="60" w:after="0"/>
            </w:pPr>
            <w:r>
              <w:rPr>
                <w:rFonts w:ascii="Calibri" w:cs="Calibri" w:eastAsia="Calibri" w:hAnsi="Calibri"/>
                <w:color w:val="333333"/>
                <w:sz w:val="21"/>
                <w:szCs w:val="21"/>
              </w:rPr>
              <w:t xml:space="preserve">What is Care-of Address (COA) as used in Mobile IP? Briefly explain its two types.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A Care-of Address (COA) is a temporary IP address assigned to a Mobile Node (MN) when it is visiting a foreign network (any network other than its home network). It represents the Mobile Node's CURRENT LOCATION in the foreign network.</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The Home Agent (HA) uses the COA to forward (tunnel) data packets to the MN wherever it currently is. The COA changes every time the MN moves to a different network — while the MN's permanent home IP address never changes.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Key point: The COA is never stored in DNS. Other nodes always look up and use the MN's permanent home address — the Home Agent handles the forwarding transparently.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Real example: A student's laptop has a permanent home IP registered in Nairobi. When she travels to London, her laptop gets a temporary London IP — that is the COA. Her Nairobi Home Agent tunnels all her incoming data to this London COA.</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TWO TYPES OF CARE-OF ADDRESS:</w:t>
            </w:r>
          </w:p>
          <w:p>
            <w:pPr>
              <w:spacing w:before="60" w:after="0"/>
            </w:pPr>
            <w:r>
              <w:rPr>
                <w:rFonts w:ascii="Calibri" w:cs="Calibri" w:eastAsia="Calibri" w:hAnsi="Calibri"/>
                <w:color w:val="333333"/>
                <w:sz w:val="21"/>
                <w:szCs w:val="21"/>
              </w:rPr>
              <w:t xml:space="preserv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Type</w:t>
            </w:r>
          </w:p>
        </w:tc>
        <w:tc>
          <w:tcPr>
            <w:tcW w:type="dxa" w:w="32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Description</w:t>
            </w:r>
          </w:p>
        </w:tc>
        <w:tc>
          <w:tcPr>
            <w:tcW w:type="dxa" w:w="22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How Obtained</w:t>
            </w:r>
          </w:p>
        </w:tc>
        <w:tc>
          <w:tcPr>
            <w:tcW w:type="dxa" w:w="196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Key Feature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Foreign Agent COA (FA-COA)</w:t>
            </w:r>
          </w:p>
        </w:tc>
        <w:tc>
          <w:tcPr>
            <w:tcW w:type="dxa" w:w="3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IP address of the Foreign Agent (FA) router itself is used as the COA. The FA receives all tunneled packets from the HA and individually delivers them to each visiting Mobile Node on the foreign link.</w:t>
            </w:r>
          </w:p>
        </w:tc>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MN obtains this from the Foreign Agent's periodic Agent Advertisement messages.</w:t>
            </w:r>
          </w:p>
        </w:tc>
        <w:tc>
          <w:tcPr>
            <w:tcW w:type="dxa" w:w="196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SHARED — multiple Mobile Nodes visiting the same foreign network can all use the same FA-COA simultaneously. Saves IP addresses since one FA-COA serves many MNs.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Co-located COA (CCoA)</w:t>
            </w:r>
          </w:p>
        </w:tc>
        <w:tc>
          <w:tcPr>
            <w:tcW w:type="dxa" w:w="3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 unique temporary IP address is assigned directly to the Mobile Node's OWN network interface — not to the FA. The MN itself decapsulates tunneled packets rather than relying on an FA.</w:t>
            </w:r>
          </w:p>
        </w:tc>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Obtained via DHCP from the foreign network's DHCP server, or through manual configuration.</w:t>
            </w:r>
          </w:p>
        </w:tc>
        <w:tc>
          <w:tcPr>
            <w:tcW w:type="dxa" w:w="196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UNIQUE per MN — each visiting Mobile Node gets its own dedicated temporary IP. Allows Route Optimization more easily. Works even if no Foreign Agent exists in the foreign network.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4(b) — 3 marks</w:t>
            </w:r>
          </w:p>
          <w:p>
            <w:pPr>
              <w:spacing w:before="60" w:after="0"/>
            </w:pPr>
            <w:r>
              <w:rPr>
                <w:rFonts w:ascii="Calibri" w:cs="Calibri" w:eastAsia="Calibri" w:hAnsi="Calibri"/>
                <w:color w:val="333333"/>
                <w:sz w:val="21"/>
                <w:szCs w:val="21"/>
              </w:rPr>
              <w:t xml:space="preserve">Briefly describe THREE properties of Care-of Address.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The following are three key properties of a Care-of Address in Mobile IP:</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1. Foreign-link specific:</w:t>
            </w:r>
          </w:p>
          <w:p>
            <w:pPr>
              <w:spacing w:before="60" w:after="0"/>
            </w:pPr>
            <w:r>
              <w:rPr>
                <w:rFonts w:ascii="Calibri" w:cs="Calibri" w:eastAsia="Calibri" w:hAnsi="Calibri"/>
                <w:color w:val="333333"/>
                <w:sz w:val="21"/>
                <w:szCs w:val="21"/>
              </w:rPr>
              <w:t xml:space="preserve">   A COA is specific to the particular foreign link (foreign network) currently being visited by the Mobile Node. Different foreign networks have different IP address ranges, so the COA is only valid within that network. The moment the MN moves to a different network, the COA is no longer valid.</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2. Dynamically changing:</w:t>
            </w:r>
          </w:p>
          <w:p>
            <w:pPr>
              <w:spacing w:before="60" w:after="0"/>
            </w:pPr>
            <w:r>
              <w:rPr>
                <w:rFonts w:ascii="Calibri" w:cs="Calibri" w:eastAsia="Calibri" w:hAnsi="Calibri"/>
                <w:color w:val="333333"/>
                <w:sz w:val="21"/>
                <w:szCs w:val="21"/>
              </w:rPr>
              <w:t xml:space="preserve">   The COA generally changes every time the Mobile Node moves from one foreign link to another. When the MN registers a new COA with the Home Agent, the old COA is discarded. This dynamic nature means the HA must always have the most current COA to correctly forward traffic.</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3. Exit-point of the HA tunnel:</w:t>
            </w:r>
          </w:p>
          <w:p>
            <w:pPr>
              <w:spacing w:before="60" w:after="0"/>
            </w:pPr>
            <w:r>
              <w:rPr>
                <w:rFonts w:ascii="Calibri" w:cs="Calibri" w:eastAsia="Calibri" w:hAnsi="Calibri"/>
                <w:color w:val="333333"/>
                <w:sz w:val="21"/>
                <w:szCs w:val="21"/>
              </w:rPr>
              <w:t xml:space="preserve">   The COA serves as the termination point of the tunnel that the Home Agent creates for the MN. The HA encapsulates incoming packets (addressed to the MN's permanent home IP) inside a new tunnel packet whose destination is the COA. The COA address appears in the outer (tunnel) packet header.</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Additional property (bonus): Never in DNS — the COA is never returned by DNS when another node looks up the MN's hostname. DNS always returns the permanent home address, preserving the MN's location privacy.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4(c) — 8 marks</w:t>
            </w:r>
          </w:p>
          <w:p>
            <w:pPr>
              <w:spacing w:before="60" w:after="0"/>
            </w:pPr>
            <w:r>
              <w:rPr>
                <w:rFonts w:ascii="Calibri" w:cs="Calibri" w:eastAsia="Calibri" w:hAnsi="Calibri"/>
                <w:color w:val="333333"/>
                <w:sz w:val="21"/>
                <w:szCs w:val="21"/>
              </w:rPr>
              <w:t xml:space="preserve">Explain problems associated with triangular routing in mobile Internet protocol and explain the solution to triangular routing.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WHAT IS TRIANGULAR ROUTING?</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Triangular routing is the default path for incoming data in Mobile IP:</w:t>
            </w:r>
          </w:p>
          <w:p>
            <w:pPr>
              <w:spacing w:before="60" w:after="0"/>
            </w:pPr>
            <w:r>
              <w:rPr>
                <w:rFonts w:ascii="Calibri" w:cs="Calibri" w:eastAsia="Calibri" w:hAnsi="Calibri"/>
                <w:color w:val="333333"/>
                <w:sz w:val="21"/>
                <w:szCs w:val="21"/>
              </w:rPr>
              <w:t xml:space="preserve">   Correspondent Node (CN) → Home Agent (HA) → Foreign Agent (FA) → Mobile Node (MN)</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It is called 'triangular' because the path traces a triangle shape — data goes to the HA first, even when CN and MN may be geographically close to each other.</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Real example: A Kenyan student (MN) is studying in London. Her friend (CN) in Nairobi sends her a WhatsApp message. Path: Nairobi (CN) → Nairobi (HA) → London (FA) → Student. The message travels thousands of kilometres to the HA and back — when sender and HA are both in Nairobi.</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PROBLEMS WITH TRIANGULAR ROUTING:</w:t>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1. Sub-optimal / Inefficient Routing:</w:t>
            </w:r>
          </w:p>
          <w:p>
            <w:pPr>
              <w:spacing w:before="60" w:after="0"/>
            </w:pPr>
            <w:r>
              <w:rPr>
                <w:rFonts w:ascii="Calibri" w:cs="Calibri" w:eastAsia="Calibri" w:hAnsi="Calibri"/>
                <w:color w:val="333333"/>
                <w:sz w:val="21"/>
                <w:szCs w:val="21"/>
              </w:rPr>
              <w:t xml:space="preserve">   Even when CN and MN are in the same city, data still travels to the HA (which may be in another country) and back. This wastes bandwidth and network infrastructure unnecessarily.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2. Increased Latency:</w:t>
            </w:r>
          </w:p>
          <w:p>
            <w:pPr>
              <w:spacing w:before="60" w:after="0"/>
            </w:pPr>
            <w:r>
              <w:rPr>
                <w:rFonts w:ascii="Calibri" w:cs="Calibri" w:eastAsia="Calibri" w:hAnsi="Calibri"/>
                <w:color w:val="333333"/>
                <w:sz w:val="21"/>
                <w:szCs w:val="21"/>
              </w:rPr>
              <w:t xml:space="preserve">   The extra hops through the HA add significant delay. For real-time applications (voice calls, video conferencing, online gaming), this additional round-trip delay through the HA degrades quality — calls become choppy, video lags.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3. Home Agent Bottleneck:</w:t>
            </w:r>
          </w:p>
          <w:p>
            <w:pPr>
              <w:spacing w:before="60" w:after="0"/>
            </w:pPr>
            <w:r>
              <w:rPr>
                <w:rFonts w:ascii="Calibri" w:cs="Calibri" w:eastAsia="Calibri" w:hAnsi="Calibri"/>
                <w:color w:val="333333"/>
                <w:sz w:val="21"/>
                <w:szCs w:val="21"/>
              </w:rPr>
              <w:t xml:space="preserve">   All incoming data for all roaming MNs must pass through the HA. If many users roam simultaneously, the HA becomes overloaded — a single point of congestion and failure for all roaming traffic.</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4. Firewall Problem (Ingress Filtering):</w:t>
            </w:r>
          </w:p>
          <w:p>
            <w:pPr>
              <w:spacing w:before="60" w:after="0"/>
            </w:pPr>
            <w:r>
              <w:rPr>
                <w:rFonts w:ascii="Calibri" w:cs="Calibri" w:eastAsia="Calibri" w:hAnsi="Calibri"/>
                <w:color w:val="333333"/>
                <w:sz w:val="21"/>
                <w:szCs w:val="21"/>
              </w:rPr>
              <w:t xml:space="preserve">   When the MN sends data OUTWARD using its home IP as the source address, the foreign network's firewall may reject it — the source IP (home network) does not match the network it arrived from (foreign network). This is called ingress filtering.</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5. Multicast Problem:</w:t>
            </w:r>
          </w:p>
          <w:p>
            <w:pPr>
              <w:spacing w:before="60" w:after="0"/>
            </w:pPr>
            <w:r>
              <w:rPr>
                <w:rFonts w:ascii="Calibri" w:cs="Calibri" w:eastAsia="Calibri" w:hAnsi="Calibri"/>
                <w:color w:val="333333"/>
                <w:sz w:val="21"/>
                <w:szCs w:val="21"/>
              </w:rPr>
              <w:t xml:space="preserve">   If the MN needs to participate in a multicast group, it must stay associated with its home network. Sending data directly from the foreign network breaks the multicast tree — the MN loses its group membership.</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6. TTL (Time-To-Live) Problem:</w:t>
            </w:r>
          </w:p>
          <w:p>
            <w:pPr>
              <w:spacing w:before="60" w:after="0"/>
            </w:pPr>
            <w:r>
              <w:rPr>
                <w:rFonts w:ascii="Calibri" w:cs="Calibri" w:eastAsia="Calibri" w:hAnsi="Calibri"/>
                <w:color w:val="333333"/>
                <w:sz w:val="21"/>
                <w:szCs w:val="21"/>
              </w:rPr>
              <w:t xml:space="preserve">   A packet configured with a TTL suitable for home-network communication may expire (TTL reaches zero) before completing the longer triangular path through the HA to a distant foreign network.</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SOLUTION: REVERSE TUNNELING</w:t>
            </w:r>
          </w:p>
          <w:p>
            <w:pPr>
              <w:spacing w:before="60" w:after="0"/>
            </w:pPr>
            <w:r>
              <w:rPr>
                <w:rFonts w:ascii="Calibri" w:cs="Calibri" w:eastAsia="Calibri" w:hAnsi="Calibri"/>
                <w:color w:val="333333"/>
                <w:sz w:val="21"/>
                <w:szCs w:val="21"/>
              </w:rPr>
              <w:t xml:space="preserv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Reverse Tunneling creates a tunnel in the reverse direction — from the Foreign Agent (or MN) BACK to the Home Agent — for OUTGOING traffic from the MN:</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   Outgoing path with reverse tunneling: MN → FA → [tunnel] → HA → CN</w:t>
            </w:r>
          </w:p>
          <w:p>
            <w:pPr>
              <w:spacing w:before="60" w:after="0"/>
            </w:pPr>
            <w:r>
              <w:rPr>
                <w:rFonts w:ascii="Calibri" w:cs="Calibri" w:eastAsia="Calibri" w:hAnsi="Calibri"/>
                <w:color w:val="333333"/>
                <w:sz w:val="21"/>
                <w:szCs w:val="21"/>
              </w:rPr>
              <w:t xml:space="preserve">   (instead of the problem path: MN → FA → CN directly)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How it solves the problems:</w:t>
            </w:r>
          </w:p>
          <w:p>
            <w:pPr>
              <w:spacing w:before="60" w:after="0"/>
            </w:pPr>
            <w:r>
              <w:rPr>
                <w:rFonts w:ascii="Calibri" w:cs="Calibri" w:eastAsia="Calibri" w:hAnsi="Calibri"/>
                <w:color w:val="333333"/>
                <w:sz w:val="21"/>
                <w:szCs w:val="21"/>
              </w:rPr>
              <w:t xml:space="preserve">  • Firewall fixed: Packets appear to originate from the HA (home network address) — no ingress filtering block.</w:t>
            </w:r>
          </w:p>
          <w:p>
            <w:pPr>
              <w:spacing w:before="60" w:after="0"/>
            </w:pPr>
            <w:r>
              <w:rPr>
                <w:rFonts w:ascii="Calibri" w:cs="Calibri" w:eastAsia="Calibri" w:hAnsi="Calibri"/>
                <w:color w:val="333333"/>
                <w:sz w:val="21"/>
                <w:szCs w:val="21"/>
              </w:rPr>
              <w:t xml:space="preserve">  • Multicast fixed: MN's traffic is routed through the home network — group membership is maintained.</w:t>
            </w:r>
          </w:p>
          <w:p>
            <w:pPr>
              <w:spacing w:before="60" w:after="0"/>
            </w:pPr>
            <w:r>
              <w:rPr>
                <w:rFonts w:ascii="Calibri" w:cs="Calibri" w:eastAsia="Calibri" w:hAnsi="Calibri"/>
                <w:color w:val="333333"/>
                <w:sz w:val="21"/>
                <w:szCs w:val="21"/>
              </w:rPr>
              <w:t xml:space="preserve">  • TTL fixed: TTL is recalculated from the HA — suitable values for the actual path.</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Additional solution — Route Optimization (RFC 3775):</w:t>
            </w:r>
          </w:p>
          <w:p>
            <w:pPr>
              <w:spacing w:before="60" w:after="0"/>
            </w:pPr>
            <w:r>
              <w:rPr>
                <w:rFonts w:ascii="Calibri" w:cs="Calibri" w:eastAsia="Calibri" w:hAnsi="Calibri"/>
                <w:color w:val="333333"/>
                <w:sz w:val="21"/>
                <w:szCs w:val="21"/>
              </w:rPr>
              <w:t xml:space="preserve">  The MN sends a Binding Update directly to the CN, informing it of the current COA.</w:t>
            </w:r>
          </w:p>
          <w:p>
            <w:pPr>
              <w:spacing w:before="60" w:after="0"/>
            </w:pPr>
            <w:r>
              <w:rPr>
                <w:rFonts w:ascii="Calibri" w:cs="Calibri" w:eastAsia="Calibri" w:hAnsi="Calibri"/>
                <w:color w:val="333333"/>
                <w:sz w:val="21"/>
                <w:szCs w:val="21"/>
              </w:rPr>
              <w:t xml:space="preserve">  CN stores this in its Binding Cache and sends subsequent data DIRECTLY to the COA,</w:t>
            </w:r>
          </w:p>
          <w:p>
            <w:pPr>
              <w:spacing w:before="60" w:after="0"/>
            </w:pPr>
            <w:r>
              <w:rPr>
                <w:rFonts w:ascii="Calibri" w:cs="Calibri" w:eastAsia="Calibri" w:hAnsi="Calibri"/>
                <w:color w:val="333333"/>
                <w:sz w:val="21"/>
                <w:szCs w:val="21"/>
              </w:rPr>
              <w:t xml:space="preserve">  completely bypassing the HA. Path becomes: CN → FA → MN. Much shorter and more efficient.</w:t>
            </w:r>
          </w:p>
          <w:p>
            <w:pPr>
              <w:spacing w:before="60" w:after="0"/>
            </w:pPr>
            <w:r>
              <w:rPr>
                <w:rFonts w:ascii="Calibri" w:cs="Calibri" w:eastAsia="Calibri" w:hAnsi="Calibri"/>
                <w:color w:val="333333"/>
                <w:sz w:val="21"/>
                <w:szCs w:val="21"/>
              </w:rPr>
              <w:t xml:space="preserve">  (Requires the CN to support Route Optimization — not all systems implement this.)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4(d) — 3 marks</w:t>
            </w:r>
          </w:p>
          <w:p>
            <w:pPr>
              <w:spacing w:before="60" w:after="0"/>
            </w:pPr>
            <w:r>
              <w:rPr>
                <w:rFonts w:ascii="Calibri" w:cs="Calibri" w:eastAsia="Calibri" w:hAnsi="Calibri"/>
                <w:color w:val="333333"/>
                <w:sz w:val="21"/>
                <w:szCs w:val="21"/>
              </w:rPr>
              <w:t xml:space="preserve">Differentiate between Mobility and Nomadicity.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MOBILITY vs NOMADICITY:</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Aspect</w:t>
            </w:r>
          </w:p>
        </w:tc>
        <w:tc>
          <w:tcPr>
            <w:tcW w:type="dxa" w:w="36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Mobility</w:t>
            </w:r>
          </w:p>
        </w:tc>
        <w:tc>
          <w:tcPr>
            <w:tcW w:type="dxa" w:w="36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Nomadicity (Nomadic Computing)</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Definition</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The capability and ability to physically move from one point/location to another — or to switch between different networks or devices — while maintaining network connectivity.</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computing paradigm where the entire computing environment (applications, data, preferences, settings) travels WITH the user and remains accessible regardless of physical location or the device being used.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Focus</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Focuses on the ACT of movement — the physical or logical change in location or network.</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Focuses on CONTINUITY of the computing experience — the user's environment follows them everywhere.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Network aspect</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Requires wireless networks, Mobile IP, and handover mechanisms to technically support movement.</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Requires cloud storage, VPNs, synchronization tools, and device-independence to ensure the environment moves with the user.</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User perspective</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The user changes location. The network handles the technical aspects (handover, IP address management) — often transparently.</w:t>
            </w:r>
          </w:p>
        </w:tc>
        <w:tc>
          <w:tcPr>
            <w:tcW w:type="dxa" w:w="36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The user intentionally carries their environment. They may manually move files, use cloud sync, or carry a laptop to maintain their workspace.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Example</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user walking while on a 4G video call — the phone switches towers automatically. The user may not notice any technical changes.</w:t>
            </w:r>
          </w:p>
        </w:tc>
        <w:tc>
          <w:tcPr>
            <w:tcW w:type="dxa" w:w="36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professor who carries their laptop containing all lecture notes, slides, and student grades everywhere — their entire office environment travels with them.</w:t>
            </w:r>
          </w:p>
        </w:tc>
      </w:tr>
    </w:tbl>
    <w:p>
      <w:pPr>
        <w:spacing w:before="300" w:after="0"/>
      </w:pPr>
      <w:r>
        <w:t xml:space="preserve"/>
      </w:r>
    </w:p>
    <w:p>
      <w:r>
        <w:br w:type="page"/>
      </w:r>
    </w:p>
    <w:p>
      <w:pPr>
        <w:shd w:fill="1F4E79" w:val="clear"/>
        <w:spacing w:before="600" w:after="200"/>
      </w:pPr>
      <w:r>
        <w:rPr>
          <w:rFonts w:ascii="Calibri" w:cs="Calibri" w:eastAsia="Calibri" w:hAnsi="Calibri"/>
          <w:b/>
          <w:bCs/>
          <w:color w:val="FFFFFF"/>
          <w:sz w:val="34"/>
          <w:szCs w:val="34"/>
        </w:rPr>
        <w:t xml:space="preserve">  QUESTION FIVE — 20 MARKS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5(a) — 4 marks</w:t>
            </w:r>
          </w:p>
          <w:p>
            <w:pPr>
              <w:spacing w:before="60" w:after="0"/>
            </w:pPr>
            <w:r>
              <w:rPr>
                <w:rFonts w:ascii="Calibri" w:cs="Calibri" w:eastAsia="Calibri" w:hAnsi="Calibri"/>
                <w:color w:val="333333"/>
                <w:sz w:val="21"/>
                <w:szCs w:val="21"/>
              </w:rPr>
              <w:t xml:space="preserve">How does MANET differ from WLAN?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MANET vs WLAN — Key Differences:</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Feature</w:t>
            </w:r>
          </w:p>
        </w:tc>
        <w:tc>
          <w:tcPr>
            <w:tcW w:type="dxa" w:w="35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WLAN (Wireless LAN)</w:t>
            </w:r>
          </w:p>
        </w:tc>
        <w:tc>
          <w:tcPr>
            <w:tcW w:type="dxa" w:w="3580"/>
            <w:tcBorders>
              <w:top w:val="single" w:color="BBBBBB" w:sz="1"/>
              <w:left w:val="single" w:color="BBBBBB" w:sz="1"/>
              <w:bottom w:val="single" w:color="BBBBBB" w:sz="1"/>
              <w:right w:val="single" w:color="BBBBBB" w:sz="1"/>
            </w:tcBorders>
            <w:shd w:fill="1F4E79" w:val="clear"/>
            <w:tcMar>
              <w:top w:type="dxa" w:w="90"/>
              <w:left w:type="dxa" w:w="120"/>
              <w:bottom w:type="dxa" w:w="90"/>
              <w:right w:type="dxa" w:w="120"/>
            </w:tcMar>
          </w:tcPr>
          <w:p>
            <w:r>
              <w:rPr>
                <w:rFonts w:ascii="Calibri" w:cs="Calibri" w:eastAsia="Calibri" w:hAnsi="Calibri"/>
                <w:b/>
                <w:bCs/>
                <w:color w:val="FFFFFF"/>
                <w:sz w:val="20"/>
                <w:szCs w:val="20"/>
              </w:rPr>
              <w:t xml:space="preserve">MANET (Mobile Ad Hoc Network)</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Definition</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local area network using radio waves to connect devices within a limited area, requiring fixed infrastructure (access points) to operate.</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A self-configuring wireless network formed by mobile devices connecting directly to each other with NO fixed infrastructure.</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Infrastructure</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REQUIRED — needs access points (APs), routers, and a wired backbone network installed before use.</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NONE — devices connect directly to each other. Network forms spontaneously without any pre-installed hardware.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Device role</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Devices are END USERS only — they communicate through the access point, not directly with each other (in infrastructure mode).</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Every device is BOTH a user AND a router — each device forwards data on behalf of other devices (multi-hop routing).</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Setup time</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Hours to days — access points must be physically installed, configured by an IT administrator, and connected to wired network.</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Seconds to minutes — devices automatically discover each other and form routes without any configuration.</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Centralized control</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YES — the access point controls all transmissions; all traffic flows through it.</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NO — fully decentralized; no single device controls the network.</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Failure point</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Access point failure = entire local network down.</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Distributed network — no single point of failure. If one device fails, routes around it automatically.</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Mobility support</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Limited — devices must stay within range of a fixed access point to maintain connectivity.</w:t>
            </w:r>
          </w:p>
        </w:tc>
        <w:tc>
          <w:tcPr>
            <w:tcW w:type="dxa" w:w="3580"/>
            <w:tcBorders>
              <w:top w:val="single" w:color="BBBBBB" w:sz="1"/>
              <w:left w:val="single" w:color="BBBBBB" w:sz="1"/>
              <w:bottom w:val="single" w:color="BBBBBB" w:sz="1"/>
              <w:right w:val="single" w:color="BBBBBB" w:sz="1"/>
            </w:tcBorders>
            <w:shd w:fill="FFFFFF" w:val="clear"/>
            <w:tcMar>
              <w:top w:type="dxa" w:w="90"/>
              <w:left w:type="dxa" w:w="120"/>
              <w:bottom w:type="dxa" w:w="90"/>
              <w:right w:type="dxa" w:w="120"/>
            </w:tcMar>
          </w:tcPr>
          <w:p>
            <w:r>
              <w:rPr>
                <w:rFonts w:ascii="Calibri" w:cs="Calibri" w:eastAsia="Calibri" w:hAnsi="Calibri"/>
                <w:sz w:val="20"/>
                <w:szCs w:val="20"/>
              </w:rPr>
              <w:t xml:space="preserve">Fully mobile — the network topology adapts continuously as devices move.</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Best used for</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Permanent locations: offices, homes, university campuses, hotels.</w:t>
            </w:r>
          </w:p>
        </w:tc>
        <w:tc>
          <w:tcPr>
            <w:tcW w:type="dxa" w:w="3580"/>
            <w:tcBorders>
              <w:top w:val="single" w:color="BBBBBB" w:sz="1"/>
              <w:left w:val="single" w:color="BBBBBB" w:sz="1"/>
              <w:bottom w:val="single" w:color="BBBBBB" w:sz="1"/>
              <w:right w:val="single" w:color="BBBBBB" w:sz="1"/>
            </w:tcBorders>
            <w:shd w:fill="D6E4F0" w:val="clear"/>
            <w:tcMar>
              <w:top w:type="dxa" w:w="90"/>
              <w:left w:type="dxa" w:w="120"/>
              <w:bottom w:type="dxa" w:w="90"/>
              <w:right w:type="dxa" w:w="120"/>
            </w:tcMar>
          </w:tcPr>
          <w:p>
            <w:r>
              <w:rPr>
                <w:rFonts w:ascii="Calibri" w:cs="Calibri" w:eastAsia="Calibri" w:hAnsi="Calibri"/>
                <w:sz w:val="20"/>
                <w:szCs w:val="20"/>
              </w:rPr>
              <w:t xml:space="preserve">Temporary, emergency, or infrastructure-less environments: disaster zones, military, remote areas, vehicles.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Real example of WLAN: The WiFi in your university — all laptops connect through installed access points to the internet. Real example of MANET: Soldiers in a jungle forming an instant communication network with their radio devices — no access points, no cables, no internet.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5(b) — 3 marks</w:t>
            </w:r>
          </w:p>
          <w:p>
            <w:pPr>
              <w:spacing w:before="60" w:after="0"/>
            </w:pPr>
            <w:r>
              <w:rPr>
                <w:rFonts w:ascii="Calibri" w:cs="Calibri" w:eastAsia="Calibri" w:hAnsi="Calibri"/>
                <w:color w:val="333333"/>
                <w:sz w:val="21"/>
                <w:szCs w:val="21"/>
              </w:rPr>
              <w:t xml:space="preserve">Briefly describe any THREE applications of mobile ad-hoc networks.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MANET is especially valuable in scenarios where fixed infrastructure cannot exist, has been destroyed, or is too slow to deploy.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1. TACTICAL MILITARY NETWORKS:</w:t>
            </w:r>
          </w:p>
          <w:p>
            <w:pPr>
              <w:spacing w:before="60" w:after="0"/>
            </w:pPr>
            <w:r>
              <w:rPr>
                <w:rFonts w:ascii="Calibri" w:cs="Calibri" w:eastAsia="Calibri" w:hAnsi="Calibri"/>
                <w:color w:val="333333"/>
                <w:sz w:val="21"/>
                <w:szCs w:val="21"/>
              </w:rPr>
              <w:t xml:space="preserve">   Military forces operating in remote terrain, enemy territory, or rapidly changing battlefield conditions require communication without fixed infrastructure that could be targeted, destroyed, or would reveal their position.</w:t>
            </w:r>
          </w:p>
          <w:p>
            <w:pPr>
              <w:spacing w:before="60" w:after="0"/>
            </w:pPr>
            <w:r>
              <w:rPr>
                <w:rFonts w:ascii="Calibri" w:cs="Calibri" w:eastAsia="Calibri" w:hAnsi="Calibri"/>
                <w:color w:val="333333"/>
                <w:sz w:val="21"/>
                <w:szCs w:val="21"/>
              </w:rPr>
              <w:t xml:space="preserve">   Each soldier's radio device automatically connects to nearby devices, forming a multi-hop communication network. Messages hop soldier-to-soldier to reach the commander. If a device is destroyed, the network automatically re-routes around it.</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2. EMERGENCY SERVICES AND DISASTER RECOVERY:</w:t>
            </w:r>
          </w:p>
          <w:p>
            <w:pPr>
              <w:spacing w:before="60" w:after="0"/>
            </w:pPr>
            <w:r>
              <w:rPr>
                <w:rFonts w:ascii="Calibri" w:cs="Calibri" w:eastAsia="Calibri" w:hAnsi="Calibri"/>
                <w:color w:val="333333"/>
                <w:sz w:val="21"/>
                <w:szCs w:val="21"/>
              </w:rPr>
              <w:t xml:space="preserve">   Natural disasters (earthquakes, floods, hurricanes) or man-made disasters destroy all communication infrastructure (towers, cables, power). Emergency responders need immediate communication — cannot wait days for infrastructure to be rebuilt.</w:t>
            </w:r>
          </w:p>
          <w:p>
            <w:pPr>
              <w:spacing w:before="60" w:after="0"/>
            </w:pPr>
            <w:r>
              <w:rPr>
                <w:rFonts w:ascii="Calibri" w:cs="Calibri" w:eastAsia="Calibri" w:hAnsi="Calibri"/>
                <w:color w:val="333333"/>
                <w:sz w:val="21"/>
                <w:szCs w:val="21"/>
              </w:rPr>
              <w:t xml:space="preserve">   Rescue teams arrive with MANET-capable devices and within minutes have a working communication network across the disaster zone. The network grows automatically as more rescue workers arrive.</w:t>
            </w:r>
          </w:p>
          <w:p>
            <w:pPr>
              <w:spacing w:before="60" w:after="0"/>
            </w:pPr>
            <w:r>
              <w:rPr>
                <w:rFonts w:ascii="Calibri" w:cs="Calibri" w:eastAsia="Calibri" w:hAnsi="Calibri"/>
                <w:color w:val="333333"/>
                <w:sz w:val="21"/>
                <w:szCs w:val="21"/>
              </w:rPr>
              <w:t xml:space="preserve">   Real example: The 2010 Haiti earthquake destroyed all towers. International rescue teams used MANET radios to coordinate search operations immediately.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3. VEHICLE-TO-VEHICLE (V2V) COMMUNICATION:</w:t>
            </w:r>
          </w:p>
          <w:p>
            <w:pPr>
              <w:spacing w:before="60" w:after="0"/>
            </w:pPr>
            <w:r>
              <w:rPr>
                <w:rFonts w:ascii="Calibri" w:cs="Calibri" w:eastAsia="Calibri" w:hAnsi="Calibri"/>
                <w:color w:val="333333"/>
                <w:sz w:val="21"/>
                <w:szCs w:val="21"/>
              </w:rPr>
              <w:t xml:space="preserve">   Vehicles on roads form a MANET to share real-time safety-critical information — hazards, accidents, road conditions — without requiring roadside infrastructure for every message.</w:t>
            </w:r>
          </w:p>
          <w:p>
            <w:pPr>
              <w:spacing w:before="60" w:after="0"/>
            </w:pPr>
            <w:r>
              <w:rPr>
                <w:rFonts w:ascii="Calibri" w:cs="Calibri" w:eastAsia="Calibri" w:hAnsi="Calibri"/>
                <w:color w:val="333333"/>
                <w:sz w:val="21"/>
                <w:szCs w:val="21"/>
              </w:rPr>
              <w:t xml:space="preserve">   A car detects black ice and broadcasts an alert. The alert hops through vehicles behind it via MANET in milliseconds — drivers kilometres back receive the warning before they reach the hazard.</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Additional applications: Educational virtual classrooms in areas without WiFi infrastructure; Personal Area Networks (PAN) linking personal devices; Sensor networks in remote areas relaying environmental data hop-by-hop to a gateway.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5(c) — 8 marks</w:t>
            </w:r>
          </w:p>
          <w:p>
            <w:pPr>
              <w:spacing w:before="60" w:after="0"/>
            </w:pPr>
            <w:r>
              <w:rPr>
                <w:rFonts w:ascii="Calibri" w:cs="Calibri" w:eastAsia="Calibri" w:hAnsi="Calibri"/>
                <w:color w:val="333333"/>
                <w:sz w:val="21"/>
                <w:szCs w:val="21"/>
              </w:rPr>
              <w:t xml:space="preserve">Explain any FOUR constraints facing mobile ad-hoc networks.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MANET faces significant technical constraints arising from its infrastructure-less, mobile, and resource-limited nature: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1. INFRASTRUCTURE-LESS — New Network Design Challenges:</w:t>
            </w:r>
          </w:p>
          <w:p>
            <w:pPr>
              <w:spacing w:before="60" w:after="0"/>
            </w:pPr>
            <w:r>
              <w:rPr>
                <w:rFonts w:ascii="Calibri" w:cs="Calibri" w:eastAsia="Calibri" w:hAnsi="Calibri"/>
                <w:color w:val="333333"/>
                <w:sz w:val="21"/>
                <w:szCs w:val="21"/>
              </w:rPr>
              <w:t xml:space="preserve">   The complete absence of routers, access points, DHCP servers, and DNS servers means all traditional networking functions must be distributed across the devices themselves. Every device must participate in routing, address management, and network organization simultaneously.</w:t>
            </w:r>
          </w:p>
          <w:p>
            <w:pPr>
              <w:spacing w:before="60" w:after="0"/>
            </w:pPr>
            <w:r>
              <w:rPr>
                <w:rFonts w:ascii="Calibri" w:cs="Calibri" w:eastAsia="Calibri" w:hAnsi="Calibri"/>
                <w:color w:val="333333"/>
                <w:sz w:val="21"/>
                <w:szCs w:val="21"/>
              </w:rPr>
              <w:t xml:space="preserve">   Challenge: All protocols must be designed from scratch for a decentralized environment. There is no central authority to resolve conflicts, assign addresses, or enforce policies. This dramatically increases protocol complexity.</w:t>
            </w:r>
          </w:p>
          <w:p>
            <w:pPr>
              <w:spacing w:before="60" w:after="0"/>
            </w:pPr>
            <w:r>
              <w:rPr>
                <w:rFonts w:ascii="Calibri" w:cs="Calibri" w:eastAsia="Calibri" w:hAnsi="Calibri"/>
                <w:color w:val="333333"/>
                <w:sz w:val="21"/>
                <w:szCs w:val="21"/>
              </w:rPr>
              <w:t xml:space="preserve">   Impact: Designing efficient, scalable MANET routing protocols is one of the hardest open problems in networking.</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2. DYNAMICALLY CHANGING TOPOLOGIES:</w:t>
            </w:r>
          </w:p>
          <w:p>
            <w:pPr>
              <w:spacing w:before="60" w:after="0"/>
            </w:pPr>
            <w:r>
              <w:rPr>
                <w:rFonts w:ascii="Calibri" w:cs="Calibri" w:eastAsia="Calibri" w:hAnsi="Calibri"/>
                <w:color w:val="333333"/>
                <w:sz w:val="21"/>
                <w:szCs w:val="21"/>
              </w:rPr>
              <w:t xml:space="preserve">   Devices move constantly — the network map changes every few seconds or minutes. Routing paths valid now may be broken moments later as devices move in or out of range.</w:t>
            </w:r>
          </w:p>
          <w:p>
            <w:pPr>
              <w:spacing w:before="60" w:after="0"/>
            </w:pPr>
            <w:r>
              <w:rPr>
                <w:rFonts w:ascii="Calibri" w:cs="Calibri" w:eastAsia="Calibri" w:hAnsi="Calibri"/>
                <w:color w:val="333333"/>
                <w:sz w:val="21"/>
                <w:szCs w:val="21"/>
              </w:rPr>
              <w:t xml:space="preserve">   Consequences: Route breakage (active data transfers interrupted mid-transfer), frequent network partitions (the network splits into isolated segments when devices spread too far), and packet loss (packets in transit when a route breaks are lost).</w:t>
            </w:r>
          </w:p>
          <w:p>
            <w:pPr>
              <w:spacing w:before="60" w:after="0"/>
            </w:pPr>
            <w:r>
              <w:rPr>
                <w:rFonts w:ascii="Calibri" w:cs="Calibri" w:eastAsia="Calibri" w:hAnsi="Calibri"/>
                <w:color w:val="333333"/>
                <w:sz w:val="21"/>
                <w:szCs w:val="21"/>
              </w:rPr>
              <w:t xml:space="preserve">   Impact: A disaster rescue worker walking into a collapsed building breaks the MANET route through them. All traffic using that path is lost. The routing protocol must discover a new path in milliseconds.</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3. PHYSICAL LAYER LIMITATIONS:</w:t>
            </w:r>
          </w:p>
          <w:p>
            <w:pPr>
              <w:spacing w:before="60" w:after="0"/>
            </w:pPr>
            <w:r>
              <w:rPr>
                <w:rFonts w:ascii="Calibri" w:cs="Calibri" w:eastAsia="Calibri" w:hAnsi="Calibri"/>
                <w:color w:val="333333"/>
                <w:sz w:val="21"/>
                <w:szCs w:val="21"/>
              </w:rPr>
              <w:t xml:space="preserve">   Wireless communication is inherently limited compared to wired networks — limited range, susceptible to interference and obstacles, and shared with all nearby devices.</w:t>
            </w:r>
          </w:p>
          <w:p>
            <w:pPr>
              <w:spacing w:before="60" w:after="0"/>
            </w:pPr>
            <w:r>
              <w:rPr>
                <w:rFonts w:ascii="Calibri" w:cs="Calibri" w:eastAsia="Calibri" w:hAnsi="Calibri"/>
                <w:color w:val="333333"/>
                <w:sz w:val="21"/>
                <w:szCs w:val="21"/>
              </w:rPr>
              <w:t xml:space="preserve">   • Limited wireless range: A device can only communicate directly with others within ~100–300m. Reaching further requires multi-hop routing through intermediate devices — adding delay and complexity.</w:t>
            </w:r>
          </w:p>
          <w:p>
            <w:pPr>
              <w:spacing w:before="60" w:after="0"/>
            </w:pPr>
            <w:r>
              <w:rPr>
                <w:rFonts w:ascii="Calibri" w:cs="Calibri" w:eastAsia="Calibri" w:hAnsi="Calibri"/>
                <w:color w:val="333333"/>
                <w:sz w:val="21"/>
                <w:szCs w:val="21"/>
              </w:rPr>
              <w:t xml:space="preserve">   • High packet loss: Radio interference, walls, trees, distance, and competing transmissions cause packet corruption and loss — far higher error rates than wired networks.</w:t>
            </w:r>
          </w:p>
          <w:p>
            <w:pPr>
              <w:spacing w:before="60" w:after="0"/>
            </w:pPr>
            <w:r>
              <w:rPr>
                <w:rFonts w:ascii="Calibri" w:cs="Calibri" w:eastAsia="Calibri" w:hAnsi="Calibri"/>
                <w:color w:val="333333"/>
                <w:sz w:val="21"/>
                <w:szCs w:val="21"/>
              </w:rPr>
              <w:t xml:space="preserve">   • Broadcast nature: All nearby devices receive all transmissions — creating interference, privacy risks, and wasted bandwidth for unintended recipients.</w:t>
            </w:r>
          </w:p>
          <w:p>
            <w:pPr>
              <w:spacing w:before="60" w:after="0"/>
            </w:pPr>
            <w:r>
              <w:rPr>
                <w:rFonts w:ascii="Calibri" w:cs="Calibri" w:eastAsia="Calibri" w:hAnsi="Calibri"/>
                <w:color w:val="333333"/>
                <w:sz w:val="21"/>
                <w:szCs w:val="21"/>
              </w:rPr>
              <w:t xml:space="preserve">   Impact: A MANET with 15 hops between source and destination will have much higher latency and packet loss probability than a 3-hop path.</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4. LIMITATIONS OF MOBILE NODE RESOURCES:</w:t>
            </w:r>
          </w:p>
          <w:p>
            <w:pPr>
              <w:spacing w:before="60" w:after="0"/>
            </w:pPr>
            <w:r>
              <w:rPr>
                <w:rFonts w:ascii="Calibri" w:cs="Calibri" w:eastAsia="Calibri" w:hAnsi="Calibri"/>
                <w:color w:val="333333"/>
                <w:sz w:val="21"/>
                <w:szCs w:val="21"/>
              </w:rPr>
              <w:t xml:space="preserve">   MANET devices are battery-powered and have limited CPU and memory. Acting as routers — forwarding packets for many other devices — consumes significantly more power than just being an end user.</w:t>
            </w:r>
          </w:p>
          <w:p>
            <w:pPr>
              <w:spacing w:before="60" w:after="0"/>
            </w:pPr>
            <w:r>
              <w:rPr>
                <w:rFonts w:ascii="Calibri" w:cs="Calibri" w:eastAsia="Calibri" w:hAnsi="Calibri"/>
                <w:color w:val="333333"/>
                <w:sz w:val="21"/>
                <w:szCs w:val="21"/>
              </w:rPr>
              <w:t xml:space="preserve">   • Battery drain: A node acting as a relay hub for 20 other devices drains its battery far faster. In military or disaster scenarios, a dead device also means lost network coverage for others.</w:t>
            </w:r>
          </w:p>
          <w:p>
            <w:pPr>
              <w:spacing w:before="60" w:after="0"/>
            </w:pPr>
            <w:r>
              <w:rPr>
                <w:rFonts w:ascii="Calibri" w:cs="Calibri" w:eastAsia="Calibri" w:hAnsi="Calibri"/>
                <w:color w:val="333333"/>
                <w:sz w:val="21"/>
                <w:szCs w:val="21"/>
              </w:rPr>
              <w:t xml:space="preserve">   • Limited processing: Complex routing algorithm calculations (maintaining routing tables, processing route discovery floods) consume CPU cycles — difficult on low-power embedded devices.</w:t>
            </w:r>
          </w:p>
          <w:p>
            <w:pPr>
              <w:spacing w:before="60" w:after="0"/>
            </w:pPr>
            <w:r>
              <w:rPr>
                <w:rFonts w:ascii="Calibri" w:cs="Calibri" w:eastAsia="Calibri" w:hAnsi="Calibri"/>
                <w:color w:val="333333"/>
                <w:sz w:val="21"/>
                <w:szCs w:val="21"/>
              </w:rPr>
              <w:t xml:space="preserve">   • Limited memory: Maintaining routing tables or large route caches for a network of hundreds of nodes requires storage that resource-limited devices may not have.</w:t>
            </w:r>
          </w:p>
          <w:p>
            <w:pPr>
              <w:spacing w:before="60" w:after="0"/>
            </w:pPr>
            <w:r>
              <w:rPr>
                <w:rFonts w:ascii="Calibri" w:cs="Calibri" w:eastAsia="Calibri" w:hAnsi="Calibri"/>
                <w:color w:val="333333"/>
                <w:sz w:val="21"/>
                <w:szCs w:val="21"/>
              </w:rPr>
              <w:t xml:space="preserve">   Impact: A soil sensor in a MANET designed to last 10 years on one battery may last only 2 years if it unexpectedly becomes a high-traffic routing hub.</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5. NETWORK SECURITY (bonus):</w:t>
            </w:r>
          </w:p>
          <w:p>
            <w:pPr>
              <w:spacing w:before="60" w:after="0"/>
            </w:pPr>
            <w:r>
              <w:rPr>
                <w:rFonts w:ascii="Calibri" w:cs="Calibri" w:eastAsia="Calibri" w:hAnsi="Calibri"/>
                <w:color w:val="333333"/>
                <w:sz w:val="21"/>
                <w:szCs w:val="21"/>
              </w:rPr>
              <w:t xml:space="preserve">   Open wireless medium + no central authority = severe vulnerability to attacks.</w:t>
            </w:r>
          </w:p>
          <w:p>
            <w:pPr>
              <w:spacing w:before="60" w:after="0"/>
            </w:pPr>
            <w:r>
              <w:rPr>
                <w:rFonts w:ascii="Calibri" w:cs="Calibri" w:eastAsia="Calibri" w:hAnsi="Calibri"/>
                <w:color w:val="333333"/>
                <w:sz w:val="21"/>
                <w:szCs w:val="21"/>
              </w:rPr>
              <w:t xml:space="preserve">   • Black Hole Attack: Malicious node claims best routes to all destinations, attracts all traffic, silently drops it.</w:t>
            </w:r>
          </w:p>
          <w:p>
            <w:pPr>
              <w:spacing w:before="60" w:after="0"/>
            </w:pPr>
            <w:r>
              <w:rPr>
                <w:rFonts w:ascii="Calibri" w:cs="Calibri" w:eastAsia="Calibri" w:hAnsi="Calibri"/>
                <w:color w:val="333333"/>
                <w:sz w:val="21"/>
                <w:szCs w:val="21"/>
              </w:rPr>
              <w:t xml:space="preserve">   • Sybil Attack: One device creates many fake identities to dominate routing decisions.</w:t>
            </w:r>
          </w:p>
          <w:p>
            <w:pPr>
              <w:spacing w:before="60" w:after="0"/>
            </w:pPr>
            <w:r>
              <w:rPr>
                <w:rFonts w:ascii="Calibri" w:cs="Calibri" w:eastAsia="Calibri" w:hAnsi="Calibri"/>
                <w:color w:val="333333"/>
                <w:sz w:val="21"/>
                <w:szCs w:val="21"/>
              </w:rPr>
              <w:t xml:space="preserve">   • DoS Flooding: Attacker floods with fake route requests — drains all devices' batteries.</w:t>
            </w:r>
          </w:p>
          <w:p>
            <w:pPr>
              <w:spacing w:before="60" w:after="0"/>
            </w:pPr>
            <w:r>
              <w:rPr>
                <w:rFonts w:ascii="Calibri" w:cs="Calibri" w:eastAsia="Calibri" w:hAnsi="Calibri"/>
                <w:color w:val="333333"/>
                <w:sz w:val="21"/>
                <w:szCs w:val="21"/>
              </w:rPr>
              <w:t xml:space="preserve">   Impact: In a military MANET, a Black Hole Attack can silently cut an entire unit from command headquarters without them knowing why their messages are not getting through.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single" w:color="BBBBBB" w:sz="1"/>
            </w:tcBorders>
            <w:shd w:fill="EBF3FB" w:val="clear"/>
            <w:tcMar>
              <w:top w:type="dxa" w:w="120"/>
              <w:left w:type="dxa" w:w="220"/>
              <w:bottom w:type="dxa" w:w="120"/>
              <w:right w:type="dxa" w:w="180"/>
            </w:tcMar>
          </w:tcPr>
          <w:p>
            <w:pPr>
              <w:spacing w:before="0" w:after="80"/>
            </w:pPr>
            <w:r>
              <w:rPr>
                <w:rFonts w:ascii="Calibri" w:cs="Calibri" w:eastAsia="Calibri" w:hAnsi="Calibri"/>
                <w:b/>
                <w:bCs/>
                <w:color w:val="2E75B6"/>
                <w:sz w:val="21"/>
                <w:szCs w:val="21"/>
              </w:rPr>
              <w:t xml:space="preserve">❓ QUESTION</w:t>
            </w:r>
          </w:p>
          <w:p>
            <w:pPr>
              <w:spacing w:before="0" w:after="0"/>
            </w:pPr>
            <w:r>
              <w:rPr>
                <w:rFonts w:ascii="Calibri" w:cs="Calibri" w:eastAsia="Calibri" w:hAnsi="Calibri"/>
                <w:color w:val="333333"/>
                <w:sz w:val="21"/>
                <w:szCs w:val="21"/>
              </w:rPr>
              <w:t xml:space="preserve">Question 5(d) — 5 marks</w:t>
            </w:r>
          </w:p>
          <w:p>
            <w:pPr>
              <w:spacing w:before="60" w:after="0"/>
            </w:pPr>
            <w:r>
              <w:rPr>
                <w:rFonts w:ascii="Calibri" w:cs="Calibri" w:eastAsia="Calibri" w:hAnsi="Calibri"/>
                <w:color w:val="333333"/>
                <w:sz w:val="21"/>
                <w:szCs w:val="21"/>
              </w:rPr>
              <w:t xml:space="preserve">For effective utilization of bandwidth, which routing protocol can be used in mobile ad-hoc networks? Justify your answer.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1B5E20" w:sz="12"/>
              <w:bottom w:val="single" w:color="BBBBBB" w:sz="1"/>
              <w:right w:val="single" w:color="BBBBBB" w:sz="1"/>
            </w:tcBorders>
            <w:shd w:fill="E8F5E9" w:val="clear"/>
            <w:tcMar>
              <w:top w:type="dxa" w:w="120"/>
              <w:left w:type="dxa" w:w="220"/>
              <w:bottom w:type="dxa" w:w="120"/>
              <w:right w:type="dxa" w:w="180"/>
            </w:tcMar>
          </w:tcPr>
          <w:p>
            <w:pPr>
              <w:spacing w:before="0" w:after="80"/>
            </w:pPr>
            <w:r>
              <w:rPr>
                <w:rFonts w:ascii="Calibri" w:cs="Calibri" w:eastAsia="Calibri" w:hAnsi="Calibri"/>
                <w:b/>
                <w:bCs/>
                <w:color w:val="1B5E20"/>
                <w:sz w:val="21"/>
                <w:szCs w:val="21"/>
              </w:rPr>
              <w:t xml:space="preserve">✅ ANSWER</w:t>
            </w:r>
          </w:p>
          <w:p>
            <w:pPr>
              <w:spacing w:before="0" w:after="0"/>
            </w:pPr>
            <w:r>
              <w:rPr>
                <w:rFonts w:ascii="Calibri" w:cs="Calibri" w:eastAsia="Calibri" w:hAnsi="Calibri"/>
                <w:color w:val="333333"/>
                <w:sz w:val="21"/>
                <w:szCs w:val="21"/>
              </w:rPr>
              <w:t xml:space="preserve">For effective bandwidth utilization in MANETs, REACTIVE (ON-DEMAND) routing protocols are most appropriate — specifically AODV (Ad Hoc On-Demand Distance Vector).</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JUSTIFICATION:</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The fundamental challenge for bandwidth efficiency in MANET is that the wireless channel is limited and shared. Routing protocols that generate continuous control traffic (routing updates, table broadcasts) waste this scarce bandwidth even when no actual data is being sent.</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WHY PROACTIVE (TABLE-DRIVEN) PROTOCOLS WASTE BANDWIDTH:</w:t>
            </w:r>
          </w:p>
          <w:p>
            <w:pPr>
              <w:spacing w:before="60" w:after="0"/>
            </w:pPr>
            <w:r>
              <w:rPr>
                <w:rFonts w:ascii="Calibri" w:cs="Calibri" w:eastAsia="Calibri" w:hAnsi="Calibri"/>
                <w:color w:val="333333"/>
                <w:sz w:val="21"/>
                <w:szCs w:val="21"/>
              </w:rPr>
              <w:t xml:space="preserve">Proactive protocols like DSDV maintain routing tables to ALL destinations at ALL times. Every device continuously broadcasts routing updates to all neighbours — whether or not any data is being sent.</w:t>
            </w:r>
          </w:p>
          <w:p>
            <w:pPr>
              <w:spacing w:before="60" w:after="0"/>
            </w:pPr>
            <w:r>
              <w:rPr>
                <w:rFonts w:ascii="Calibri" w:cs="Calibri" w:eastAsia="Calibri" w:hAnsi="Calibri"/>
                <w:color w:val="333333"/>
                <w:sz w:val="21"/>
                <w:szCs w:val="21"/>
              </w:rPr>
              <w:t xml:space="preserve">In a MANET with 100 devices, each device is constantly receiving and processing 99 routing updates. This consumes significant bandwidth even during complete silence — nothing is being communicated but the channel is busy with routing traffic.</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WHY REACTIVE (ON-DEMAND) PROTOCOLS LIKE AODV ARE BETTER FOR BANDWIDTH:</w:t>
            </w:r>
          </w:p>
          <w:p>
            <w:pPr>
              <w:spacing w:before="60" w:after="0"/>
            </w:pPr>
            <w:r>
              <w:rPr>
                <w:rFonts w:ascii="Calibri" w:cs="Calibri" w:eastAsia="Calibri" w:hAnsi="Calibri"/>
                <w:color w:val="333333"/>
                <w:sz w:val="21"/>
                <w:szCs w:val="21"/>
              </w:rPr>
              <w:t xml:space="preserve">  • Routes are only discovered WHEN data actually needs to be sent.</w:t>
            </w:r>
          </w:p>
          <w:p>
            <w:pPr>
              <w:spacing w:before="60" w:after="0"/>
            </w:pPr>
            <w:r>
              <w:rPr>
                <w:rFonts w:ascii="Calibri" w:cs="Calibri" w:eastAsia="Calibri" w:hAnsi="Calibri"/>
                <w:color w:val="333333"/>
                <w:sz w:val="21"/>
                <w:szCs w:val="21"/>
              </w:rPr>
              <w:t xml:space="preserve">  • When no data flows, zero routing messages are generated — the entire bandwidth is preserved for actual data.</w:t>
            </w:r>
          </w:p>
          <w:p>
            <w:pPr>
              <w:spacing w:before="60" w:after="0"/>
            </w:pPr>
            <w:r>
              <w:rPr>
                <w:rFonts w:ascii="Calibri" w:cs="Calibri" w:eastAsia="Calibri" w:hAnsi="Calibri"/>
                <w:color w:val="333333"/>
                <w:sz w:val="21"/>
                <w:szCs w:val="21"/>
              </w:rPr>
              <w:t xml:space="preserve">  • A Route Request (RREQ) flood is only triggered when a source needs to send — not continuously.</w:t>
            </w:r>
          </w:p>
          <w:p>
            <w:pPr>
              <w:spacing w:before="60" w:after="0"/>
            </w:pPr>
            <w:r>
              <w:rPr>
                <w:rFonts w:ascii="Calibri" w:cs="Calibri" w:eastAsia="Calibri" w:hAnsi="Calibri"/>
                <w:color w:val="333333"/>
                <w:sz w:val="21"/>
                <w:szCs w:val="21"/>
              </w:rPr>
              <w:t xml:space="preserve">  • Once a route is established, data travels directly along it — no ongoing routing overhead.</w:t>
            </w:r>
          </w:p>
          <w:p>
            <w:pPr>
              <w:spacing w:before="60" w:after="0"/>
            </w:pPr>
            <w:r>
              <w:rPr>
                <w:rFonts w:ascii="Calibri" w:cs="Calibri" w:eastAsia="Calibri" w:hAnsi="Calibri"/>
                <w:color w:val="333333"/>
                <w:sz w:val="21"/>
                <w:szCs w:val="21"/>
              </w:rPr>
              <w:t xml:space="preserve">  • Scales efficiently: a 500-node network doesn't flood itself with 500 routing tables when only 5 nodes are communicating.</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HOW AODV WORKS (brief):</w:t>
            </w:r>
          </w:p>
          <w:p>
            <w:pPr>
              <w:spacing w:before="60" w:after="0"/>
            </w:pPr>
            <w:r>
              <w:rPr>
                <w:rFonts w:ascii="Calibri" w:cs="Calibri" w:eastAsia="Calibri" w:hAnsi="Calibri"/>
                <w:color w:val="333333"/>
                <w:sz w:val="21"/>
                <w:szCs w:val="21"/>
              </w:rPr>
              <w:t xml:space="preserve">  1. Source broadcasts RREQ (Route Request) — includes destination address and sequence numbers.</w:t>
            </w:r>
          </w:p>
          <w:p>
            <w:pPr>
              <w:spacing w:before="60" w:after="0"/>
            </w:pPr>
            <w:r>
              <w:rPr>
                <w:rFonts w:ascii="Calibri" w:cs="Calibri" w:eastAsia="Calibri" w:hAnsi="Calibri"/>
                <w:color w:val="333333"/>
                <w:sz w:val="21"/>
                <w:szCs w:val="21"/>
              </w:rPr>
              <w:t xml:space="preserve">  2. Intermediate nodes rebroadcast RREQ if they don't know the route.</w:t>
            </w:r>
          </w:p>
          <w:p>
            <w:pPr>
              <w:spacing w:before="60" w:after="0"/>
            </w:pPr>
            <w:r>
              <w:rPr>
                <w:rFonts w:ascii="Calibri" w:cs="Calibri" w:eastAsia="Calibri" w:hAnsi="Calibri"/>
                <w:color w:val="333333"/>
                <w:sz w:val="21"/>
                <w:szCs w:val="21"/>
              </w:rPr>
              <w:t xml:space="preserve">  3. Destination (or node with fresh route) sends RREP (Route Reply) back along reverse path.</w:t>
            </w:r>
          </w:p>
          <w:p>
            <w:pPr>
              <w:spacing w:before="60" w:after="0"/>
            </w:pPr>
            <w:r>
              <w:rPr>
                <w:rFonts w:ascii="Calibri" w:cs="Calibri" w:eastAsia="Calibri" w:hAnsi="Calibri"/>
                <w:color w:val="333333"/>
                <w:sz w:val="21"/>
                <w:szCs w:val="21"/>
              </w:rPr>
              <w:t xml:space="preserve">  4. Source receives RREP and uses the discovered route for data transmission.</w:t>
            </w:r>
          </w:p>
          <w:p>
            <w:pPr>
              <w:spacing w:before="60" w:after="0"/>
            </w:pPr>
            <w:r>
              <w:rPr>
                <w:rFonts w:ascii="Calibri" w:cs="Calibri" w:eastAsia="Calibri" w:hAnsi="Calibri"/>
                <w:color w:val="333333"/>
                <w:sz w:val="21"/>
                <w:szCs w:val="21"/>
              </w:rPr>
              <w:t xml:space="preserve">  5. If a link breaks mid-transfer, RERR (Route Error) is sent back — source rediscovers route.</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CONCLUSION:</w:t>
            </w:r>
          </w:p>
          <w:p>
            <w:pPr>
              <w:spacing w:before="60" w:after="0"/>
            </w:pPr>
            <w:r>
              <w:rPr>
                <w:rFonts w:ascii="Calibri" w:cs="Calibri" w:eastAsia="Calibri" w:hAnsi="Calibri"/>
                <w:color w:val="333333"/>
                <w:sz w:val="21"/>
                <w:szCs w:val="21"/>
              </w:rPr>
              <w:t xml:space="preserve">AODV (reactive protocol) is the best choice for effective bandwidth utilization in MANETs because it generates routing traffic ONLY when needed, preserving the scarce wireless bandwidth entirely for actual data during idle periods. This is critical in battery-powered, bandwidth-limited ad-hoc environments like disaster rescue or military operations where conserving resources directly affects operational capability.</w:t>
            </w:r>
          </w:p>
          <w:p>
            <w:pPr>
              <w:spacing w:before="60" w:after="0"/>
            </w:pPr>
            <w:r>
              <w:rPr>
                <w:rFonts w:ascii="Calibri" w:cs="Calibri" w:eastAsia="Calibri" w:hAnsi="Calibri"/>
                <w:color w:val="333333"/>
                <w:sz w:val="21"/>
                <w:szCs w:val="21"/>
              </w:rPr>
              <w:t xml:space="preserve"/>
            </w:r>
          </w:p>
          <w:p>
            <w:pPr>
              <w:spacing w:before="60" w:after="0"/>
            </w:pPr>
            <w:r>
              <w:rPr>
                <w:rFonts w:ascii="Calibri" w:cs="Calibri" w:eastAsia="Calibri" w:hAnsi="Calibri"/>
                <w:color w:val="333333"/>
                <w:sz w:val="21"/>
                <w:szCs w:val="21"/>
              </w:rPr>
              <w:t xml:space="preserve">Note: Hybrid protocols like ZRP (Zone Routing Protocol) offer a middle ground — proactive within a local zone for fast local communication, reactive outside the zone for efficient wider routing — and are suitable for large MANETs where both local speed and global bandwidth efficiency matter.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9C4" w:val="clear"/>
            <w:tcMar>
              <w:top w:type="dxa" w:w="120"/>
              <w:left w:type="dxa" w:w="220"/>
              <w:bottom w:type="dxa" w:w="120"/>
              <w:right w:type="dxa" w:w="180"/>
            </w:tcMar>
          </w:tcPr>
          <w:p>
            <w:pPr>
              <w:spacing w:before="0" w:after="0"/>
            </w:pPr>
            <w:r>
              <w:rPr>
                <w:rFonts w:ascii="Calibri" w:cs="Calibri" w:eastAsia="Calibri" w:hAnsi="Calibri"/>
                <w:color w:val="333333"/>
                <w:sz w:val="21"/>
                <w:szCs w:val="21"/>
              </w:rPr>
              <w:t xml:space="preserve">📝  Exam Strategy Reminder: For every answer — DEFINE the term → EXPLAIN how it works → GIVE A REAL EXAMPLE → CONCLUDE by directly answering the question. 'Define' questions: 2–3 sentences. 'Explain/Discuss' questions: all 4 steps. 'Compare' questions: always use a table.</w:t>
            </w:r>
          </w:p>
        </w:tc>
      </w:tr>
    </w:tbl>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2026-03-13T15:03:05.140Z</dcterms:created>
  <dcterms:modified xsi:type="dcterms:W3CDTF">2026-03-13T15:03:05.142Z</dcterms:modified>
</cp:coreProperties>
</file>

<file path=docProps/custom.xml><?xml version="1.0" encoding="utf-8"?>
<Properties xmlns="http://schemas.openxmlformats.org/officeDocument/2006/custom-properties" xmlns:vt="http://schemas.openxmlformats.org/officeDocument/2006/docPropsVTypes"/>
</file>