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cs="Tahoma" w:ascii="Tahoma" w:hAnsi="Tahoma"/>
          <w:b/>
          <w:bCs/>
          <w:sz w:val="36"/>
          <w:szCs w:val="36"/>
        </w:rPr>
        <w:t xml:space="preserve"> </w:t>
      </w:r>
      <w:r>
        <w:rPr>
          <w:rFonts w:cs="Tahoma" w:ascii="Tahoma" w:hAnsi="Tahoma"/>
          <w:b/>
          <w:bCs/>
          <w:sz w:val="36"/>
          <w:szCs w:val="36"/>
        </w:rPr>
        <w:t xml:space="preserve">COLLEGE BUSINESS EDUCATION </w:t>
        <w:br/>
      </w:r>
      <w:r>
        <w:rPr>
          <w:rFonts w:cs="Tahoma" w:ascii="Tahoma" w:hAnsi="Tahoma"/>
          <w:b/>
          <w:bCs/>
          <w:sz w:val="28"/>
          <w:szCs w:val="28"/>
        </w:rPr>
        <w:t>DAR ES SALAAM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  <w:t xml:space="preserve">                      </w:t>
      </w:r>
      <w:r>
        <w:rPr/>
        <w:drawing>
          <wp:inline distT="0" distB="0" distL="0" distR="0">
            <wp:extent cx="3208655" cy="1395095"/>
            <wp:effectExtent l="0" t="0" r="0" b="0"/>
            <wp:docPr id="1" name="Image1 Copy 1" title="File:CBE Logo2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title="File:CBE Logo2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139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ahoma" w:ascii="Tahoma" w:hAnsi="Tahoma"/>
        </w:rPr>
        <w:br/>
      </w:r>
      <w:r>
        <w:rPr>
          <w:rFonts w:cs="Tahoma" w:ascii="Tahoma" w:hAnsi="Tahoma"/>
          <w:i/>
          <w:iCs/>
          <w:sz w:val="28"/>
          <w:szCs w:val="28"/>
          <w:u w:val="single"/>
        </w:rPr>
        <w:t>GROUP ASSIGNMENT</w:t>
        <w:br/>
      </w:r>
      <w:r>
        <w:rPr>
          <w:rFonts w:cs="Tahoma" w:ascii="Tahoma" w:hAnsi="Tahoma"/>
          <w:b/>
          <w:bCs/>
          <w:sz w:val="28"/>
          <w:szCs w:val="28"/>
        </w:rPr>
        <w:t>COURSE</w:t>
      </w:r>
      <w:r>
        <w:rPr>
          <w:rFonts w:cs="Tahoma" w:ascii="Tahoma" w:hAnsi="Tahoma"/>
          <w:sz w:val="28"/>
          <w:szCs w:val="28"/>
        </w:rPr>
        <w:t xml:space="preserve">: BACHELOR DEGREE IN INFORMATION TECHNOLOGY.        </w:t>
        <w:br/>
      </w:r>
      <w:r>
        <w:rPr>
          <w:rFonts w:cs="Tahoma" w:ascii="Tahoma" w:hAnsi="Tahoma"/>
          <w:b/>
          <w:bCs/>
          <w:sz w:val="28"/>
          <w:szCs w:val="28"/>
        </w:rPr>
        <w:t>MODULE</w:t>
      </w:r>
      <w:r>
        <w:rPr>
          <w:rFonts w:cs="Tahoma" w:ascii="Tahoma" w:hAnsi="Tahoma"/>
          <w:sz w:val="28"/>
          <w:szCs w:val="28"/>
        </w:rPr>
        <w:t xml:space="preserve">: </w:t>
      </w:r>
      <w:r>
        <w:rPr>
          <w:rFonts w:cs="Tahoma" w:ascii="Tahoma" w:hAnsi="Tahoma"/>
          <w:color w:val="1D2125"/>
          <w:sz w:val="28"/>
          <w:szCs w:val="28"/>
        </w:rPr>
        <w:t>Database Management and Administration</w:t>
      </w:r>
      <w:r>
        <w:rPr>
          <w:rFonts w:cs="Tahoma" w:ascii="Tahoma" w:hAnsi="Tahoma"/>
          <w:sz w:val="28"/>
          <w:szCs w:val="28"/>
        </w:rPr>
        <w:br/>
      </w:r>
      <w:r>
        <w:rPr>
          <w:rFonts w:cs="Tahoma" w:ascii="Tahoma" w:hAnsi="Tahoma"/>
          <w:b/>
          <w:bCs/>
          <w:sz w:val="28"/>
          <w:szCs w:val="28"/>
        </w:rPr>
        <w:t>MODULE CODE</w:t>
      </w:r>
      <w:r>
        <w:rPr>
          <w:rFonts w:cs="Tahoma" w:ascii="Tahoma" w:hAnsi="Tahoma"/>
          <w:sz w:val="28"/>
          <w:szCs w:val="28"/>
        </w:rPr>
        <w:t xml:space="preserve">: </w:t>
      </w:r>
      <w:hyperlink r:id="rId3">
        <w:r>
          <w:rPr>
            <w:rStyle w:val="Hyperlink"/>
            <w:rFonts w:cs="Tahoma" w:ascii="Tahoma" w:hAnsi="Tahoma"/>
            <w:color w:val="000000"/>
            <w:sz w:val="23"/>
            <w:u w:val="none"/>
          </w:rPr>
          <w:t>ITU07307</w:t>
        </w:r>
      </w:hyperlink>
      <w:r>
        <w:rPr>
          <w:rFonts w:cs="Tahoma" w:ascii="Tahoma" w:hAnsi="Tahoma"/>
          <w:color w:val="000000"/>
          <w:sz w:val="28"/>
          <w:szCs w:val="28"/>
        </w:rPr>
        <w:t>.</w:t>
      </w:r>
      <w:r>
        <w:rPr>
          <w:rFonts w:cs="Tahoma" w:ascii="Tahoma" w:hAnsi="Tahoma"/>
          <w:sz w:val="28"/>
          <w:szCs w:val="28"/>
        </w:rPr>
        <w:br/>
      </w:r>
      <w:r>
        <w:rPr>
          <w:rFonts w:cs="Tahoma" w:ascii="Tahoma" w:hAnsi="Tahoma"/>
          <w:b/>
          <w:bCs/>
          <w:sz w:val="28"/>
          <w:szCs w:val="28"/>
        </w:rPr>
        <w:t>FACILITATOR</w:t>
      </w:r>
      <w:r>
        <w:rPr>
          <w:rFonts w:cs="Tahoma" w:ascii="Tahoma" w:hAnsi="Tahoma"/>
          <w:sz w:val="28"/>
          <w:szCs w:val="28"/>
        </w:rPr>
        <w:t xml:space="preserve">: </w:t>
      </w:r>
      <w:r>
        <w:rPr>
          <w:rFonts w:cs="Tahoma" w:ascii="Tahoma" w:hAnsi="Tahoma"/>
          <w:color w:val="1D2125"/>
          <w:sz w:val="23"/>
        </w:rPr>
        <w:t>Kikwembo Mlekwa</w:t>
      </w:r>
      <w:r>
        <w:rPr>
          <w:rFonts w:cs="Tahoma" w:ascii="Tahoma" w:hAnsi="Tahoma"/>
          <w:sz w:val="28"/>
          <w:szCs w:val="28"/>
        </w:rPr>
        <w:t>.</w:t>
        <w:br/>
      </w:r>
      <w:r>
        <w:rPr>
          <w:rFonts w:cs="Tahoma" w:ascii="Tahoma" w:hAnsi="Tahoma"/>
          <w:b/>
          <w:bCs/>
          <w:sz w:val="28"/>
          <w:szCs w:val="28"/>
        </w:rPr>
        <w:t>YEAR OF STUDY</w:t>
      </w:r>
      <w:r>
        <w:rPr>
          <w:rFonts w:cs="Tahoma" w:ascii="Tahoma" w:hAnsi="Tahoma"/>
          <w:sz w:val="28"/>
          <w:szCs w:val="28"/>
        </w:rPr>
        <w:t>: Second Year.</w:t>
        <w:br/>
      </w:r>
      <w:r>
        <w:rPr>
          <w:rFonts w:cs="Tahoma" w:ascii="Tahoma" w:hAnsi="Tahoma"/>
          <w:b/>
          <w:bCs/>
          <w:sz w:val="28"/>
          <w:szCs w:val="28"/>
        </w:rPr>
        <w:t xml:space="preserve">SEMESTER </w:t>
      </w:r>
      <w:r>
        <w:rPr>
          <w:rFonts w:cs="Tahoma" w:ascii="Tahoma" w:hAnsi="Tahoma"/>
          <w:sz w:val="28"/>
          <w:szCs w:val="28"/>
        </w:rPr>
        <w:t>: 1</w:t>
      </w:r>
      <w:r>
        <w:rPr>
          <w:rFonts w:cs="Tahoma" w:ascii="Tahoma" w:hAnsi="Tahoma"/>
          <w:sz w:val="28"/>
          <w:szCs w:val="28"/>
          <w:vertAlign w:val="superscript"/>
        </w:rPr>
        <w:t>st</w:t>
      </w:r>
      <w:r>
        <w:rPr>
          <w:rFonts w:cs="Tahoma" w:ascii="Tahoma" w:hAnsi="Tahoma"/>
          <w:sz w:val="28"/>
          <w:szCs w:val="28"/>
        </w:rPr>
        <w:br/>
      </w:r>
      <w:r>
        <w:rPr>
          <w:rFonts w:cs="Tahoma" w:ascii="Tahoma" w:hAnsi="Tahoma"/>
          <w:b/>
          <w:bCs/>
          <w:sz w:val="28"/>
          <w:szCs w:val="28"/>
        </w:rPr>
        <w:t>ACADEMIC YEAR</w:t>
      </w:r>
      <w:r>
        <w:rPr>
          <w:rFonts w:cs="Tahoma" w:ascii="Tahoma" w:hAnsi="Tahoma"/>
          <w:sz w:val="28"/>
          <w:szCs w:val="28"/>
        </w:rPr>
        <w:t>: 2025/2026.</w:t>
        <w:br/>
      </w:r>
      <w:r>
        <w:rPr>
          <w:rFonts w:cs="Tahoma" w:ascii="Tahoma" w:hAnsi="Tahoma"/>
          <w:b/>
          <w:bCs/>
          <w:sz w:val="28"/>
          <w:szCs w:val="28"/>
        </w:rPr>
        <w:t>STREAM</w:t>
      </w:r>
      <w:r>
        <w:rPr>
          <w:rFonts w:cs="Tahoma" w:ascii="Tahoma" w:hAnsi="Tahoma"/>
          <w:sz w:val="28"/>
          <w:szCs w:val="28"/>
        </w:rPr>
        <w:t>: TNC.</w:t>
        <w:br/>
      </w:r>
      <w:r>
        <w:rPr>
          <w:rFonts w:cs="Tahoma" w:ascii="Tahoma" w:hAnsi="Tahoma"/>
          <w:b/>
          <w:bCs/>
          <w:sz w:val="28"/>
          <w:szCs w:val="28"/>
        </w:rPr>
        <w:t>GROUP NUMBER EIGHT.</w:t>
      </w:r>
    </w:p>
    <w:p>
      <w:pPr>
        <w:pStyle w:val="Normal"/>
        <w:rPr>
          <w:rFonts w:ascii="Tahoma" w:hAnsi="Tahoma" w:cs="Tahoma"/>
          <w:b/>
          <w:bCs/>
          <w:sz w:val="28"/>
          <w:szCs w:val="28"/>
        </w:rPr>
      </w:pPr>
      <w:r>
        <w:rPr>
          <w:rFonts w:cs="Tahoma" w:ascii="Tahoma" w:hAnsi="Tahoma"/>
          <w:b/>
          <w:bCs/>
          <w:sz w:val="28"/>
          <w:szCs w:val="28"/>
        </w:rPr>
        <w:t>GROUP MEMBERS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10"/>
        <w:gridCol w:w="4228"/>
        <w:gridCol w:w="3602"/>
      </w:tblGrid>
      <w:tr>
        <w:trPr>
          <w:trHeight w:val="450" w:hRule="atLeast"/>
        </w:trPr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SN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cs="Tahoma" w:ascii="Tahoma" w:hAnsi="Tahoma"/>
                <w:b/>
                <w:bCs/>
              </w:rPr>
              <w:t xml:space="preserve">FULL NAME 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cs="Tahoma" w:ascii="Tahoma" w:hAnsi="Tahoma"/>
                <w:b/>
                <w:bCs/>
              </w:rPr>
              <w:t>REGISTRATION NUMBER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1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FATMA MOHAMED MUSA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03.9607.02.01.2024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2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FRANCE GAUFRID FUSSY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03.3154.01.01.2024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3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GOODLUCK JULIUS ABRAHAM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03.1535.02.01.2024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4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JOSHUA M SAMWEL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03.4813.02.01.2024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5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REGINA  CHARLES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03.4512.02.01.2024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6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VICTORIA EMANUEL MBOKO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03.3559.01.01.2022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7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spacing w:before="0" w:after="200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WILSON MAPE MAPANDE</w:t>
            </w:r>
          </w:p>
        </w:tc>
        <w:tc>
          <w:tcPr>
            <w:tcW w:w="3602" w:type="dxa"/>
            <w:tcBorders/>
          </w:tcPr>
          <w:p>
            <w:pPr>
              <w:pStyle w:val="TableContents"/>
              <w:spacing w:before="0" w:after="20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03.4228.02.01.2024</w:t>
            </w:r>
          </w:p>
        </w:tc>
      </w:tr>
    </w:tbl>
    <w:p>
      <w:pPr>
        <w:pStyle w:val="Normal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Normal"/>
        <w:rPr>
          <w:rFonts w:ascii="Tahoma" w:hAnsi="Tahoma" w:cs="Tahoma"/>
          <w:b/>
          <w:bCs/>
        </w:rPr>
      </w:pPr>
      <w:r>
        <w:rPr>
          <w:rFonts w:cs="Tahoma" w:ascii="Tahoma" w:hAnsi="Tahoma"/>
          <w:b/>
          <w:bCs/>
        </w:rPr>
        <w:br/>
        <w:t>AIRPORT DEPARTMENTS AND THERE OPERATIONS</w:t>
      </w:r>
    </w:p>
    <w:tbl>
      <w:tblPr>
        <w:tblpPr w:vertAnchor="text" w:horzAnchor="margin" w:leftFromText="180" w:rightFromText="180" w:tblpX="0" w:tblpY="5"/>
        <w:tblW w:w="950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58"/>
        <w:gridCol w:w="1800"/>
        <w:gridCol w:w="2520"/>
        <w:gridCol w:w="2831"/>
      </w:tblGrid>
      <w:tr>
        <w:trPr>
          <w:trHeight w:val="54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Department/Agency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Base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Duties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  <w:t>Objectives</w:t>
            </w:r>
          </w:p>
        </w:tc>
      </w:tr>
      <w:tr>
        <w:trPr/>
        <w:tc>
          <w:tcPr>
            <w:tcW w:w="23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CUSTOMS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At departure Lounge: 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goods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Currency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Drugs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exportation of Arms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cs="Tahoma" w:ascii="Tahoma" w:hAnsi="Tahoma"/>
                <w:b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revenue, lev,y etc., compile statistics.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territorial integrity (economy)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security of the citizens of destination.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revenue (customs duty and   sales tax)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compile statistics – trade trends.</w:t>
            </w:r>
          </w:p>
        </w:tc>
      </w:tr>
      <w:tr>
        <w:trPr>
          <w:trHeight w:val="2258" w:hRule="atLeast"/>
        </w:trPr>
        <w:tc>
          <w:tcPr>
            <w:tcW w:w="23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Arrival Lounge:</w:t>
            </w:r>
          </w:p>
          <w:p>
            <w:pPr>
              <w:pStyle w:val="Normal"/>
              <w:spacing w:before="0" w:after="0"/>
              <w:ind w:start="36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Checks on illegal importation of goods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national morals by seizing   pornographic materials.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national healthy by seizing   dangerous drugs.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national security by seizing   illegal importation of arms.</w:t>
            </w:r>
          </w:p>
        </w:tc>
      </w:tr>
      <w:tr>
        <w:trPr>
          <w:trHeight w:val="197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Cargo Terminal</w:t>
            </w:r>
          </w:p>
          <w:p>
            <w:pPr>
              <w:pStyle w:val="Normal"/>
              <w:spacing w:before="0" w:after="0"/>
              <w:ind w:start="36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 on the legal importation /exportation of goods.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To raise revenue – as Customs &amp; Sales   Tax 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compile statistical data – trade trends.</w:t>
            </w:r>
          </w:p>
        </w:tc>
      </w:tr>
      <w:tr>
        <w:trPr/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IMMIGRATION</w:t>
            </w:r>
          </w:p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Departure/Arrival lounge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Check on the movement of passengers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national integrity/Security by   ensuring that passengers are authorized   entry/ exit at origination/destinations.</w:t>
            </w:r>
          </w:p>
        </w:tc>
      </w:tr>
      <w:tr>
        <w:trPr>
          <w:trHeight w:val="1614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HEALTH</w:t>
            </w:r>
          </w:p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Arrival Lounge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Detain and quarantine passengers without valid medical/health certificates; and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Inoculates or treats them.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national health of the host   country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To protect the health of the nation by    ensuring that health formalities of Imports/exports are complied with.</w:t>
            </w:r>
          </w:p>
        </w:tc>
      </w:tr>
      <w:tr>
        <w:trPr>
          <w:trHeight w:val="1758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CIVIL AVIATION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Control Tower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Lays down rules of operators, crew, aircraft airworthiness, aerodrome worthiness etc.)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Controls the movements of aircraft in the skies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Security of aircraft and occupants assured 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Protects the national integrity of National airspace</w:t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270" w:start="27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METEOROLOGICAL DEPARTMENT</w:t>
            </w:r>
          </w:p>
          <w:p>
            <w:pPr>
              <w:pStyle w:val="Normal"/>
              <w:spacing w:before="0" w:after="0"/>
              <w:ind w:star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Briefs operating crew on the weather conditions of its flight path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Security and safety of aircraft passengers</w:t>
            </w:r>
          </w:p>
          <w:p>
            <w:pPr>
              <w:pStyle w:val="Normal"/>
              <w:spacing w:before="0" w:after="0"/>
              <w:ind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FIRE BRIGADE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fire services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Safety of aircraft and occupants.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8"/>
              </w:numPr>
              <w:spacing w:before="0" w:after="0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AIRPORT AUTHORITY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airports to serviceable Standards as directory by the Civil Aviation.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statistics of the traveling public.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 xml:space="preserve"> </w:t>
            </w:r>
            <w:r>
              <w:rPr>
                <w:rFonts w:cs="Tahoma" w:ascii="Tahoma" w:hAnsi="Tahoma"/>
                <w:sz w:val="24"/>
                <w:szCs w:val="24"/>
              </w:rPr>
              <w:t>Safety of aircraft and occupants.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Determine long and short time protectorates for expansions and improvements of aircraft for the safety of passengers.</w:t>
            </w:r>
          </w:p>
        </w:tc>
      </w:tr>
      <w:tr>
        <w:trPr>
          <w:trHeight w:val="54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720" w:start="72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POLICE/MILITARY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b/>
                <w:sz w:val="24"/>
                <w:szCs w:val="24"/>
                <w:u w:val="single"/>
              </w:rPr>
            </w:pPr>
            <w:r>
              <w:rPr>
                <w:rFonts w:cs="Tahoma" w:ascii="Tahoma" w:hAnsi="Tahoma"/>
                <w:b/>
                <w:sz w:val="24"/>
                <w:szCs w:val="24"/>
                <w:u w:val="single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Maintain law and order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 territorial integrity</w:t>
            </w:r>
          </w:p>
          <w:p>
            <w:pPr>
              <w:pStyle w:val="Normal"/>
              <w:numPr>
                <w:ilvl w:val="0"/>
                <w:numId w:val="11"/>
              </w:numPr>
              <w:spacing w:before="0" w:after="24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 and ensure security of airport users and aircraft.</w:t>
            </w:r>
          </w:p>
        </w:tc>
      </w:tr>
      <w:tr>
        <w:trPr>
          <w:trHeight w:val="883" w:hRule="atLeast"/>
        </w:trPr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tabs>
                <w:tab w:val="clear" w:pos="720"/>
                <w:tab w:val="left" w:pos="270" w:leader="none"/>
              </w:tabs>
              <w:spacing w:before="0" w:after="0"/>
              <w:ind w:hanging="270" w:start="270"/>
              <w:jc w:val="both"/>
              <w:rPr>
                <w:rFonts w:ascii="Tahoma" w:hAnsi="Tahoma" w:cs="Tahoma"/>
                <w:sz w:val="24"/>
                <w:szCs w:val="24"/>
                <w:u w:val="single"/>
              </w:rPr>
            </w:pPr>
            <w:r>
              <w:rPr>
                <w:rFonts w:cs="Tahoma" w:ascii="Tahoma" w:hAnsi="Tahoma"/>
                <w:sz w:val="24"/>
                <w:szCs w:val="24"/>
              </w:rPr>
              <w:t>BANKS/BUREAU DE CHANGE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At Airport</w:t>
            </w:r>
          </w:p>
          <w:p>
            <w:pPr>
              <w:pStyle w:val="Normal"/>
              <w:spacing w:before="0" w:after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Money exchangers</w:t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spacing w:before="0" w:after="0"/>
              <w:ind w:hanging="230" w:start="23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cs="Tahoma" w:ascii="Tahoma" w:hAnsi="Tahoma"/>
                <w:sz w:val="24"/>
                <w:szCs w:val="24"/>
              </w:rPr>
              <w:t>Protect territorial integrity by maintaining proper and legal money exchanges.</w:t>
            </w:r>
          </w:p>
        </w:tc>
      </w:tr>
    </w:tbl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DATA MODELING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From the Airport Operations  The following are the important data used to create a database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Airlines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Airline_Id(PK)INT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Name(VARCHAR)</w:t>
      </w:r>
    </w:p>
    <w:p>
      <w:pPr>
        <w:pStyle w:val="Normal"/>
        <w:numPr>
          <w:ilvl w:val="0"/>
          <w:numId w:val="1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Registration_number(VARCHAR)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Aircraft</w:t>
      </w:r>
      <w:r>
        <w:rPr>
          <w:rFonts w:cs="Tahoma" w:ascii="Tahoma" w:hAnsi="Tahoma"/>
          <w:sz w:val="24"/>
          <w:szCs w:val="24"/>
        </w:rPr>
        <w:br/>
        <w:t>Attributes: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Aircraft_Id(PK)INT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Registration number(VARCHAR)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Aircraft_type(VARCHAR)</w:t>
      </w:r>
    </w:p>
    <w:p>
      <w:pPr>
        <w:pStyle w:val="Normal"/>
        <w:numPr>
          <w:ilvl w:val="0"/>
          <w:numId w:val="1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Airline_Id(INT)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FlightInformation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Flight_Id(PK)INT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Flight number(VARCHAR)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Depature_Airport(VARCHAR)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Destination_Airport(VARCHAR)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Route(VARCHAR)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Departure_time(Datetime)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Arrival_Time(Datetime)</w:t>
      </w:r>
    </w:p>
    <w:p>
      <w:pPr>
        <w:pStyle w:val="Normal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AircraftId(INT)</w:t>
        <w:br/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Passangers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Passenger_Id(PK)INT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Name(VARCHAR)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Address(VARCHAR)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Email(VARCHAR)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Phone(VARCHAR)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Gender(VARCHAR)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Nationality(VARCHAR)</w:t>
      </w:r>
    </w:p>
    <w:p>
      <w:pPr>
        <w:pStyle w:val="Normal"/>
        <w:numPr>
          <w:ilvl w:val="0"/>
          <w:numId w:val="1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National_ID(VARCHAR)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Tickets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Ticket_Id(PK)INT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Flight_Id(INT)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Passenger_Id(INT)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SeatNumber(VARCHAR)</w:t>
      </w:r>
    </w:p>
    <w:p>
      <w:pPr>
        <w:pStyle w:val="Normal"/>
        <w:numPr>
          <w:ilvl w:val="0"/>
          <w:numId w:val="16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 xml:space="preserve"> </w:t>
      </w:r>
      <w:r>
        <w:rPr>
          <w:rFonts w:cs="Tahoma" w:ascii="Tahoma" w:hAnsi="Tahoma"/>
        </w:rPr>
        <w:t>TravelType(VARCHAR)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ImmigrationRecords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Migration_Id(PK)INT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Ticket_Id(INT)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Passenger_Id(INT)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PassportNumber(VARCHAR)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VisaNumber(VARCHAR)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Type(VARCHAR)</w:t>
      </w:r>
    </w:p>
    <w:p>
      <w:pPr>
        <w:pStyle w:val="Normal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ClearanceDate(DateTime)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Luggages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Luggage_Id(PK)INT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Ticket_Id(INT)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Weight(INT)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Luggage_type(VARCHAR)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Status(VARCHAR)</w:t>
      </w:r>
    </w:p>
    <w:p>
      <w:pPr>
        <w:pStyle w:val="Normal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Date(DateTime)</w:t>
        <w:br/>
      </w:r>
      <w:r>
        <w:rPr>
          <w:rFonts w:cs="Tahoma" w:ascii="Tahoma" w:hAnsi="Tahoma"/>
          <w:sz w:val="24"/>
          <w:szCs w:val="24"/>
        </w:rPr>
        <w:t xml:space="preserve">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Cargos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Cargo_Id(PK)INT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Flight_Id(INT)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SenderName(VARCHAR)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ReciverName(VARCHAR)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CargoWeight(INT)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CargoType(VARCHAR)</w:t>
      </w:r>
    </w:p>
    <w:p>
      <w:pPr>
        <w:pStyle w:val="Normal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Date(DateTime)</w:t>
        <w:br/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Inspections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</w:t>
      </w:r>
      <w:r>
        <w:rPr>
          <w:rFonts w:cs="Tahoma" w:ascii="Tahoma" w:hAnsi="Tahoma"/>
          <w:sz w:val="24"/>
          <w:szCs w:val="24"/>
        </w:rPr>
        <w:t>Inspection_Id(PK)INT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Luggage_Id(INT, nullable)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Cargo_Id(INT, nullable)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Inspection_Type(VARCHAR)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InspectionDate(Date)</w:t>
      </w:r>
    </w:p>
    <w:p>
      <w:pPr>
        <w:pStyle w:val="Normal"/>
        <w:numPr>
          <w:ilvl w:val="0"/>
          <w:numId w:val="20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  <w:lang w:val="pt-BR"/>
        </w:rPr>
        <w:t>Status(VARCHAR)</w:t>
        <w:br/>
        <w:t xml:space="preserve">            </w:t>
      </w:r>
      <w:r>
        <w:rPr>
          <w:rFonts w:cs="Tahoma" w:ascii="Tahoma" w:hAnsi="Tahoma"/>
        </w:rPr>
        <w:tab/>
        <w:t xml:space="preserve">    </w:t>
      </w:r>
      <w:r>
        <w:rPr>
          <w:rFonts w:cs="Tahoma" w:ascii="Tahoma" w:hAnsi="Tahoma"/>
          <w:sz w:val="24"/>
          <w:szCs w:val="24"/>
        </w:rPr>
        <w:tab/>
        <w:t xml:space="preserve">    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Departments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Department_Id(PK)INT</w:t>
      </w:r>
    </w:p>
    <w:p>
      <w:pPr>
        <w:pStyle w:val="Normal"/>
        <w:numPr>
          <w:ilvl w:val="0"/>
          <w:numId w:val="21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 xml:space="preserve"> </w:t>
      </w:r>
      <w:r>
        <w:rPr>
          <w:rFonts w:cs="Tahoma" w:ascii="Tahoma" w:hAnsi="Tahoma"/>
        </w:rPr>
        <w:t>Name(VARCHAR)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br/>
        <w:t>Entinty: Positions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Position_Id(PK)INT</w:t>
      </w:r>
    </w:p>
    <w:p>
      <w:pPr>
        <w:pStyle w:val="Normal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Name(VARCHAR)</w:t>
        <w:br/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Roles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Roles_Id(PK)INT</w:t>
      </w:r>
    </w:p>
    <w:p>
      <w:pPr>
        <w:pStyle w:val="Normal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Name(VARCHAR)</w:t>
        <w:br/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Entinty: Staffs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Staff_Id(PK)INT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Name(VARCHAR)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Email(VARCHAR)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Phone(VARCHAR)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Department_Id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Role_Id(INT)</w:t>
      </w:r>
    </w:p>
    <w:p>
      <w:pPr>
        <w:pStyle w:val="Normal"/>
        <w:numPr>
          <w:ilvl w:val="0"/>
          <w:numId w:val="24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</w:rPr>
        <w:t>Position_Id(INT)</w:t>
      </w:r>
      <w:r>
        <w:rPr>
          <w:rFonts w:cs="Tahoma" w:ascii="Tahoma" w:hAnsi="Tahoma"/>
          <w:sz w:val="24"/>
          <w:szCs w:val="24"/>
        </w:rPr>
        <w:br/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  <w:t>Entity: HealthInformation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Attributes:</w:t>
      </w:r>
    </w:p>
    <w:p>
      <w:pPr>
        <w:pStyle w:val="Normal"/>
        <w:numPr>
          <w:ilvl w:val="0"/>
          <w:numId w:val="2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ID</w:t>
      </w:r>
    </w:p>
    <w:p>
      <w:pPr>
        <w:pStyle w:val="Normal"/>
        <w:numPr>
          <w:ilvl w:val="0"/>
          <w:numId w:val="2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passenger_ID</w:t>
      </w:r>
    </w:p>
    <w:p>
      <w:pPr>
        <w:pStyle w:val="Normal"/>
        <w:numPr>
          <w:ilvl w:val="0"/>
          <w:numId w:val="25"/>
        </w:numPr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status</w:t>
        <w:br/>
        <w:br/>
        <w:tab/>
        <w:t xml:space="preserve">    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 xml:space="preserve">            </w:t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br/>
      </w:r>
    </w:p>
    <w:p>
      <w:pPr>
        <w:pStyle w:val="Normal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rPr>
          <w:rFonts w:ascii="Tahoma" w:hAnsi="Tahoma" w:cs="Tahoma"/>
          <w:sz w:val="28"/>
          <w:szCs w:val="28"/>
        </w:rPr>
      </w:pPr>
      <w:r>
        <w:rPr/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4"/>
          <w:szCs w:val="24"/>
        </w:rPr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-1055370</wp:posOffset>
            </wp:positionH>
            <wp:positionV relativeFrom="paragraph">
              <wp:posOffset>497205</wp:posOffset>
            </wp:positionV>
            <wp:extent cx="7684135" cy="740346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4135" cy="740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ahoma" w:ascii="Tahoma" w:hAnsi="Tahoma"/>
          <w:b/>
          <w:bCs/>
          <w:sz w:val="28"/>
          <w:szCs w:val="28"/>
        </w:rPr>
        <w:t>ER Diagrams</w:t>
      </w:r>
    </w:p>
    <w:p>
      <w:pPr>
        <w:pStyle w:val="Normal"/>
        <w:rPr>
          <w:rFonts w:ascii="Tahoma" w:hAnsi="Tahoma" w:cs="Tahoma"/>
          <w:b/>
          <w:bCs/>
          <w:sz w:val="24"/>
          <w:szCs w:val="24"/>
        </w:rPr>
      </w:pPr>
      <w:r>
        <w:rPr>
          <w:rFonts w:cs="Tahoma" w:ascii="Tahoma" w:hAnsi="Tahoma"/>
          <w:b/>
          <w:bCs/>
          <w:sz w:val="28"/>
          <w:szCs w:val="28"/>
        </w:rPr>
      </w:r>
      <w:r>
        <w:br w:type="page"/>
      </w:r>
    </w:p>
    <w:p>
      <w:pPr>
        <w:pStyle w:val="Normal"/>
        <w:spacing w:before="0" w:after="200"/>
        <w:rPr>
          <w:rFonts w:ascii="Tahoma" w:hAnsi="Tahoma" w:cs="Tahoma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-569595</wp:posOffset>
            </wp:positionH>
            <wp:positionV relativeFrom="paragraph">
              <wp:posOffset>621030</wp:posOffset>
            </wp:positionV>
            <wp:extent cx="7198995" cy="447802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995" cy="447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ahoma" w:ascii="Tahoma" w:hAnsi="Tahoma"/>
          <w:b/>
          <w:bCs/>
          <w:sz w:val="28"/>
          <w:szCs w:val="28"/>
        </w:rPr>
        <w:t>DATABASE SCHEMA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ter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70"/>
        </w:tabs>
        <w:ind w:start="107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(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0">
    <w:lvl w:ilvl="0">
      <w:start w:val="1"/>
      <w:numFmt w:val="lowerLetter"/>
      <w:lvlText w:val="(%1)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96"/>
        </w:tabs>
        <w:ind w:start="79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56"/>
        </w:tabs>
        <w:ind w:start="115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16"/>
        </w:tabs>
        <w:ind w:start="151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76"/>
        </w:tabs>
        <w:ind w:start="187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36"/>
        </w:tabs>
        <w:ind w:start="223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96"/>
        </w:tabs>
        <w:ind w:start="259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56"/>
        </w:tabs>
        <w:ind w:start="295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16"/>
        </w:tabs>
        <w:ind w:start="331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76"/>
        </w:tabs>
        <w:ind w:start="3676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DejaVu Sans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DejaVu Sans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DejaVu Sans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DejaVu Sans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DejaVu Sans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DejaVu Sans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DejaVu Sans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Inter" w:hAnsi="Inter" w:eastAsia="MS Mincho" w:cs="Inter"/>
      <w:color w:val="000000"/>
      <w:kern w:val="0"/>
      <w:sz w:val="24"/>
      <w:szCs w:val="24"/>
      <w:lang w:val="en-TZ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lms.cbe.ac.tz/course/view.php?id=1038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Application>LibreOffice/25.8.4.2$Linux_X86_64 LibreOffice_project/580$Build-2</Application>
  <AppVersion>15.0000</AppVersion>
  <Pages>2</Pages>
  <Words>692</Words>
  <Characters>4524</Characters>
  <CharactersWithSpaces>5050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2026-02-17T17:11:00Z</dcterms:created>
  <dc:creator>python-docx</dc:creator>
  <dc:description>generated by python-docx</dc:description>
  <dc:language>en-US</dc:language>
  <cp:lastModifiedBy/>
  <cp:lastPrinted>2026-02-23T15:29:02Z</cp:lastPrinted>
  <dcterms:modified xsi:type="dcterms:W3CDTF">2026-02-24T08:56:41Z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