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ans" w:hAnsi="Liberation Sans"/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COLLEGE BUSINESS EDUCATION </w:t>
        <w:br/>
      </w:r>
      <w:r>
        <w:rPr>
          <w:rFonts w:ascii="Liberation Sans" w:hAnsi="Liberation Sans"/>
          <w:b/>
          <w:bCs/>
          <w:sz w:val="28"/>
          <w:szCs w:val="28"/>
        </w:rPr>
        <w:t>DAR ES SALAAM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                      </w:t>
      </w:r>
      <w:r>
        <w:rPr/>
        <w:drawing>
          <wp:inline distT="0" distB="0" distL="0" distR="0">
            <wp:extent cx="3208655" cy="1395095"/>
            <wp:effectExtent l="0" t="0" r="0" b="0"/>
            <wp:docPr id="1" name="Image1 Copy 1" title="File:CBE Logo2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title="File:CBE Logo2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139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>
          <w:rFonts w:ascii="Liberation Sans" w:hAnsi="Liberation Sans"/>
          <w:i/>
          <w:iCs/>
          <w:sz w:val="28"/>
          <w:szCs w:val="28"/>
          <w:u w:val="single"/>
        </w:rPr>
        <w:t>GROUP ASSIGNMENT</w:t>
        <w:br/>
      </w:r>
      <w:r>
        <w:rPr>
          <w:rFonts w:ascii="Liberation Sans" w:hAnsi="Liberation Sans"/>
          <w:b/>
          <w:bCs/>
          <w:sz w:val="28"/>
          <w:szCs w:val="28"/>
        </w:rPr>
        <w:t>COURSE</w:t>
      </w:r>
      <w:r>
        <w:rPr>
          <w:rFonts w:ascii="Liberation Sans" w:hAnsi="Liberation Sans"/>
          <w:sz w:val="28"/>
          <w:szCs w:val="28"/>
        </w:rPr>
        <w:t xml:space="preserve">: BACHELOR DEGREE IN INFORMATION TECHNOLOGY.        </w:t>
        <w:br/>
      </w:r>
      <w:r>
        <w:rPr>
          <w:rFonts w:ascii="Liberation Sans" w:hAnsi="Liberation Sans"/>
          <w:b/>
          <w:bCs/>
          <w:sz w:val="28"/>
          <w:szCs w:val="28"/>
        </w:rPr>
        <w:t>MODULE</w:t>
      </w:r>
      <w:r>
        <w:rPr>
          <w:rFonts w:ascii="Liberation Sans" w:hAnsi="Liberation Sans"/>
          <w:sz w:val="28"/>
          <w:szCs w:val="28"/>
        </w:rPr>
        <w:t xml:space="preserve">: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8"/>
          <w:szCs w:val="28"/>
        </w:rPr>
        <w:t>Database Management and Administration</w:t>
      </w:r>
      <w:r>
        <w:rPr>
          <w:rFonts w:ascii="Liberation Sans" w:hAnsi="Liberation Sans"/>
          <w:sz w:val="28"/>
          <w:szCs w:val="28"/>
        </w:rPr>
        <w:br/>
      </w:r>
      <w:r>
        <w:rPr>
          <w:rFonts w:ascii="Liberation Sans" w:hAnsi="Liberation Sans"/>
          <w:b/>
          <w:bCs/>
          <w:sz w:val="28"/>
          <w:szCs w:val="28"/>
        </w:rPr>
        <w:t>MODULE CODE</w:t>
      </w:r>
      <w:r>
        <w:rPr>
          <w:rFonts w:ascii="Liberation Sans" w:hAnsi="Liberation Sans"/>
          <w:sz w:val="28"/>
          <w:szCs w:val="28"/>
        </w:rPr>
        <w:t xml:space="preserve">: </w:t>
      </w:r>
      <w:hyperlink r:id="rId3">
        <w:r>
          <w:rPr>
            <w:rStyle w:val="Hyperlink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 w:val="false"/>
            <w:i w:val="false"/>
            <w:caps w:val="false"/>
            <w:smallCaps w:val="false"/>
            <w:color w:val="000000"/>
            <w:spacing w:val="0"/>
            <w:sz w:val="23"/>
            <w:u w:val="none"/>
            <w:shd w:fill="auto" w:val="clear"/>
          </w:rPr>
          <w:t>ITU07307</w:t>
        </w:r>
      </w:hyperlink>
      <w:r>
        <w:rPr>
          <w:rFonts w:ascii="Liberation Sans" w:hAnsi="Liberation Sans"/>
          <w:color w:val="000000"/>
          <w:sz w:val="28"/>
          <w:szCs w:val="28"/>
          <w:u w:val="none"/>
        </w:rPr>
        <w:t>.</w:t>
      </w:r>
      <w:r>
        <w:rPr>
          <w:rFonts w:ascii="Liberation Sans" w:hAnsi="Liberation Sans"/>
          <w:sz w:val="28"/>
          <w:szCs w:val="28"/>
        </w:rPr>
        <w:br/>
      </w:r>
      <w:r>
        <w:rPr>
          <w:rFonts w:ascii="Liberation Sans" w:hAnsi="Liberation Sans"/>
          <w:b/>
          <w:bCs/>
          <w:sz w:val="28"/>
          <w:szCs w:val="28"/>
        </w:rPr>
        <w:t>FACILITATOR</w:t>
      </w:r>
      <w:r>
        <w:rPr>
          <w:rFonts w:ascii="Liberation Sans" w:hAnsi="Liberation Sans"/>
          <w:sz w:val="28"/>
          <w:szCs w:val="28"/>
        </w:rPr>
        <w:t xml:space="preserve">: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Kikwembo Mlekwa</w:t>
      </w:r>
      <w:r>
        <w:rPr>
          <w:rFonts w:ascii="Liberation Sans" w:hAnsi="Liberation Sans"/>
          <w:sz w:val="28"/>
          <w:szCs w:val="28"/>
        </w:rPr>
        <w:t>.</w:t>
        <w:br/>
      </w:r>
      <w:r>
        <w:rPr>
          <w:rFonts w:ascii="Liberation Sans" w:hAnsi="Liberation Sans"/>
          <w:b/>
          <w:bCs/>
          <w:sz w:val="28"/>
          <w:szCs w:val="28"/>
        </w:rPr>
        <w:t>YEAR OF STUDY</w:t>
      </w:r>
      <w:r>
        <w:rPr>
          <w:rFonts w:ascii="Liberation Sans" w:hAnsi="Liberation Sans"/>
          <w:sz w:val="28"/>
          <w:szCs w:val="28"/>
        </w:rPr>
        <w:t>: Second Year.</w:t>
        <w:br/>
      </w:r>
      <w:r>
        <w:rPr>
          <w:rFonts w:ascii="Liberation Sans" w:hAnsi="Liberation Sans"/>
          <w:b/>
          <w:bCs/>
          <w:sz w:val="28"/>
          <w:szCs w:val="28"/>
        </w:rPr>
        <w:t xml:space="preserve">SEMESTER </w:t>
      </w:r>
      <w:r>
        <w:rPr>
          <w:rFonts w:ascii="Liberation Sans" w:hAnsi="Liberation Sans"/>
          <w:sz w:val="28"/>
          <w:szCs w:val="28"/>
        </w:rPr>
        <w:t>: 1</w:t>
      </w:r>
      <w:r>
        <w:rPr>
          <w:rFonts w:ascii="Liberation Sans" w:hAnsi="Liberation Sans"/>
          <w:sz w:val="28"/>
          <w:szCs w:val="28"/>
          <w:vertAlign w:val="superscript"/>
        </w:rPr>
        <w:t>st</w:t>
      </w:r>
      <w:r>
        <w:rPr>
          <w:rFonts w:ascii="Liberation Sans" w:hAnsi="Liberation Sans"/>
          <w:sz w:val="28"/>
          <w:szCs w:val="28"/>
        </w:rPr>
        <w:br/>
      </w:r>
      <w:r>
        <w:rPr>
          <w:rFonts w:ascii="Liberation Sans" w:hAnsi="Liberation Sans"/>
          <w:b/>
          <w:bCs/>
          <w:sz w:val="28"/>
          <w:szCs w:val="28"/>
        </w:rPr>
        <w:t>ACADEMIC YEAR</w:t>
      </w:r>
      <w:r>
        <w:rPr>
          <w:rFonts w:ascii="Liberation Sans" w:hAnsi="Liberation Sans"/>
          <w:sz w:val="28"/>
          <w:szCs w:val="28"/>
        </w:rPr>
        <w:t>: 2025/2026.</w:t>
        <w:br/>
      </w:r>
      <w:r>
        <w:rPr>
          <w:rFonts w:ascii="Liberation Sans" w:hAnsi="Liberation Sans"/>
          <w:b/>
          <w:bCs/>
          <w:sz w:val="28"/>
          <w:szCs w:val="28"/>
        </w:rPr>
        <w:t>STREAM</w:t>
      </w:r>
      <w:r>
        <w:rPr>
          <w:rFonts w:ascii="Liberation Sans" w:hAnsi="Liberation Sans"/>
          <w:sz w:val="28"/>
          <w:szCs w:val="28"/>
        </w:rPr>
        <w:t>: TNC.</w:t>
        <w:br/>
      </w:r>
      <w:r>
        <w:rPr>
          <w:rFonts w:ascii="Liberation Sans" w:hAnsi="Liberation Sans"/>
          <w:b/>
          <w:bCs/>
          <w:sz w:val="28"/>
          <w:szCs w:val="28"/>
        </w:rPr>
        <w:t>GROUP NUMBER EIGHT.</w:t>
      </w:r>
    </w:p>
    <w:p>
      <w:pPr>
        <w:pStyle w:val="Normal"/>
        <w:bidi w:val="0"/>
        <w:jc w:val="start"/>
        <w:rPr>
          <w:rFonts w:ascii="Liberation Sans" w:hAnsi="Liberation Sans"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>GROUP MEMBERS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79"/>
        <w:gridCol w:w="4065"/>
        <w:gridCol w:w="3462"/>
      </w:tblGrid>
      <w:tr>
        <w:trPr>
          <w:trHeight w:val="450" w:hRule="atLeast"/>
        </w:trPr>
        <w:tc>
          <w:tcPr>
            <w:tcW w:w="779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SN</w:t>
            </w:r>
          </w:p>
        </w:tc>
        <w:tc>
          <w:tcPr>
            <w:tcW w:w="4065" w:type="dxa"/>
            <w:tcBorders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Liberation Sans" w:hAnsi="Liberation Sans"/>
                <w:b/>
                <w:bCs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bCs/>
                <w:sz w:val="22"/>
                <w:szCs w:val="22"/>
              </w:rPr>
              <w:t xml:space="preserve">FULL NAME </w:t>
            </w:r>
          </w:p>
        </w:tc>
        <w:tc>
          <w:tcPr>
            <w:tcW w:w="3462" w:type="dxa"/>
            <w:tcBorders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Liberation Sans" w:hAnsi="Liberation Sans"/>
                <w:b/>
                <w:bCs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bCs/>
                <w:sz w:val="22"/>
                <w:szCs w:val="22"/>
              </w:rPr>
              <w:t>REGISTRATION NUMBER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1</w:t>
            </w:r>
          </w:p>
        </w:tc>
        <w:tc>
          <w:tcPr>
            <w:tcW w:w="4065" w:type="dxa"/>
            <w:tcBorders/>
          </w:tcPr>
          <w:p>
            <w:pPr>
              <w:pStyle w:val="TableContents"/>
              <w:bidi w:val="0"/>
              <w:spacing w:before="0" w:after="2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FATMA MOHAMED MUSA</w:t>
            </w:r>
          </w:p>
        </w:tc>
        <w:tc>
          <w:tcPr>
            <w:tcW w:w="3462" w:type="dxa"/>
            <w:tcBorders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03.9607.02.01.2024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2</w:t>
            </w:r>
          </w:p>
        </w:tc>
        <w:tc>
          <w:tcPr>
            <w:tcW w:w="4065" w:type="dxa"/>
            <w:tcBorders/>
          </w:tcPr>
          <w:p>
            <w:pPr>
              <w:pStyle w:val="TableContents"/>
              <w:bidi w:val="0"/>
              <w:spacing w:before="0" w:after="2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FRANCE GAUFRID FUSSY</w:t>
            </w:r>
          </w:p>
        </w:tc>
        <w:tc>
          <w:tcPr>
            <w:tcW w:w="3462" w:type="dxa"/>
            <w:tcBorders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03.3154.01.01.2024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3</w:t>
            </w:r>
          </w:p>
        </w:tc>
        <w:tc>
          <w:tcPr>
            <w:tcW w:w="4065" w:type="dxa"/>
            <w:tcBorders/>
          </w:tcPr>
          <w:p>
            <w:pPr>
              <w:pStyle w:val="TableContents"/>
              <w:bidi w:val="0"/>
              <w:spacing w:before="0" w:after="2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GOODLUCK JULIUS ABRAHAM</w:t>
            </w:r>
          </w:p>
        </w:tc>
        <w:tc>
          <w:tcPr>
            <w:tcW w:w="3462" w:type="dxa"/>
            <w:tcBorders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03.1535.02.01.2024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4</w:t>
            </w:r>
          </w:p>
        </w:tc>
        <w:tc>
          <w:tcPr>
            <w:tcW w:w="4065" w:type="dxa"/>
            <w:tcBorders/>
          </w:tcPr>
          <w:p>
            <w:pPr>
              <w:pStyle w:val="TableContents"/>
              <w:bidi w:val="0"/>
              <w:spacing w:before="0" w:after="2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JOSHUA M SAMWEL</w:t>
            </w:r>
          </w:p>
        </w:tc>
        <w:tc>
          <w:tcPr>
            <w:tcW w:w="3462" w:type="dxa"/>
            <w:tcBorders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03.4813.02.01.2024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5</w:t>
            </w:r>
          </w:p>
        </w:tc>
        <w:tc>
          <w:tcPr>
            <w:tcW w:w="4065" w:type="dxa"/>
            <w:tcBorders/>
          </w:tcPr>
          <w:p>
            <w:pPr>
              <w:pStyle w:val="TableContents"/>
              <w:bidi w:val="0"/>
              <w:spacing w:before="0" w:after="2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REGINA  CHARLES</w:t>
            </w:r>
          </w:p>
        </w:tc>
        <w:tc>
          <w:tcPr>
            <w:tcW w:w="3462" w:type="dxa"/>
            <w:tcBorders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03.4512.02.01.2024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6</w:t>
            </w:r>
          </w:p>
        </w:tc>
        <w:tc>
          <w:tcPr>
            <w:tcW w:w="4065" w:type="dxa"/>
            <w:tcBorders/>
          </w:tcPr>
          <w:p>
            <w:pPr>
              <w:pStyle w:val="TableContents"/>
              <w:bidi w:val="0"/>
              <w:spacing w:before="0" w:after="2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VICTORIA EMANUEL MBOKO</w:t>
            </w:r>
          </w:p>
        </w:tc>
        <w:tc>
          <w:tcPr>
            <w:tcW w:w="3462" w:type="dxa"/>
            <w:tcBorders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03.3559.01.01.2022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7</w:t>
            </w:r>
          </w:p>
        </w:tc>
        <w:tc>
          <w:tcPr>
            <w:tcW w:w="4065" w:type="dxa"/>
            <w:tcBorders/>
          </w:tcPr>
          <w:p>
            <w:pPr>
              <w:pStyle w:val="TableContents"/>
              <w:bidi w:val="0"/>
              <w:spacing w:before="0" w:after="2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WILSON MAPE MAPANDE</w:t>
            </w:r>
          </w:p>
        </w:tc>
        <w:tc>
          <w:tcPr>
            <w:tcW w:w="3462" w:type="dxa"/>
            <w:tcBorders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03.4228.02.01.2024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br/>
        <w:t>AIRPORT DEPARTMENTS AND THERE OPERATIONS</w:t>
      </w:r>
    </w:p>
    <w:tbl>
      <w:tblPr>
        <w:tblpPr w:vertAnchor="text" w:horzAnchor="margin" w:leftFromText="180" w:rightFromText="180" w:tblpX="0" w:tblpY="5"/>
        <w:tblW w:w="9509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58"/>
        <w:gridCol w:w="1800"/>
        <w:gridCol w:w="2520"/>
        <w:gridCol w:w="2831"/>
      </w:tblGrid>
      <w:tr>
        <w:trPr>
          <w:trHeight w:val="54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  <w:t>Department/Agency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  <w:t>Base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  <w:t>Duties</w:t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  <w:t>Objectives</w:t>
            </w:r>
          </w:p>
        </w:tc>
      </w:tr>
      <w:tr>
        <w:trPr/>
        <w:tc>
          <w:tcPr>
            <w:tcW w:w="23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CUSTOMS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 xml:space="preserve">At departure Lounge: 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exportation of goods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exportation of Currency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exportation of Drugs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exportation of Arms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revenue, lev,y etc., compile statistics.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territorial integrity (economy)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security of the citizens of destination.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revenue (customs duty and   sales tax)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compile statistics – trade trends.</w:t>
            </w:r>
          </w:p>
        </w:tc>
      </w:tr>
      <w:tr>
        <w:trPr>
          <w:trHeight w:val="2258" w:hRule="atLeast"/>
        </w:trPr>
        <w:tc>
          <w:tcPr>
            <w:tcW w:w="23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Arrival Lounge:</w:t>
            </w:r>
          </w:p>
          <w:p>
            <w:pPr>
              <w:pStyle w:val="Normal"/>
              <w:spacing w:before="0" w:after="0"/>
              <w:ind w:start="36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importation of goods</w:t>
            </w:r>
          </w:p>
          <w:p>
            <w:pPr>
              <w:pStyle w:val="Normal"/>
              <w:spacing w:before="0" w:after="0"/>
              <w:ind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national morals by seizing   pornographic materials.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national healthy by seizing   dangerous drugs.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national security by seizing   illegal importation of arms.</w:t>
            </w:r>
          </w:p>
        </w:tc>
      </w:tr>
      <w:tr>
        <w:trPr>
          <w:trHeight w:val="197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star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Cargo Terminal</w:t>
            </w:r>
          </w:p>
          <w:p>
            <w:pPr>
              <w:pStyle w:val="Normal"/>
              <w:spacing w:before="0" w:after="0"/>
              <w:ind w:start="36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 on the legal importation /exportation of goods.</w:t>
            </w:r>
          </w:p>
          <w:p>
            <w:pPr>
              <w:pStyle w:val="Normal"/>
              <w:spacing w:before="0" w:after="0"/>
              <w:ind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 xml:space="preserve">To raise revenue – as Customs &amp; Sales   Tax 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compile statistical data – trade trends.</w:t>
            </w:r>
          </w:p>
        </w:tc>
      </w:tr>
      <w:tr>
        <w:trPr/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IMMIGRATION</w:t>
            </w:r>
          </w:p>
          <w:p>
            <w:pPr>
              <w:pStyle w:val="Normal"/>
              <w:spacing w:before="0" w:after="0"/>
              <w:ind w:star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Departure/Arrival lounge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 on the movement of passengers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national integrity/Security by   ensuring that passengers are authorized   entry/ exit at origination/destinations.</w:t>
            </w:r>
          </w:p>
        </w:tc>
      </w:tr>
      <w:tr>
        <w:trPr>
          <w:trHeight w:val="1614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HEALTH</w:t>
            </w:r>
          </w:p>
          <w:p>
            <w:pPr>
              <w:pStyle w:val="Normal"/>
              <w:spacing w:before="0" w:after="0"/>
              <w:ind w:star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Arrival Lounge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Detain and quarantine passengers without valid medical/health certificates; and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Inoculates or treats them.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national health of the host   country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health of the nation by    ensuring that health formalities of Imports/exports are complied with.</w:t>
            </w:r>
          </w:p>
        </w:tc>
      </w:tr>
      <w:tr>
        <w:trPr>
          <w:trHeight w:val="1758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CIVIL AVIATION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Control Tower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Lays down rules of operators, crew, aircraft airworthiness, aerodrome worthiness etc.)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Controls the movements of aircraft in the skies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 xml:space="preserve">Security of aircraft and occupants assured 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Protects the national integrity of National airspace</w:t>
            </w:r>
          </w:p>
        </w:tc>
      </w:tr>
      <w:tr>
        <w:trPr>
          <w:trHeight w:val="883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270" w:leader="none"/>
              </w:tabs>
              <w:spacing w:before="0" w:after="0"/>
              <w:ind w:hanging="270" w:start="27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METEOROLOGICAL DEPARTMENT</w:t>
            </w:r>
          </w:p>
          <w:p>
            <w:pPr>
              <w:pStyle w:val="Normal"/>
              <w:spacing w:before="0" w:after="0"/>
              <w:ind w:star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ind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Briefs operating crew on the weather conditions of its flight path</w:t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Security and safety of aircraft passengers</w:t>
            </w:r>
          </w:p>
          <w:p>
            <w:pPr>
              <w:pStyle w:val="Normal"/>
              <w:spacing w:before="0" w:after="0"/>
              <w:ind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</w:tr>
      <w:tr>
        <w:trPr>
          <w:trHeight w:val="883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FIRE BRIGADE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Maintain fire services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Safety of aircraft and occupants.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</w:tr>
      <w:tr>
        <w:trPr>
          <w:trHeight w:val="883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7"/>
              </w:numPr>
              <w:spacing w:before="0" w:after="0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AIRPORT AUTHORITY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Maintain airports to serviceable Standards as directory by the Civil Aviation.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Maintain statistics of the traveling public.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 xml:space="preserve"> </w:t>
            </w:r>
            <w:r>
              <w:rPr>
                <w:rFonts w:cs="Tahoma" w:ascii="Tahoma" w:hAnsi="Tahoma"/>
                <w:sz w:val="24"/>
                <w:szCs w:val="24"/>
              </w:rPr>
              <w:t>Safety of aircraft and occupants.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Determine long and short time protectorates for expansions and improvements of aircraft for the safety of passengers.</w:t>
            </w:r>
          </w:p>
        </w:tc>
      </w:tr>
      <w:tr>
        <w:trPr>
          <w:trHeight w:val="54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POLICE/MILITARY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  <w:u w:val="single"/>
              </w:rPr>
            </w:pPr>
            <w:r>
              <w:rPr>
                <w:rFonts w:cs="Tahoma" w:ascii="Tahoma" w:hAnsi="Tahoma"/>
                <w:b/>
                <w:sz w:val="24"/>
                <w:szCs w:val="24"/>
                <w:u w:val="single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Maintain law and order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Protect territorial integrity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Protect and ensure security of airport users and aircraft.</w:t>
            </w:r>
          </w:p>
        </w:tc>
      </w:tr>
      <w:tr>
        <w:trPr>
          <w:trHeight w:val="883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20"/>
                <w:tab w:val="left" w:pos="270" w:leader="none"/>
              </w:tabs>
              <w:spacing w:before="0" w:after="0"/>
              <w:ind w:hanging="270" w:start="270"/>
              <w:jc w:val="both"/>
              <w:rPr>
                <w:rFonts w:ascii="Tahoma" w:hAnsi="Tahoma" w:cs="Tahoma"/>
                <w:sz w:val="24"/>
                <w:szCs w:val="24"/>
                <w:u w:val="single"/>
              </w:rPr>
            </w:pPr>
            <w:r>
              <w:rPr>
                <w:rFonts w:cs="Tahoma" w:ascii="Tahoma" w:hAnsi="Tahoma"/>
                <w:sz w:val="24"/>
                <w:szCs w:val="24"/>
              </w:rPr>
              <w:t>BANKS/BUREAU DE CHANGE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Money exchangers</w:t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Protect territorial integrity by maintaining proper and legal money exchanges.</w:t>
            </w:r>
          </w:p>
        </w:tc>
      </w:tr>
    </w:tbl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DATA MODELING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From the Airport Operations  The following are the important data used to create a database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Airlines</w:t>
      </w:r>
    </w:p>
    <w:p>
      <w:pPr>
        <w:pStyle w:val="Normal"/>
        <w:numPr>
          <w:ilvl w:val="0"/>
          <w:numId w:val="11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Airline_Id(PK)INT</w:t>
      </w:r>
    </w:p>
    <w:p>
      <w:pPr>
        <w:pStyle w:val="Normal"/>
        <w:numPr>
          <w:ilvl w:val="0"/>
          <w:numId w:val="11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Name(VARCHAR)</w:t>
      </w:r>
    </w:p>
    <w:p>
      <w:pPr>
        <w:pStyle w:val="Normal"/>
        <w:numPr>
          <w:ilvl w:val="0"/>
          <w:numId w:val="11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Registration_number(VARCHAR)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Aircraft</w:t>
      </w:r>
      <w:r>
        <w:rPr>
          <w:rFonts w:cs="Tahoma" w:ascii="Tahoma" w:hAnsi="Tahoma"/>
          <w:sz w:val="24"/>
          <w:szCs w:val="24"/>
        </w:rPr>
        <w:br/>
        <w:t>Attributes:</w:t>
      </w:r>
    </w:p>
    <w:p>
      <w:pPr>
        <w:pStyle w:val="Normal"/>
        <w:numPr>
          <w:ilvl w:val="0"/>
          <w:numId w:val="12"/>
        </w:numPr>
        <w:rPr>
          <w:rFonts w:ascii="Tahoma" w:hAnsi="Tahoma" w:cs="Tahoma"/>
          <w:sz w:val="24"/>
          <w:szCs w:val="24"/>
        </w:rPr>
      </w:pPr>
      <w:r>
        <w:rPr/>
        <w:t>Aircraft_Id(PK)INT</w:t>
      </w:r>
    </w:p>
    <w:p>
      <w:pPr>
        <w:pStyle w:val="Normal"/>
        <w:numPr>
          <w:ilvl w:val="0"/>
          <w:numId w:val="12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Registration number(VARCHAR)</w:t>
      </w:r>
    </w:p>
    <w:p>
      <w:pPr>
        <w:pStyle w:val="Normal"/>
        <w:numPr>
          <w:ilvl w:val="0"/>
          <w:numId w:val="12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Aircraft_type(VARCHAR)</w:t>
      </w:r>
    </w:p>
    <w:p>
      <w:pPr>
        <w:pStyle w:val="Normal"/>
        <w:numPr>
          <w:ilvl w:val="0"/>
          <w:numId w:val="12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Airline_Id(INT)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FlightInformation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Flight_Id(PK)INT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Flight number(VARCHAR)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Depature_Airport(VARCHAR)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Destination_Airport(VARCHAR)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Route(VARCHAR)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Departure_time(Datetime)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Arrival_Time(Datetime)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/>
        <w:t>AircraftId(INT)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Passangers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Passenger_Id(PK)INT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Name(VARCHAR)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Address(VARCHAR)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Email(VARCHAR)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Phone(VARCHAR)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Gender(VARCHAR)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Nationality(VARCHAR)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/>
        <w:t>National_ID(VARCHAR)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Tickets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Ticket_Id(PK)INT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Flight_Id(INT)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Passenger_Id(INT)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SeatNumber(VARCHAR)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/>
        <w:t xml:space="preserve"> </w:t>
      </w:r>
      <w:r>
        <w:rPr/>
        <w:t>TravelType(VARCHAR)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           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ImmigrationRecords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Migration_Id(PK)INT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Ticket_Id(INT)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Passenger_Id(INT)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PassportNumber(VARCHAR)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VisaNumber(VARCHAR)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Type(VARCHAR)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/>
        <w:t>ClearanceDate(DateTime)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           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Luggages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Luggage_Id(PK)INT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Ticket_Id(INT)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Weight(INT)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Luggage_type(VARCHAR)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Status(VARCHAR)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/>
        <w:t>Date(DateTime)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           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Cargos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Cargo_Id(PK)INT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Flight_Id(INT)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SenderName(VARCHAR)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ReciverName(VARCHAR)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CargoWeight(INT)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CargoType(VARCHAR)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/>
        <w:t>Date(DateTime)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Inspections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Inspection_Id(PK)INT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Luggage_Id(INT, nullable)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Liberation Sans" w:hAnsi="Liberation Sans"/>
          <w:sz w:val="24"/>
          <w:szCs w:val="24"/>
          <w:lang w:val="pt-BR"/>
        </w:rPr>
        <w:t>Cargo_Id(INT, nullable)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  <w:lang w:val="pt-BR"/>
        </w:rPr>
        <w:t>Inspection_Type(VARCHAR)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  <w:lang w:val="pt-BR"/>
        </w:rPr>
        <w:t>InspectionDate(Date)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  <w:lang w:val="pt-BR"/>
        </w:rPr>
        <w:t>Status(VARCHAR)</w:t>
      </w:r>
      <w:r>
        <w:rPr>
          <w:rFonts w:cs="Tahoma" w:ascii="Liberation Sans" w:hAnsi="Liberation Sans"/>
          <w:sz w:val="24"/>
          <w:szCs w:val="24"/>
          <w:lang w:val="pt-BR"/>
        </w:rPr>
        <w:br/>
      </w:r>
      <w:r>
        <w:rPr>
          <w:rFonts w:cs="Tahoma" w:ascii="Tahoma" w:hAnsi="Tahoma"/>
          <w:sz w:val="24"/>
          <w:szCs w:val="24"/>
          <w:lang w:val="pt-BR"/>
        </w:rPr>
        <w:t xml:space="preserve">            </w:t>
      </w:r>
      <w:r>
        <w:rPr/>
        <w:tab/>
        <w:t xml:space="preserve">    </w:t>
      </w:r>
      <w:r>
        <w:rPr>
          <w:rFonts w:cs="Tahoma" w:ascii="Tahoma" w:hAnsi="Tahoma"/>
          <w:sz w:val="24"/>
          <w:szCs w:val="24"/>
        </w:rPr>
        <w:tab/>
        <w:t xml:space="preserve">    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Departments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0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Department_Id(PK)INT</w:t>
      </w:r>
    </w:p>
    <w:p>
      <w:pPr>
        <w:pStyle w:val="Normal"/>
        <w:numPr>
          <w:ilvl w:val="0"/>
          <w:numId w:val="20"/>
        </w:numPr>
        <w:rPr>
          <w:rFonts w:ascii="Tahoma" w:hAnsi="Tahoma" w:cs="Tahoma"/>
          <w:sz w:val="24"/>
          <w:szCs w:val="24"/>
        </w:rPr>
      </w:pPr>
      <w:r>
        <w:rPr/>
        <w:t xml:space="preserve"> </w:t>
      </w:r>
      <w:r>
        <w:rPr/>
        <w:t>Name(VARCHAR)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Positions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Position_Id(PK)INT</w:t>
      </w:r>
    </w:p>
    <w:p>
      <w:pPr>
        <w:pStyle w:val="Normal"/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>
        <w:rPr/>
        <w:t>Name(VARCHAR)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Roles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Roles_Id(PK)INT</w:t>
      </w:r>
    </w:p>
    <w:p>
      <w:pPr>
        <w:pStyle w:val="Normal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>
        <w:rPr/>
        <w:t>Name(VARCHAR)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Staffs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Staff_Id(PK)INT</w:t>
      </w:r>
    </w:p>
    <w:p>
      <w:pPr>
        <w:pStyle w:val="Normal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Name(VARCHAR)</w:t>
      </w:r>
    </w:p>
    <w:p>
      <w:pPr>
        <w:pStyle w:val="Normal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Email(VARCHAR)</w:t>
      </w:r>
    </w:p>
    <w:p>
      <w:pPr>
        <w:pStyle w:val="Normal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Phone(VARCHAR)</w:t>
      </w:r>
    </w:p>
    <w:p>
      <w:pPr>
        <w:pStyle w:val="Normal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Department_Id</w:t>
      </w:r>
    </w:p>
    <w:p>
      <w:pPr>
        <w:pStyle w:val="Normal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Role_Id(INT)</w:t>
      </w:r>
    </w:p>
    <w:p>
      <w:pPr>
        <w:pStyle w:val="Normal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>
        <w:rPr/>
        <w:t>Position_Id(INT)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Entity: Health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b w:val="false"/>
          <w:bCs w:val="false"/>
          <w:sz w:val="24"/>
          <w:szCs w:val="24"/>
        </w:rPr>
        <w:t>Attributes: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b w:val="false"/>
          <w:bCs w:val="false"/>
          <w:sz w:val="24"/>
          <w:szCs w:val="24"/>
        </w:rPr>
        <w:t>ID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b w:val="false"/>
          <w:bCs w:val="false"/>
          <w:sz w:val="24"/>
          <w:szCs w:val="24"/>
        </w:rPr>
        <w:t>passenger_ID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b w:val="false"/>
          <w:bCs w:val="false"/>
          <w:sz w:val="24"/>
          <w:szCs w:val="24"/>
        </w:rPr>
        <w:t>status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b w:val="false"/>
          <w:bCs w:val="false"/>
          <w:sz w:val="24"/>
          <w:szCs w:val="24"/>
        </w:rPr>
        <w:t>quarantine</w:t>
        <w:br/>
        <w:br/>
      </w:r>
      <w:r>
        <w:rPr>
          <w:rFonts w:cs="Tahoma" w:ascii="Tahoma" w:hAnsi="Tahoma"/>
          <w:sz w:val="24"/>
          <w:szCs w:val="24"/>
        </w:rPr>
        <w:tab/>
        <w:t xml:space="preserve">    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           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-1066800</wp:posOffset>
            </wp:positionH>
            <wp:positionV relativeFrom="paragraph">
              <wp:posOffset>329565</wp:posOffset>
            </wp:positionV>
            <wp:extent cx="7695565" cy="66103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5565" cy="661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ER Diagrams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br/>
        <w:br/>
        <w:br/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br/>
        <w:br/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spacing w:before="0" w:after="200"/>
        <w:rPr>
          <w:rFonts w:ascii="Tahoma" w:hAnsi="Tahoma" w:cs="Tahoma"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-1077595</wp:posOffset>
            </wp:positionH>
            <wp:positionV relativeFrom="paragraph">
              <wp:posOffset>301625</wp:posOffset>
            </wp:positionV>
            <wp:extent cx="7487285" cy="51250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285" cy="512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ahoma" w:ascii="Tahoma" w:hAnsi="Tahoma"/>
          <w:b/>
          <w:bCs/>
          <w:sz w:val="24"/>
          <w:szCs w:val="24"/>
        </w:rPr>
        <w:t>DATABASE SCHEMA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ter">
    <w:charset w:val="01" w:characterSet="utf-8"/>
    <w:family w:val="swiss"/>
    <w:pitch w:val="variable"/>
  </w:font>
  <w:font w:name="apple-system">
    <w:altName w:val="BlinkMacSystemFont"/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70"/>
        </w:tabs>
        <w:ind w:start="107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8">
    <w:lvl w:ilvl="0">
      <w:start w:val="1"/>
      <w:numFmt w:val="lowerLetter"/>
      <w:lvlText w:val="(%1)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9">
    <w:lvl w:ilvl="0">
      <w:start w:val="1"/>
      <w:numFmt w:val="lowerLetter"/>
      <w:lvlText w:val="(%1)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96"/>
        </w:tabs>
        <w:ind w:start="79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56"/>
        </w:tabs>
        <w:ind w:start="115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16"/>
        </w:tabs>
        <w:ind w:start="151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76"/>
        </w:tabs>
        <w:ind w:start="187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36"/>
        </w:tabs>
        <w:ind w:start="223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96"/>
        </w:tabs>
        <w:ind w:start="259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56"/>
        </w:tabs>
        <w:ind w:start="295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16"/>
        </w:tabs>
        <w:ind w:start="331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76"/>
        </w:tabs>
        <w:ind w:start="3676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DejaVu Sans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mbria" w:hAnsi="Cambria" w:eastAsia="DejaVu Sans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DejaVu Sans" w:cs="DejaVu Sans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DejaVu Sans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DejaVu Sans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DejaVu Sans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DejaVu Sans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DejaVu Sans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DejaVu Sans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DejaVu Sans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DejaVu Sans" w:cs="DejaVu Sans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DejaVu Sans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DejaVu Sans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DejaVu Sans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DejaVu Sans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DejaVu Sans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DejaVu Sans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DejaVu Sans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DejaVu Sans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DejaVu Sans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DejaVu Sans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start"/>
    </w:pPr>
    <w:rPr>
      <w:rFonts w:ascii="Cambria" w:hAnsi="Cambria" w:eastAsia="DejaVu Sans" w:cs="DejaVu Sans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DejaVu Sans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false"/>
      <w:bidi w:val="0"/>
      <w:spacing w:lineRule="auto" w:line="276" w:before="0" w:after="200"/>
      <w:jc w:val="start"/>
    </w:pPr>
    <w:rPr>
      <w:rFonts w:ascii="Courier" w:hAnsi="Courier" w:eastAsia="DejaVu Sans" w:cs="DejaVu Sans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lineRule="auto" w:line="240" w:before="0" w:after="0"/>
      <w:jc w:val="start"/>
    </w:pPr>
    <w:rPr>
      <w:rFonts w:ascii="Inter" w:hAnsi="Inter" w:eastAsia="ＭＳ 明朝" w:cs="Inter"/>
      <w:color w:val="000000"/>
      <w:kern w:val="0"/>
      <w:sz w:val="24"/>
      <w:szCs w:val="24"/>
      <w:lang w:val="en-TZ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lms.cbe.ac.tz/course/view.php?id=1038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2891</TotalTime>
  <Application>LibreOffice/25.8.4.2$Linux_X86_64 LibreOffice_project/580$Build-2</Application>
  <AppVersion>15.0000</AppVersion>
  <Pages>5</Pages>
  <Words>694</Words>
  <Characters>4524</Characters>
  <CharactersWithSpaces>5055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2026-02-17T17:11:00Z</dcterms:created>
  <dc:creator>python-docx</dc:creator>
  <dc:description>generated by python-docx</dc:description>
  <dc:language>en-US</dc:language>
  <cp:lastModifiedBy/>
  <cp:lastPrinted>2026-02-19T15:40:12Z</cp:lastPrinted>
  <dcterms:modified xsi:type="dcterms:W3CDTF">2026-02-21T06:40:33Z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